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746759">
        <w:rPr>
          <w:rFonts w:ascii="Times New Roman" w:eastAsia="Times New Roman" w:hAnsi="Times New Roman" w:cs="Times New Roman"/>
          <w:sz w:val="28"/>
          <w:szCs w:val="28"/>
        </w:rPr>
        <w:t>008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4675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46759" w:rsidP="0058242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58242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января 2022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746759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Па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240A02" w:rsidP="0074675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908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Общества с ограниченной ответственностью </w:t>
      </w:r>
      <w:r w:rsidRPr="00DE3555">
        <w:rPr>
          <w:rFonts w:ascii="Times New Roman" w:eastAsia="Times New Roman" w:hAnsi="Times New Roman" w:cs="Times New Roman"/>
          <w:sz w:val="28"/>
          <w:szCs w:val="28"/>
        </w:rPr>
        <w:t>«Научно – произв</w:t>
      </w:r>
      <w:r>
        <w:rPr>
          <w:rFonts w:ascii="Times New Roman" w:eastAsia="Times New Roman" w:hAnsi="Times New Roman" w:cs="Times New Roman"/>
          <w:sz w:val="28"/>
          <w:szCs w:val="28"/>
        </w:rPr>
        <w:t>одственное предприятие «Аксион»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 xml:space="preserve">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НПП «Аксион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</w:t>
      </w:r>
      <w:r>
        <w:rPr>
          <w:rFonts w:ascii="Times New Roman" w:eastAsia="Times New Roman" w:hAnsi="Times New Roman" w:cs="Times New Roman"/>
          <w:sz w:val="28"/>
          <w:szCs w:val="28"/>
        </w:rPr>
        <w:t>ул. Данилова, 43, офис 57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 xml:space="preserve">водному налогу за </w:t>
      </w:r>
      <w:r w:rsidR="00746759">
        <w:rPr>
          <w:rFonts w:ascii="Times New Roman" w:eastAsia="Times New Roman" w:hAnsi="Times New Roman" w:cs="Times New Roman"/>
          <w:sz w:val="28"/>
          <w:szCs w:val="28"/>
        </w:rPr>
        <w:t>1 квартал 2021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(форма КНД 1151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072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 w:rsidR="007B1F22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746759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467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759">
        <w:rPr>
          <w:rFonts w:ascii="Times New Roman" w:eastAsia="Times New Roman" w:hAnsi="Times New Roman" w:cs="Times New Roman"/>
          <w:sz w:val="28"/>
          <w:szCs w:val="28"/>
        </w:rPr>
        <w:t>27.04.2021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>не яви</w:t>
      </w:r>
      <w:r w:rsidR="009D7B31">
        <w:rPr>
          <w:rFonts w:ascii="Times New Roman" w:hAnsi="Times New Roman" w:cs="Times New Roman"/>
          <w:sz w:val="28"/>
          <w:szCs w:val="28"/>
        </w:rPr>
        <w:t>л</w:t>
      </w:r>
      <w:r w:rsidR="0021659E">
        <w:rPr>
          <w:rFonts w:ascii="Times New Roman" w:hAnsi="Times New Roman" w:cs="Times New Roman"/>
          <w:sz w:val="28"/>
          <w:szCs w:val="28"/>
        </w:rPr>
        <w:t>ся</w:t>
      </w:r>
      <w:r w:rsidRPr="00E73570"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9D7B31"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причинах неявки не сообщил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, ходатайств об отложении рассмотрении дела мировому судье не направил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>, почтовая корреспонденция, направленная лицу, в отношении которого ведется производство</w:t>
      </w:r>
      <w:r w:rsidR="00E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 об административном правонарушении, </w:t>
      </w:r>
      <w:r w:rsidR="00216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возвращена в суд с отметкой об истечении срока хранения. 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положений ст. 25.1 Кодекса Российской Федерации об административных правонарушениях,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="0021659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</w:t>
      </w:r>
    </w:p>
    <w:p w:rsidR="00D50C67" w:rsidRPr="00E73570" w:rsidP="00D50C6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21659E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333.15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налоговая декларация по водному налогу представляется в налоговый орган по месту нахождения объекта налогообложения в срок, установленный для уплаты налога.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 </w:t>
      </w:r>
      <w:r w:rsidRPr="0021659E">
        <w:rPr>
          <w:rFonts w:ascii="Times New Roman" w:eastAsia="Times New Roman" w:hAnsi="Times New Roman" w:cs="Times New Roman"/>
          <w:sz w:val="28"/>
          <w:szCs w:val="28"/>
        </w:rPr>
        <w:t>ст.333.1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659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 подлежит уплате в срок не позднее 20-го числа месяца, следующего за истекшим налоговым периодом. </w:t>
      </w:r>
    </w:p>
    <w:p w:rsidR="00D50C67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0C67" w:rsidRPr="00E73570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й декларации по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 xml:space="preserve">водному налогу за </w:t>
      </w:r>
      <w:r w:rsidR="007B1F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 xml:space="preserve"> квартал 2020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7B1F2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.2020.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</w:t>
      </w:r>
      <w:r w:rsidR="0021659E">
        <w:rPr>
          <w:rFonts w:ascii="Times New Roman" w:hAnsi="Times New Roman" w:cs="Times New Roman"/>
          <w:sz w:val="28"/>
          <w:szCs w:val="28"/>
        </w:rPr>
        <w:t xml:space="preserve">водному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налогу </w:t>
      </w:r>
      <w:r w:rsidR="0021659E">
        <w:rPr>
          <w:rFonts w:ascii="Times New Roman" w:hAnsi="Times New Roman" w:cs="Times New Roman"/>
          <w:sz w:val="28"/>
          <w:szCs w:val="28"/>
        </w:rPr>
        <w:t xml:space="preserve">за </w:t>
      </w:r>
      <w:r w:rsidR="00746759">
        <w:rPr>
          <w:rFonts w:ascii="Times New Roman" w:hAnsi="Times New Roman" w:cs="Times New Roman"/>
          <w:sz w:val="28"/>
          <w:szCs w:val="28"/>
        </w:rPr>
        <w:t>1</w:t>
      </w:r>
      <w:r w:rsidR="0021659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746759">
        <w:rPr>
          <w:rFonts w:ascii="Times New Roman" w:hAnsi="Times New Roman" w:cs="Times New Roman"/>
          <w:sz w:val="28"/>
          <w:szCs w:val="28"/>
        </w:rPr>
        <w:t>1</w:t>
      </w:r>
      <w:r w:rsidR="0021659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746759">
        <w:rPr>
          <w:rFonts w:ascii="Times New Roman" w:hAnsi="Times New Roman" w:cs="Times New Roman"/>
          <w:sz w:val="28"/>
          <w:szCs w:val="28"/>
        </w:rPr>
        <w:t>27.04.2021</w:t>
      </w:r>
      <w:r w:rsidRPr="00E73570">
        <w:rPr>
          <w:rFonts w:ascii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746759">
        <w:rPr>
          <w:rFonts w:ascii="Times New Roman" w:hAnsi="Times New Roman" w:cs="Times New Roman"/>
          <w:sz w:val="28"/>
          <w:szCs w:val="28"/>
        </w:rPr>
        <w:t>20.04.2021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лиц, директором 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НПП «Аксион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746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91022126500024000002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46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29.11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акта проверки №</w:t>
      </w:r>
      <w:r w:rsidR="00746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46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10.08</w:t>
      </w:r>
      <w:r w:rsidR="007B1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стративного правонарушения. Учитывая установленные мировым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1659E" w:rsidR="0021659E">
        <w:rPr>
          <w:rFonts w:ascii="Times New Roman" w:eastAsia="Times New Roman" w:hAnsi="Times New Roman" w:cs="Times New Roman"/>
          <w:color w:val="000000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дела об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 нарушены не были.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по делу не установлено.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предупреждения в пределах санкции, предусмотренной ст. 15.5 Кодекса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>Пуйда Иль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ab/>
      </w:r>
      <w:r w:rsidR="00582427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582427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998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A0CE7"/>
    <w:rsid w:val="000E6DFF"/>
    <w:rsid w:val="0021659E"/>
    <w:rsid w:val="00240A02"/>
    <w:rsid w:val="002C5A43"/>
    <w:rsid w:val="00326552"/>
    <w:rsid w:val="004B181B"/>
    <w:rsid w:val="0050653F"/>
    <w:rsid w:val="00582427"/>
    <w:rsid w:val="005852EE"/>
    <w:rsid w:val="00626AFF"/>
    <w:rsid w:val="00686193"/>
    <w:rsid w:val="00746759"/>
    <w:rsid w:val="007B1F22"/>
    <w:rsid w:val="007D77E4"/>
    <w:rsid w:val="009D7B31"/>
    <w:rsid w:val="009F0F1D"/>
    <w:rsid w:val="00A95856"/>
    <w:rsid w:val="00AA2062"/>
    <w:rsid w:val="00B20281"/>
    <w:rsid w:val="00BA3446"/>
    <w:rsid w:val="00BE01DB"/>
    <w:rsid w:val="00C545F8"/>
    <w:rsid w:val="00C64998"/>
    <w:rsid w:val="00D4206D"/>
    <w:rsid w:val="00D476E2"/>
    <w:rsid w:val="00D50C67"/>
    <w:rsid w:val="00DE3555"/>
    <w:rsid w:val="00E5579F"/>
    <w:rsid w:val="00E61CBD"/>
    <w:rsid w:val="00E73570"/>
    <w:rsid w:val="00EE3EFF"/>
    <w:rsid w:val="00F90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