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00</w:t>
      </w:r>
      <w:r w:rsidR="00917B21">
        <w:rPr>
          <w:rFonts w:ascii="Times New Roman" w:eastAsia="Times New Roman" w:hAnsi="Times New Roman" w:cs="Times New Roman"/>
          <w:sz w:val="28"/>
          <w:szCs w:val="28"/>
        </w:rPr>
        <w:t>10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января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городского округа Симферополя)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 xml:space="preserve">дело об </w:t>
      </w:r>
      <w:r w:rsidRPr="0002050F">
        <w:rPr>
          <w:rFonts w:ascii="Times New Roman" w:hAnsi="Times New Roman" w:cs="Times New Roman"/>
          <w:sz w:val="28"/>
          <w:szCs w:val="28"/>
        </w:rPr>
        <w:t>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44F9B" w:rsidRPr="0002050F" w:rsidP="004C2628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905163">
        <w:rPr>
          <w:rFonts w:ascii="Times New Roman" w:hAnsi="Times New Roman" w:cs="Times New Roman"/>
          <w:sz w:val="28"/>
          <w:szCs w:val="28"/>
        </w:rPr>
        <w:t>Объединенной первичной профсоюзной организации «Крымхлеб»</w:t>
      </w:r>
      <w:r w:rsidRPr="00917B21">
        <w:rPr>
          <w:rFonts w:ascii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hAnsi="Times New Roman" w:cs="Times New Roman"/>
          <w:sz w:val="28"/>
          <w:szCs w:val="28"/>
        </w:rPr>
        <w:t>профессионального союза работников агропромышленного комплекса Российской Федерации</w:t>
      </w:r>
      <w:r w:rsidRPr="00917B21">
        <w:rPr>
          <w:rFonts w:ascii="Times New Roman" w:hAnsi="Times New Roman" w:cs="Times New Roman"/>
          <w:sz w:val="28"/>
          <w:szCs w:val="28"/>
        </w:rPr>
        <w:t xml:space="preserve"> Гаркуша Р</w:t>
      </w:r>
      <w:r w:rsidR="004C2628">
        <w:rPr>
          <w:rFonts w:ascii="Times New Roman" w:hAnsi="Times New Roman" w:cs="Times New Roman"/>
          <w:sz w:val="28"/>
          <w:szCs w:val="28"/>
        </w:rPr>
        <w:t>.</w:t>
      </w:r>
      <w:r w:rsidRPr="00917B21">
        <w:rPr>
          <w:rFonts w:ascii="Times New Roman" w:hAnsi="Times New Roman" w:cs="Times New Roman"/>
          <w:sz w:val="28"/>
          <w:szCs w:val="28"/>
        </w:rPr>
        <w:t xml:space="preserve"> В</w:t>
      </w:r>
      <w:r w:rsidR="004C2628">
        <w:rPr>
          <w:rFonts w:ascii="Times New Roman" w:hAnsi="Times New Roman" w:cs="Times New Roman"/>
          <w:sz w:val="28"/>
          <w:szCs w:val="28"/>
        </w:rPr>
        <w:t>.</w:t>
      </w:r>
      <w:r w:rsidRPr="00917B21">
        <w:rPr>
          <w:rFonts w:ascii="Times New Roman" w:hAnsi="Times New Roman" w:cs="Times New Roman"/>
          <w:sz w:val="28"/>
          <w:szCs w:val="28"/>
        </w:rPr>
        <w:t xml:space="preserve">, </w:t>
      </w:r>
      <w:r w:rsidR="004C2628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hAnsi="Times New Roman" w:cs="Times New Roman"/>
          <w:sz w:val="28"/>
          <w:szCs w:val="28"/>
        </w:rPr>
        <w:t xml:space="preserve">Гаркуша Р.В., являясь должностным лицом – заместителем генерального директора Акционерного общества «Крымхлеб» (далее </w:t>
      </w:r>
      <w:r w:rsidR="00905163">
        <w:rPr>
          <w:rFonts w:ascii="Times New Roman" w:hAnsi="Times New Roman" w:cs="Times New Roman"/>
          <w:sz w:val="28"/>
          <w:szCs w:val="28"/>
        </w:rPr>
        <w:t>ОППО</w:t>
      </w:r>
      <w:r w:rsidRPr="00917B21">
        <w:rPr>
          <w:rFonts w:ascii="Times New Roman" w:hAnsi="Times New Roman" w:cs="Times New Roman"/>
          <w:sz w:val="28"/>
          <w:szCs w:val="28"/>
        </w:rPr>
        <w:t xml:space="preserve"> «</w:t>
      </w:r>
      <w:r w:rsidRPr="00917B21">
        <w:rPr>
          <w:rFonts w:ascii="Times New Roman" w:hAnsi="Times New Roman" w:cs="Times New Roman"/>
          <w:sz w:val="28"/>
          <w:szCs w:val="28"/>
        </w:rPr>
        <w:t xml:space="preserve">Крымхлеб», юридическое лицо), зарегистрированного по адресу: Республика Крым, г. </w:t>
      </w:r>
      <w:r w:rsidR="004C2628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 пенсионного и социального страхования Российской Федерации сведения о начисленных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08.08</w:t>
      </w:r>
      <w:r w:rsidR="00994EE5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В судебное заседани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е Гаркуша Р.В. не явился, о месте и времени рассмотрения дела уведомлен надлежащим образом, судебная повестка, направленная по адресу места жительства лица, в отношении которого ведется производство по делу об административном правонарушении, возвращена в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связи с истечением срока хранения.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Пленумом Верховного Суда РФ в пункте 6 постановления от 24 марта 2005 года № 5 "О некоторых вопросах, возникающих у судов при применении Кодекса Российской Федерации об административных право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нарушениях", а также положений ст. 25.1 Кодекса Российской Федерации об административных правонарушениях, Гаркуша Р.В. считается надлежаще извещенным о времени и месте рассмотрения дела об административном правонарушении.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, в отношении которого ведется производство по делу об административном правонарушении, считаю возможным рассмотреть дело в отсутствие Гаркуша Р.В.</w:t>
      </w:r>
    </w:p>
    <w:p w:rsid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905163" w:rsidR="00905163">
        <w:rPr>
          <w:rFonts w:ascii="Times New Roman" w:eastAsia="Times New Roman" w:hAnsi="Times New Roman" w:cs="Times New Roman"/>
          <w:sz w:val="28"/>
          <w:szCs w:val="28"/>
        </w:rPr>
        <w:t>Гаркуша Р.В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08.08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ОППО «Крымхлеб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905163" w:rsidR="00905163">
        <w:rPr>
          <w:rFonts w:ascii="Times New Roman" w:eastAsia="Times New Roman" w:hAnsi="Times New Roman" w:cs="Times New Roman"/>
          <w:sz w:val="28"/>
          <w:szCs w:val="28"/>
        </w:rPr>
        <w:t>Гаркуша Р.В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905163" w:rsidR="00905163">
        <w:rPr>
          <w:rFonts w:ascii="Times New Roman" w:hAnsi="Times New Roman" w:cs="Times New Roman"/>
          <w:sz w:val="28"/>
          <w:szCs w:val="28"/>
        </w:rPr>
        <w:t>Гаркуша Р.В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905163" w:rsidR="00905163">
        <w:rPr>
          <w:rFonts w:ascii="Times New Roman" w:hAnsi="Times New Roman" w:cs="Times New Roman"/>
          <w:sz w:val="28"/>
          <w:szCs w:val="28"/>
        </w:rPr>
        <w:t>Гаркуша Р.В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5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1182631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9051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.12.</w:t>
      </w:r>
      <w:r w:rsidR="000F5B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2025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5163" w:rsidR="00905163">
        <w:rPr>
          <w:rFonts w:ascii="Times New Roman" w:eastAsia="Times New Roman" w:hAnsi="Times New Roman" w:cs="Times New Roman"/>
          <w:sz w:val="28"/>
          <w:szCs w:val="28"/>
        </w:rPr>
        <w:t>Гаркуша Р.В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05163" w:rsidR="00905163">
        <w:rPr>
          <w:rFonts w:ascii="Times New Roman" w:hAnsi="Times New Roman" w:cs="Times New Roman"/>
          <w:sz w:val="28"/>
          <w:szCs w:val="28"/>
        </w:rPr>
        <w:t>Гаркуша Р.В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</w:t>
      </w:r>
      <w:r w:rsidRPr="0002050F">
        <w:rPr>
          <w:rFonts w:ascii="Times New Roman" w:hAnsi="Times New Roman" w:cs="Times New Roman"/>
          <w:sz w:val="28"/>
          <w:szCs w:val="28"/>
        </w:rPr>
        <w:t xml:space="preserve">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оящего Кодекса или закона субъекта Российской Федерации об административных правонарушениях,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ст.ст.3.1,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ой ответственности не привлекал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льство, что допущенные 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8725C2"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Гаркуша Р.В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применением ч. 1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8725C2" w:rsidR="008725C2">
        <w:rPr>
          <w:rFonts w:ascii="Times New Roman" w:hAnsi="Times New Roman" w:eastAsiaTheme="minorEastAsia"/>
          <w:sz w:val="28"/>
          <w:szCs w:val="28"/>
          <w:lang w:eastAsia="ru-RU"/>
        </w:rPr>
        <w:t>Гаркуша Р</w:t>
      </w:r>
      <w:r w:rsidR="004C2628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725C2" w:rsidR="008725C2">
        <w:rPr>
          <w:rFonts w:ascii="Times New Roman" w:hAnsi="Times New Roman" w:eastAsiaTheme="minorEastAsia"/>
          <w:sz w:val="28"/>
          <w:szCs w:val="28"/>
          <w:lang w:eastAsia="ru-RU"/>
        </w:rPr>
        <w:t xml:space="preserve"> В</w:t>
      </w:r>
      <w:r w:rsidR="004C2628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725C2" w:rsidR="008725C2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8725C2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8725C2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</w:t>
      </w:r>
      <w:r w:rsidRPr="0002050F">
        <w:rPr>
          <w:rFonts w:ascii="Times New Roman" w:hAnsi="Times New Roman"/>
          <w:sz w:val="28"/>
          <w:szCs w:val="28"/>
        </w:rPr>
        <w:t xml:space="preserve"> (Центрального районного городского округа Симферополь)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8257F0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628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41443"/>
    <w:rsid w:val="00257CFC"/>
    <w:rsid w:val="002C5A43"/>
    <w:rsid w:val="002D7DBE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628"/>
    <w:rsid w:val="004C28E7"/>
    <w:rsid w:val="005079DA"/>
    <w:rsid w:val="00523DE3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B1CA4"/>
    <w:rsid w:val="006C4A4E"/>
    <w:rsid w:val="006C7DFC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13E6C"/>
    <w:rsid w:val="008247DC"/>
    <w:rsid w:val="008257F0"/>
    <w:rsid w:val="008263F2"/>
    <w:rsid w:val="008406CC"/>
    <w:rsid w:val="00841BD7"/>
    <w:rsid w:val="00865B53"/>
    <w:rsid w:val="008725C2"/>
    <w:rsid w:val="008844F2"/>
    <w:rsid w:val="008A31AE"/>
    <w:rsid w:val="008B0CB4"/>
    <w:rsid w:val="008C0A08"/>
    <w:rsid w:val="008D53E4"/>
    <w:rsid w:val="00905163"/>
    <w:rsid w:val="00917B21"/>
    <w:rsid w:val="009209E7"/>
    <w:rsid w:val="00932B9F"/>
    <w:rsid w:val="00944F9B"/>
    <w:rsid w:val="00964847"/>
    <w:rsid w:val="00994EE5"/>
    <w:rsid w:val="009B22DE"/>
    <w:rsid w:val="009C3E42"/>
    <w:rsid w:val="009F4E14"/>
    <w:rsid w:val="00A17110"/>
    <w:rsid w:val="00A322DC"/>
    <w:rsid w:val="00A41176"/>
    <w:rsid w:val="00A819A3"/>
    <w:rsid w:val="00A87038"/>
    <w:rsid w:val="00A92C2C"/>
    <w:rsid w:val="00AE3A4F"/>
    <w:rsid w:val="00AF0E8B"/>
    <w:rsid w:val="00B40933"/>
    <w:rsid w:val="00B51CB0"/>
    <w:rsid w:val="00B52607"/>
    <w:rsid w:val="00B80118"/>
    <w:rsid w:val="00B973EE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763E9"/>
    <w:rsid w:val="00CB7259"/>
    <w:rsid w:val="00D31A62"/>
    <w:rsid w:val="00D37960"/>
    <w:rsid w:val="00D46CB7"/>
    <w:rsid w:val="00D8142F"/>
    <w:rsid w:val="00DA60F8"/>
    <w:rsid w:val="00DC615F"/>
    <w:rsid w:val="00DF0755"/>
    <w:rsid w:val="00E23CE2"/>
    <w:rsid w:val="00E272B2"/>
    <w:rsid w:val="00E3575F"/>
    <w:rsid w:val="00EA0745"/>
    <w:rsid w:val="00EA1E90"/>
    <w:rsid w:val="00EA466C"/>
    <w:rsid w:val="00EC24CB"/>
    <w:rsid w:val="00EE07D2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A276E-0F7D-446D-ABCC-4DE2CC69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