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января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№19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400E36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 xml:space="preserve">должностного лица – директора Общества с ограниченной ответственностью «Крымвторцветмет» Королевой Евы Игоревны, </w:t>
      </w:r>
      <w:r w:rsidRPr="00C87C4C" w:rsidR="00C87C4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00E36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Королева Е.И., будучи должностным лицом – директором Общества с ограниченной ответственностью «Крымвторцветмет» (далее ООО «Крымвторцветмет», юридическое лицо), зарегистрированного по адресу: </w:t>
      </w:r>
      <w:r w:rsidRPr="00C87C4C" w:rsidR="00C87C4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ния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СЗВ-СТАЖ за 2021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год по сроку предоставления не позднее 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01.03.2022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В судебное заседание Королева Е.И. 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рассмотрения дела не направила. Почтовая корреспонденция, направленная п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Корол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ева Е.И. считается надлежаще извещенной о времени и месте рассмотрения дела об административном правонарушении.</w:t>
      </w:r>
    </w:p>
    <w:p w:rsid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отреть дело в отсутствие Королевой Е.И.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«Об индивидуальном (персонифицированном) учете в системе обязательного пенсионного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лов дела, </w:t>
      </w:r>
      <w:r w:rsidRPr="00400E36" w:rsidR="00400E36">
        <w:rPr>
          <w:rFonts w:ascii="Times New Roman" w:hAnsi="Times New Roman" w:cs="Times New Roman"/>
          <w:sz w:val="28"/>
          <w:szCs w:val="28"/>
        </w:rPr>
        <w:t>Королев</w:t>
      </w:r>
      <w:r w:rsidR="00400E36">
        <w:rPr>
          <w:rFonts w:ascii="Times New Roman" w:hAnsi="Times New Roman" w:cs="Times New Roman"/>
          <w:sz w:val="28"/>
          <w:szCs w:val="28"/>
        </w:rPr>
        <w:t>а</w:t>
      </w:r>
      <w:r w:rsidRPr="00400E36" w:rsidR="00400E36">
        <w:rPr>
          <w:rFonts w:ascii="Times New Roman" w:hAnsi="Times New Roman" w:cs="Times New Roman"/>
          <w:sz w:val="28"/>
          <w:szCs w:val="28"/>
        </w:rPr>
        <w:t xml:space="preserve"> Е.И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745DBF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бходимые сведения для ведения индивидуального (персонифицированного) учета в системе обязательного пенсионного страхования за 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СЗВ-СТАЖ за 2021 год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СЗВ-СТАЖ за 2021 год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01.03.2022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предоставлены.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Крымвторцветмет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Королев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 xml:space="preserve"> Е.И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преду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именно </w:t>
      </w:r>
      <w:r w:rsidRPr="00400E36" w:rsidR="00400E36">
        <w:rPr>
          <w:rFonts w:ascii="Times New Roman" w:hAnsi="Times New Roman" w:cs="Times New Roman"/>
          <w:sz w:val="28"/>
          <w:szCs w:val="28"/>
        </w:rPr>
        <w:t>Королев</w:t>
      </w:r>
      <w:r w:rsidR="00400E36">
        <w:rPr>
          <w:rFonts w:ascii="Times New Roman" w:hAnsi="Times New Roman" w:cs="Times New Roman"/>
          <w:sz w:val="28"/>
          <w:szCs w:val="28"/>
        </w:rPr>
        <w:t>а</w:t>
      </w:r>
      <w:r w:rsidRPr="00400E36" w:rsidR="00400E36">
        <w:rPr>
          <w:rFonts w:ascii="Times New Roman" w:hAnsi="Times New Roman" w:cs="Times New Roman"/>
          <w:sz w:val="28"/>
          <w:szCs w:val="28"/>
        </w:rPr>
        <w:t xml:space="preserve"> Е.И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00E36" w:rsidR="00400E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Королевой Е.И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400E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39</w:t>
      </w:r>
      <w:r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45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45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.04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45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.06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Королев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 xml:space="preserve"> Е.И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00E36" w:rsidR="00400E36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Королевой Е.И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4.2,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 об административных правонарушениях, административное наказание в виде административного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штрафа подлежит замене на предупреждение при наличии обстоятельств, предусмотренных частью 2 статьи 3.4 настоящего Кодекса, за исключением случаев, пред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риродного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ти всех обстоятельств, указанных в ч.ч.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Королевой Е.И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. наказание с применением ч. 1 ст. 4.1.1 Кодекса Российской Федерации об административных п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Королев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0E36">
        <w:rPr>
          <w:rFonts w:ascii="Times New Roman" w:hAnsi="Times New Roman" w:cs="Times New Roman"/>
          <w:sz w:val="28"/>
          <w:szCs w:val="28"/>
        </w:rPr>
        <w:t xml:space="preserve"> 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0E36">
        <w:rPr>
          <w:rFonts w:ascii="Times New Roman" w:hAnsi="Times New Roman" w:cs="Times New Roman"/>
          <w:sz w:val="28"/>
          <w:szCs w:val="28"/>
        </w:rPr>
        <w:t xml:space="preserve"> Игоревн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0E36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745DBF"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 w:rsidR="00745DBF">
        <w:rPr>
          <w:rFonts w:ascii="Times New Roman" w:hAnsi="Times New Roman" w:cs="Times New Roman"/>
          <w:sz w:val="28"/>
          <w:szCs w:val="28"/>
        </w:rPr>
        <w:t>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</w:t>
      </w:r>
      <w:r w:rsidRPr="00E1726A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 xml:space="preserve">судебного </w:t>
      </w:r>
      <w:r w:rsidRPr="00E1726A">
        <w:rPr>
          <w:rFonts w:ascii="Times New Roman" w:hAnsi="Times New Roman"/>
          <w:sz w:val="28"/>
          <w:szCs w:val="28"/>
        </w:rPr>
        <w:t>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</w:t>
      </w:r>
      <w:r w:rsidRPr="00E1726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C4C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45FF2"/>
    <w:rsid w:val="0005200C"/>
    <w:rsid w:val="00055068"/>
    <w:rsid w:val="00065A1F"/>
    <w:rsid w:val="000A3D4A"/>
    <w:rsid w:val="000B43B7"/>
    <w:rsid w:val="000C359F"/>
    <w:rsid w:val="000D3E75"/>
    <w:rsid w:val="000F4D7C"/>
    <w:rsid w:val="00101152"/>
    <w:rsid w:val="0012692F"/>
    <w:rsid w:val="0018519F"/>
    <w:rsid w:val="001B33BA"/>
    <w:rsid w:val="001C264E"/>
    <w:rsid w:val="001D7180"/>
    <w:rsid w:val="001E426C"/>
    <w:rsid w:val="00203352"/>
    <w:rsid w:val="0022071B"/>
    <w:rsid w:val="002271C3"/>
    <w:rsid w:val="00245FAB"/>
    <w:rsid w:val="00266225"/>
    <w:rsid w:val="00297A01"/>
    <w:rsid w:val="002A22C1"/>
    <w:rsid w:val="002B6AC5"/>
    <w:rsid w:val="002C5A43"/>
    <w:rsid w:val="003042B8"/>
    <w:rsid w:val="00311990"/>
    <w:rsid w:val="00313FD7"/>
    <w:rsid w:val="003174BF"/>
    <w:rsid w:val="00326552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419A0"/>
    <w:rsid w:val="00447E72"/>
    <w:rsid w:val="00471A4E"/>
    <w:rsid w:val="00472845"/>
    <w:rsid w:val="004A1F28"/>
    <w:rsid w:val="004A698D"/>
    <w:rsid w:val="004B20C9"/>
    <w:rsid w:val="004D2327"/>
    <w:rsid w:val="004D359B"/>
    <w:rsid w:val="004D3BFB"/>
    <w:rsid w:val="004E166E"/>
    <w:rsid w:val="004F1E93"/>
    <w:rsid w:val="004F2AD3"/>
    <w:rsid w:val="004F6D30"/>
    <w:rsid w:val="004F71A8"/>
    <w:rsid w:val="00534135"/>
    <w:rsid w:val="0055230E"/>
    <w:rsid w:val="005573F9"/>
    <w:rsid w:val="0057704E"/>
    <w:rsid w:val="00585745"/>
    <w:rsid w:val="00591340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95B43"/>
    <w:rsid w:val="006C1473"/>
    <w:rsid w:val="007116A6"/>
    <w:rsid w:val="00734462"/>
    <w:rsid w:val="00745DBF"/>
    <w:rsid w:val="00746B2B"/>
    <w:rsid w:val="00747597"/>
    <w:rsid w:val="00761665"/>
    <w:rsid w:val="00766BDE"/>
    <w:rsid w:val="00770151"/>
    <w:rsid w:val="00781827"/>
    <w:rsid w:val="00792AB0"/>
    <w:rsid w:val="007B0AED"/>
    <w:rsid w:val="007B71AF"/>
    <w:rsid w:val="007C2C8B"/>
    <w:rsid w:val="007C76B0"/>
    <w:rsid w:val="007F0B2C"/>
    <w:rsid w:val="007F5387"/>
    <w:rsid w:val="00850A6E"/>
    <w:rsid w:val="00851979"/>
    <w:rsid w:val="00853131"/>
    <w:rsid w:val="00865AD8"/>
    <w:rsid w:val="0089434E"/>
    <w:rsid w:val="008A32F7"/>
    <w:rsid w:val="008B70CE"/>
    <w:rsid w:val="008D6F3B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F01DA"/>
    <w:rsid w:val="009F14DE"/>
    <w:rsid w:val="00A30365"/>
    <w:rsid w:val="00A42C37"/>
    <w:rsid w:val="00A54558"/>
    <w:rsid w:val="00A75356"/>
    <w:rsid w:val="00A971E2"/>
    <w:rsid w:val="00AD2EFB"/>
    <w:rsid w:val="00AE282A"/>
    <w:rsid w:val="00B20CC7"/>
    <w:rsid w:val="00B274C0"/>
    <w:rsid w:val="00B334FF"/>
    <w:rsid w:val="00B42A07"/>
    <w:rsid w:val="00B50714"/>
    <w:rsid w:val="00B55E4C"/>
    <w:rsid w:val="00B866E1"/>
    <w:rsid w:val="00BB1014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834F2"/>
    <w:rsid w:val="00C87C4C"/>
    <w:rsid w:val="00C903BF"/>
    <w:rsid w:val="00CA27D7"/>
    <w:rsid w:val="00CB4301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105A2"/>
    <w:rsid w:val="00E13A59"/>
    <w:rsid w:val="00E1726A"/>
    <w:rsid w:val="00E220B8"/>
    <w:rsid w:val="00E26459"/>
    <w:rsid w:val="00E30067"/>
    <w:rsid w:val="00E5601D"/>
    <w:rsid w:val="00E679DF"/>
    <w:rsid w:val="00E91CC4"/>
    <w:rsid w:val="00ED6F44"/>
    <w:rsid w:val="00EF4FD2"/>
    <w:rsid w:val="00F106CF"/>
    <w:rsid w:val="00F20B57"/>
    <w:rsid w:val="00F27900"/>
    <w:rsid w:val="00F516A1"/>
    <w:rsid w:val="00F5634C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85D6-299C-4A44-BCEE-D0CAA7FB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