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2260D" w:rsidRPr="00D95A03" w:rsidP="00C2260D">
      <w:pPr>
        <w:jc w:val="right"/>
        <w:rPr>
          <w:rFonts w:ascii="Times New Roman" w:hAnsi="Times New Roman" w:cs="Times New Roman"/>
          <w:sz w:val="16"/>
          <w:szCs w:val="16"/>
        </w:rPr>
      </w:pPr>
      <w:r w:rsidRPr="00D95A03">
        <w:rPr>
          <w:rFonts w:ascii="Times New Roman" w:hAnsi="Times New Roman" w:cs="Times New Roman"/>
          <w:sz w:val="16"/>
          <w:szCs w:val="16"/>
        </w:rPr>
        <w:t>№05-0</w:t>
      </w:r>
      <w:r w:rsidRPr="00D95A03" w:rsidR="002C0D27">
        <w:rPr>
          <w:rFonts w:ascii="Times New Roman" w:hAnsi="Times New Roman" w:cs="Times New Roman"/>
          <w:sz w:val="16"/>
          <w:szCs w:val="16"/>
        </w:rPr>
        <w:t>024/19/2019</w:t>
      </w:r>
    </w:p>
    <w:p w:rsidR="00C2260D" w:rsidRPr="00D95A03" w:rsidP="00C2260D">
      <w:pPr>
        <w:jc w:val="center"/>
        <w:rPr>
          <w:rFonts w:ascii="Times New Roman" w:hAnsi="Times New Roman" w:cs="Times New Roman"/>
          <w:sz w:val="16"/>
          <w:szCs w:val="16"/>
        </w:rPr>
      </w:pPr>
      <w:r w:rsidRPr="00D95A03">
        <w:rPr>
          <w:rFonts w:ascii="Times New Roman" w:hAnsi="Times New Roman" w:cs="Times New Roman"/>
          <w:sz w:val="16"/>
          <w:szCs w:val="16"/>
        </w:rPr>
        <w:t>ПОСТАНОВЛЕНИЕ</w:t>
      </w:r>
    </w:p>
    <w:p w:rsidR="00C2260D" w:rsidRPr="00D95A03" w:rsidP="00C2260D">
      <w:pPr>
        <w:spacing w:line="240" w:lineRule="auto"/>
        <w:ind w:firstLine="709"/>
        <w:rPr>
          <w:rFonts w:ascii="Times New Roman" w:hAnsi="Times New Roman" w:cs="Times New Roman"/>
          <w:sz w:val="16"/>
          <w:szCs w:val="16"/>
        </w:rPr>
      </w:pPr>
      <w:r w:rsidRPr="00D95A03">
        <w:rPr>
          <w:rFonts w:ascii="Times New Roman" w:hAnsi="Times New Roman" w:cs="Times New Roman"/>
          <w:sz w:val="16"/>
          <w:szCs w:val="16"/>
        </w:rPr>
        <w:t>14 января 2019</w:t>
      </w:r>
      <w:r w:rsidRPr="00D95A03">
        <w:rPr>
          <w:rFonts w:ascii="Times New Roman" w:hAnsi="Times New Roman" w:cs="Times New Roman"/>
          <w:sz w:val="16"/>
          <w:szCs w:val="16"/>
        </w:rPr>
        <w:t xml:space="preserve"> года                                                     г. Симферополь                  </w:t>
      </w:r>
    </w:p>
    <w:p w:rsidR="00C2260D" w:rsidRPr="00D95A03" w:rsidP="00C2260D">
      <w:pPr>
        <w:spacing w:after="0" w:line="240" w:lineRule="auto"/>
        <w:ind w:firstLine="709"/>
        <w:jc w:val="both"/>
        <w:rPr>
          <w:rFonts w:ascii="Times New Roman" w:hAnsi="Times New Roman" w:cs="Times New Roman"/>
          <w:sz w:val="16"/>
          <w:szCs w:val="16"/>
        </w:rPr>
      </w:pPr>
      <w:r w:rsidRPr="00D95A03">
        <w:rPr>
          <w:rFonts w:ascii="Times New Roman" w:hAnsi="Times New Roman" w:cs="Times New Roman"/>
          <w:sz w:val="16"/>
          <w:szCs w:val="16"/>
        </w:rPr>
        <w:t>Мир</w:t>
      </w:r>
      <w:r w:rsidRPr="00D95A03" w:rsidR="002C0D27">
        <w:rPr>
          <w:rFonts w:ascii="Times New Roman" w:hAnsi="Times New Roman" w:cs="Times New Roman"/>
          <w:sz w:val="16"/>
          <w:szCs w:val="16"/>
        </w:rPr>
        <w:t>овой судья судебного участка №19</w:t>
      </w:r>
      <w:r w:rsidRPr="00D95A03">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 </w:t>
      </w:r>
      <w:r w:rsidRPr="00D95A03" w:rsidR="002C0D27">
        <w:rPr>
          <w:rFonts w:ascii="Times New Roman" w:hAnsi="Times New Roman" w:cs="Times New Roman"/>
          <w:sz w:val="16"/>
          <w:szCs w:val="16"/>
        </w:rPr>
        <w:t>Титаренко О.А.,</w:t>
      </w:r>
    </w:p>
    <w:p w:rsidR="00C2260D" w:rsidRPr="00D95A03" w:rsidP="00C2260D">
      <w:pPr>
        <w:spacing w:after="0" w:line="240" w:lineRule="auto"/>
        <w:ind w:firstLine="709"/>
        <w:jc w:val="both"/>
        <w:rPr>
          <w:rFonts w:ascii="Times New Roman" w:hAnsi="Times New Roman" w:cs="Times New Roman"/>
          <w:sz w:val="16"/>
          <w:szCs w:val="16"/>
        </w:rPr>
      </w:pPr>
      <w:r w:rsidRPr="00D95A03">
        <w:rPr>
          <w:rFonts w:ascii="Times New Roman" w:hAnsi="Times New Roman" w:cs="Times New Roman"/>
          <w:sz w:val="16"/>
          <w:szCs w:val="16"/>
        </w:rPr>
        <w:t>рассмотрев в открытом судебном заседании в</w:t>
      </w:r>
      <w:r w:rsidRPr="00D95A03" w:rsidR="002C0D27">
        <w:rPr>
          <w:rFonts w:ascii="Times New Roman" w:hAnsi="Times New Roman" w:cs="Times New Roman"/>
          <w:sz w:val="16"/>
          <w:szCs w:val="16"/>
        </w:rPr>
        <w:t xml:space="preserve"> помещении судебного участка №19</w:t>
      </w:r>
      <w:r w:rsidRPr="00D95A03">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C2260D" w:rsidRPr="00D95A03" w:rsidP="00D95A03">
      <w:pPr>
        <w:spacing w:after="0" w:line="240" w:lineRule="auto"/>
        <w:ind w:left="2694"/>
        <w:jc w:val="both"/>
        <w:rPr>
          <w:rFonts w:ascii="Times New Roman" w:hAnsi="Times New Roman" w:cs="Times New Roman"/>
          <w:sz w:val="16"/>
          <w:szCs w:val="16"/>
        </w:rPr>
      </w:pPr>
      <w:r w:rsidRPr="00D95A03">
        <w:rPr>
          <w:rFonts w:ascii="Times New Roman" w:hAnsi="Times New Roman" w:cs="Times New Roman"/>
          <w:sz w:val="16"/>
          <w:szCs w:val="16"/>
        </w:rPr>
        <w:t xml:space="preserve">должностного лица – </w:t>
      </w:r>
      <w:r w:rsidRPr="00D95A03" w:rsidR="002C0D27">
        <w:rPr>
          <w:rFonts w:ascii="Times New Roman" w:hAnsi="Times New Roman" w:cs="Times New Roman"/>
          <w:sz w:val="16"/>
          <w:szCs w:val="16"/>
        </w:rPr>
        <w:t>директор</w:t>
      </w:r>
      <w:r w:rsidRPr="00D95A03" w:rsidR="002C0D27">
        <w:rPr>
          <w:rFonts w:ascii="Times New Roman" w:hAnsi="Times New Roman" w:cs="Times New Roman"/>
          <w:sz w:val="16"/>
          <w:szCs w:val="16"/>
        </w:rPr>
        <w:t>а ООО</w:t>
      </w:r>
      <w:r w:rsidRPr="00D95A03">
        <w:rPr>
          <w:rFonts w:ascii="Times New Roman" w:hAnsi="Times New Roman" w:cs="Times New Roman"/>
          <w:sz w:val="16"/>
          <w:szCs w:val="16"/>
        </w:rPr>
        <w:t xml:space="preserve"> «</w:t>
      </w:r>
      <w:r w:rsidRPr="00D95A03" w:rsidR="002C0D27">
        <w:rPr>
          <w:rFonts w:ascii="Times New Roman" w:hAnsi="Times New Roman" w:cs="Times New Roman"/>
          <w:sz w:val="16"/>
          <w:szCs w:val="16"/>
        </w:rPr>
        <w:t>Авадент</w:t>
      </w:r>
      <w:r w:rsidRPr="00D95A03">
        <w:rPr>
          <w:rFonts w:ascii="Times New Roman" w:hAnsi="Times New Roman" w:cs="Times New Roman"/>
          <w:sz w:val="16"/>
          <w:szCs w:val="16"/>
        </w:rPr>
        <w:t xml:space="preserve">» </w:t>
      </w:r>
      <w:r w:rsidRPr="00D95A03" w:rsidR="002C0D27">
        <w:rPr>
          <w:rFonts w:ascii="Times New Roman" w:hAnsi="Times New Roman" w:cs="Times New Roman"/>
          <w:sz w:val="16"/>
          <w:szCs w:val="16"/>
        </w:rPr>
        <w:t>Газиевой</w:t>
      </w:r>
      <w:r w:rsidRPr="00D95A03" w:rsidR="002C0D27">
        <w:rPr>
          <w:rFonts w:ascii="Times New Roman" w:hAnsi="Times New Roman" w:cs="Times New Roman"/>
          <w:sz w:val="16"/>
          <w:szCs w:val="16"/>
        </w:rPr>
        <w:t xml:space="preserve"> А</w:t>
      </w:r>
      <w:r w:rsidR="00D95A03">
        <w:rPr>
          <w:rFonts w:ascii="Times New Roman" w:hAnsi="Times New Roman" w:cs="Times New Roman"/>
          <w:sz w:val="16"/>
          <w:szCs w:val="16"/>
        </w:rPr>
        <w:t>.</w:t>
      </w:r>
      <w:r w:rsidRPr="00D95A03" w:rsidR="002C0D27">
        <w:rPr>
          <w:rFonts w:ascii="Times New Roman" w:hAnsi="Times New Roman" w:cs="Times New Roman"/>
          <w:sz w:val="16"/>
          <w:szCs w:val="16"/>
        </w:rPr>
        <w:t>Н</w:t>
      </w:r>
      <w:r w:rsidR="00D95A03">
        <w:rPr>
          <w:rFonts w:ascii="Times New Roman" w:hAnsi="Times New Roman" w:cs="Times New Roman"/>
          <w:sz w:val="16"/>
          <w:szCs w:val="16"/>
        </w:rPr>
        <w:t>.</w:t>
      </w:r>
      <w:r w:rsidRPr="00D95A03" w:rsidR="002C0D27">
        <w:rPr>
          <w:rFonts w:ascii="Times New Roman" w:hAnsi="Times New Roman" w:cs="Times New Roman"/>
          <w:sz w:val="16"/>
          <w:szCs w:val="16"/>
        </w:rPr>
        <w:t xml:space="preserve">, </w:t>
      </w:r>
      <w:r w:rsidR="00D95A03">
        <w:rPr>
          <w:rFonts w:ascii="Times New Roman" w:hAnsi="Times New Roman" w:cs="Times New Roman"/>
          <w:sz w:val="16"/>
          <w:szCs w:val="16"/>
        </w:rPr>
        <w:t>«ДАННЫЕ ИЗЪЯТЫ»</w:t>
      </w:r>
      <w:r w:rsidRPr="00D95A03" w:rsidR="002C0D27">
        <w:rPr>
          <w:rFonts w:ascii="Times New Roman" w:hAnsi="Times New Roman" w:cs="Times New Roman"/>
          <w:sz w:val="16"/>
          <w:szCs w:val="16"/>
        </w:rPr>
        <w:t xml:space="preserve">, уроженки гор. Коканд </w:t>
      </w:r>
      <w:r w:rsidRPr="00D95A03" w:rsidR="002C0D27">
        <w:rPr>
          <w:rFonts w:ascii="Times New Roman" w:hAnsi="Times New Roman" w:cs="Times New Roman"/>
          <w:sz w:val="16"/>
          <w:szCs w:val="16"/>
        </w:rPr>
        <w:t>Ферганской</w:t>
      </w:r>
      <w:r w:rsidRPr="00D95A03" w:rsidR="002C0D27">
        <w:rPr>
          <w:rFonts w:ascii="Times New Roman" w:hAnsi="Times New Roman" w:cs="Times New Roman"/>
          <w:sz w:val="16"/>
          <w:szCs w:val="16"/>
        </w:rPr>
        <w:t xml:space="preserve"> обл. УЗ. ССР</w:t>
      </w:r>
      <w:r w:rsidRPr="00D95A03">
        <w:rPr>
          <w:rFonts w:ascii="Times New Roman" w:hAnsi="Times New Roman" w:cs="Times New Roman"/>
          <w:sz w:val="16"/>
          <w:szCs w:val="16"/>
        </w:rPr>
        <w:t xml:space="preserve"> граждан</w:t>
      </w:r>
      <w:r w:rsidRPr="00D95A03" w:rsidR="009B1F88">
        <w:rPr>
          <w:rFonts w:ascii="Times New Roman" w:hAnsi="Times New Roman" w:cs="Times New Roman"/>
          <w:sz w:val="16"/>
          <w:szCs w:val="16"/>
        </w:rPr>
        <w:t>ки</w:t>
      </w:r>
      <w:r w:rsidRPr="00D95A03">
        <w:rPr>
          <w:rFonts w:ascii="Times New Roman" w:hAnsi="Times New Roman" w:cs="Times New Roman"/>
          <w:sz w:val="16"/>
          <w:szCs w:val="16"/>
        </w:rPr>
        <w:t xml:space="preserve"> Российской Федерации, зарегистрированной: Республика Крым, </w:t>
      </w:r>
      <w:r w:rsidRPr="00D95A03" w:rsidR="002C0D27">
        <w:rPr>
          <w:rFonts w:ascii="Times New Roman" w:hAnsi="Times New Roman" w:cs="Times New Roman"/>
          <w:sz w:val="16"/>
          <w:szCs w:val="16"/>
        </w:rPr>
        <w:t>г. Симферополь</w:t>
      </w:r>
      <w:r w:rsidRPr="00D95A03">
        <w:rPr>
          <w:rFonts w:ascii="Times New Roman" w:hAnsi="Times New Roman" w:cs="Times New Roman"/>
          <w:sz w:val="16"/>
          <w:szCs w:val="16"/>
        </w:rPr>
        <w:t xml:space="preserve">, </w:t>
      </w:r>
      <w:r w:rsidR="00D95A03">
        <w:rPr>
          <w:rFonts w:ascii="Times New Roman" w:hAnsi="Times New Roman" w:cs="Times New Roman"/>
          <w:sz w:val="16"/>
          <w:szCs w:val="16"/>
        </w:rPr>
        <w:t xml:space="preserve">«ДАННЫЕ </w:t>
      </w:r>
      <w:r w:rsidR="00D95A03">
        <w:rPr>
          <w:rFonts w:ascii="Times New Roman" w:hAnsi="Times New Roman" w:cs="Times New Roman"/>
          <w:sz w:val="16"/>
          <w:szCs w:val="16"/>
        </w:rPr>
        <w:t>ИЗЪЯТЫ</w:t>
      </w:r>
      <w:r w:rsidR="00D95A03">
        <w:rPr>
          <w:rFonts w:ascii="Times New Roman" w:hAnsi="Times New Roman" w:cs="Times New Roman"/>
          <w:sz w:val="16"/>
          <w:szCs w:val="16"/>
        </w:rPr>
        <w:t>»</w:t>
      </w:r>
      <w:r w:rsidRPr="00D95A03">
        <w:rPr>
          <w:rFonts w:ascii="Times New Roman" w:hAnsi="Times New Roman" w:cs="Times New Roman"/>
          <w:sz w:val="16"/>
          <w:szCs w:val="16"/>
        </w:rPr>
        <w:t>п</w:t>
      </w:r>
      <w:r w:rsidRPr="00D95A03">
        <w:rPr>
          <w:rFonts w:ascii="Times New Roman" w:hAnsi="Times New Roman" w:cs="Times New Roman"/>
          <w:sz w:val="16"/>
          <w:szCs w:val="16"/>
        </w:rPr>
        <w:t>о</w:t>
      </w:r>
      <w:r w:rsidRPr="00D95A03">
        <w:rPr>
          <w:rFonts w:ascii="Times New Roman" w:hAnsi="Times New Roman" w:cs="Times New Roman"/>
          <w:sz w:val="16"/>
          <w:szCs w:val="16"/>
        </w:rPr>
        <w:t xml:space="preserve"> признакам правонарушения, предусмотренного ст. 9.13 Кодекса Российской Федерации об административных правонарушениях,</w:t>
      </w:r>
      <w:r w:rsidRPr="00D95A03" w:rsidR="002C0D27">
        <w:rPr>
          <w:rFonts w:ascii="Times New Roman" w:hAnsi="Times New Roman" w:cs="Times New Roman"/>
          <w:sz w:val="16"/>
          <w:szCs w:val="16"/>
        </w:rPr>
        <w:t xml:space="preserve"> </w:t>
      </w:r>
    </w:p>
    <w:p w:rsidR="00C2260D" w:rsidRPr="00D95A03" w:rsidP="00C2260D">
      <w:pPr>
        <w:spacing w:after="0" w:line="240" w:lineRule="auto"/>
        <w:jc w:val="center"/>
        <w:rPr>
          <w:rFonts w:ascii="Times New Roman" w:hAnsi="Times New Roman" w:cs="Times New Roman"/>
          <w:sz w:val="16"/>
          <w:szCs w:val="16"/>
        </w:rPr>
      </w:pPr>
      <w:r w:rsidRPr="00D95A03">
        <w:rPr>
          <w:rFonts w:ascii="Times New Roman" w:hAnsi="Times New Roman" w:cs="Times New Roman"/>
          <w:sz w:val="16"/>
          <w:szCs w:val="16"/>
        </w:rPr>
        <w:t>УСТАНОВИЛ:</w:t>
      </w:r>
      <w:r w:rsidRPr="00D95A03" w:rsidR="002C0D27">
        <w:rPr>
          <w:rFonts w:ascii="Times New Roman" w:hAnsi="Times New Roman" w:cs="Times New Roman"/>
          <w:sz w:val="16"/>
          <w:szCs w:val="16"/>
        </w:rPr>
        <w:t xml:space="preserve"> </w:t>
      </w:r>
      <w:r w:rsidR="00D95A03">
        <w:rPr>
          <w:rFonts w:ascii="Times New Roman" w:hAnsi="Times New Roman" w:cs="Times New Roman"/>
          <w:sz w:val="16"/>
          <w:szCs w:val="16"/>
        </w:rPr>
        <w:t xml:space="preserve"> </w:t>
      </w:r>
    </w:p>
    <w:p w:rsidR="00C2260D" w:rsidRPr="00D95A03" w:rsidP="002C0D27">
      <w:pPr>
        <w:spacing w:after="0" w:line="240" w:lineRule="auto"/>
        <w:ind w:firstLine="567"/>
        <w:jc w:val="both"/>
        <w:rPr>
          <w:rFonts w:ascii="Times New Roman" w:hAnsi="Times New Roman" w:cs="Times New Roman"/>
          <w:sz w:val="16"/>
          <w:szCs w:val="16"/>
        </w:rPr>
      </w:pPr>
      <w:r w:rsidRPr="00D95A03">
        <w:rPr>
          <w:rFonts w:ascii="Times New Roman" w:hAnsi="Times New Roman" w:cs="Times New Roman"/>
          <w:sz w:val="16"/>
          <w:szCs w:val="16"/>
        </w:rPr>
        <w:t>Газиева</w:t>
      </w:r>
      <w:r w:rsidRPr="00D95A03">
        <w:rPr>
          <w:rFonts w:ascii="Times New Roman" w:hAnsi="Times New Roman" w:cs="Times New Roman"/>
          <w:sz w:val="16"/>
          <w:szCs w:val="16"/>
        </w:rPr>
        <w:t xml:space="preserve"> А.Н</w:t>
      </w:r>
      <w:r w:rsidRPr="00D95A03">
        <w:rPr>
          <w:rFonts w:ascii="Times New Roman" w:hAnsi="Times New Roman" w:cs="Times New Roman"/>
          <w:sz w:val="16"/>
          <w:szCs w:val="16"/>
        </w:rPr>
        <w:t xml:space="preserve">., будучи </w:t>
      </w:r>
      <w:r w:rsidRPr="00D95A03">
        <w:rPr>
          <w:rFonts w:ascii="Times New Roman" w:hAnsi="Times New Roman" w:cs="Times New Roman"/>
          <w:sz w:val="16"/>
          <w:szCs w:val="16"/>
        </w:rPr>
        <w:t>директором</w:t>
      </w:r>
      <w:r w:rsidRPr="00D95A03">
        <w:rPr>
          <w:rFonts w:ascii="Times New Roman" w:hAnsi="Times New Roman" w:cs="Times New Roman"/>
          <w:sz w:val="16"/>
          <w:szCs w:val="16"/>
        </w:rPr>
        <w:t xml:space="preserve"> </w:t>
      </w:r>
      <w:r w:rsidRPr="00D95A03">
        <w:rPr>
          <w:rFonts w:ascii="Times New Roman" w:hAnsi="Times New Roman" w:cs="Times New Roman"/>
          <w:sz w:val="16"/>
          <w:szCs w:val="16"/>
        </w:rPr>
        <w:t>ООО «</w:t>
      </w:r>
      <w:r w:rsidRPr="00D95A03">
        <w:rPr>
          <w:rFonts w:ascii="Times New Roman" w:hAnsi="Times New Roman" w:cs="Times New Roman"/>
          <w:sz w:val="16"/>
          <w:szCs w:val="16"/>
        </w:rPr>
        <w:t>Авадент</w:t>
      </w:r>
      <w:r w:rsidRPr="00D95A03">
        <w:rPr>
          <w:rFonts w:ascii="Times New Roman" w:hAnsi="Times New Roman" w:cs="Times New Roman"/>
          <w:sz w:val="16"/>
          <w:szCs w:val="16"/>
        </w:rPr>
        <w:t xml:space="preserve">» </w:t>
      </w:r>
      <w:r w:rsidRPr="00D95A03">
        <w:rPr>
          <w:rFonts w:ascii="Times New Roman" w:hAnsi="Times New Roman" w:cs="Times New Roman"/>
          <w:sz w:val="16"/>
          <w:szCs w:val="16"/>
        </w:rPr>
        <w:t xml:space="preserve"> </w:t>
      </w:r>
      <w:r w:rsidR="00D95A03">
        <w:rPr>
          <w:rFonts w:ascii="Times New Roman" w:hAnsi="Times New Roman" w:cs="Times New Roman"/>
          <w:sz w:val="16"/>
          <w:szCs w:val="16"/>
        </w:rPr>
        <w:t>«ДАННЫЕ ИЗЪЯТЫ»</w:t>
      </w:r>
      <w:r w:rsidRPr="00D95A03">
        <w:rPr>
          <w:rFonts w:ascii="Times New Roman" w:hAnsi="Times New Roman" w:cs="Times New Roman"/>
          <w:sz w:val="16"/>
          <w:szCs w:val="16"/>
        </w:rPr>
        <w:t>- должностным лицом, на которое в силу должностной инструкции возложены обязанности по обеспечению инвалид</w:t>
      </w:r>
      <w:r w:rsidRPr="00D95A03" w:rsidR="00E42729">
        <w:rPr>
          <w:rFonts w:ascii="Times New Roman" w:hAnsi="Times New Roman" w:cs="Times New Roman"/>
          <w:sz w:val="16"/>
          <w:szCs w:val="16"/>
        </w:rPr>
        <w:t>ам</w:t>
      </w:r>
      <w:r w:rsidRPr="00D95A03" w:rsidR="004D6B8A">
        <w:rPr>
          <w:rFonts w:ascii="Times New Roman" w:hAnsi="Times New Roman" w:cs="Times New Roman"/>
          <w:sz w:val="16"/>
          <w:szCs w:val="16"/>
        </w:rPr>
        <w:t xml:space="preserve"> и маломобильных групп населения, допустила уклонение от исполнения требований к обеспечению условий для доступа инвалидов к объектам инженерной, транспортной и социальной инфраструктур, что было установлено и зафиксировано при проведении проверки прокуратурой Центрального района г. Симферополя </w:t>
      </w:r>
      <w:r w:rsidRPr="00D95A03" w:rsidR="00E42729">
        <w:rPr>
          <w:rFonts w:ascii="Times New Roman" w:hAnsi="Times New Roman" w:cs="Times New Roman"/>
          <w:sz w:val="16"/>
          <w:szCs w:val="16"/>
        </w:rPr>
        <w:t>05.12</w:t>
      </w:r>
      <w:r w:rsidRPr="00D95A03" w:rsidR="004D6B8A">
        <w:rPr>
          <w:rFonts w:ascii="Times New Roman" w:hAnsi="Times New Roman" w:cs="Times New Roman"/>
          <w:sz w:val="16"/>
          <w:szCs w:val="16"/>
        </w:rPr>
        <w:t>.2018</w:t>
      </w:r>
      <w:r w:rsidRPr="00D95A03">
        <w:rPr>
          <w:rFonts w:ascii="Times New Roman" w:hAnsi="Times New Roman" w:cs="Times New Roman"/>
          <w:sz w:val="16"/>
          <w:szCs w:val="16"/>
        </w:rPr>
        <w:t xml:space="preserve">. </w:t>
      </w:r>
    </w:p>
    <w:p w:rsidR="009A3414" w:rsidRPr="00D95A03" w:rsidP="009A3414">
      <w:pPr>
        <w:pStyle w:val="1"/>
        <w:shd w:val="clear" w:color="auto" w:fill="auto"/>
        <w:spacing w:before="0" w:line="312" w:lineRule="exact"/>
        <w:ind w:left="20" w:right="20" w:firstLine="680"/>
        <w:jc w:val="both"/>
        <w:rPr>
          <w:sz w:val="16"/>
          <w:szCs w:val="16"/>
        </w:rPr>
      </w:pPr>
      <w:r w:rsidRPr="00D95A03">
        <w:rPr>
          <w:color w:val="000000"/>
          <w:sz w:val="16"/>
          <w:szCs w:val="16"/>
        </w:rPr>
        <w:t>Установлено, чт</w:t>
      </w:r>
      <w:r w:rsidRPr="00D95A03">
        <w:rPr>
          <w:color w:val="000000"/>
          <w:sz w:val="16"/>
          <w:szCs w:val="16"/>
        </w:rPr>
        <w:t>о ООО</w:t>
      </w:r>
      <w:r w:rsidRPr="00D95A03">
        <w:rPr>
          <w:color w:val="000000"/>
          <w:sz w:val="16"/>
          <w:szCs w:val="16"/>
        </w:rPr>
        <w:t xml:space="preserve"> «</w:t>
      </w:r>
      <w:r w:rsidRPr="00D95A03">
        <w:rPr>
          <w:color w:val="000000"/>
          <w:sz w:val="16"/>
          <w:szCs w:val="16"/>
        </w:rPr>
        <w:t>Авадент</w:t>
      </w:r>
      <w:r w:rsidRPr="00D95A03">
        <w:rPr>
          <w:color w:val="000000"/>
          <w:sz w:val="16"/>
          <w:szCs w:val="16"/>
        </w:rPr>
        <w:t xml:space="preserve">» (ОГРН: 1149102137447); юридический адрес: Республика Крым, г. Симферополь, </w:t>
      </w:r>
      <w:r w:rsidR="00D95A03">
        <w:rPr>
          <w:sz w:val="16"/>
          <w:szCs w:val="16"/>
        </w:rPr>
        <w:t>«ДАННЫЕ ИЗЪЯТЫ»</w:t>
      </w:r>
      <w:r w:rsidRPr="00D95A03">
        <w:rPr>
          <w:color w:val="000000"/>
          <w:sz w:val="16"/>
          <w:szCs w:val="16"/>
        </w:rPr>
        <w:t xml:space="preserve"> осуществляет свою деятельность на основании свидетельства о постановке на учет российской организации в налоговом органе по месту ее нахождения, а также устава общества. Вместе с тем в собственности у общества находится нежилое помещение, общей площадью 59,8 кв. м., в котором расположена стоматологическая клиника.</w:t>
      </w:r>
      <w:r w:rsidR="00D95A03">
        <w:rPr>
          <w:color w:val="000000"/>
          <w:sz w:val="16"/>
          <w:szCs w:val="16"/>
        </w:rPr>
        <w:t xml:space="preserve"> </w:t>
      </w:r>
    </w:p>
    <w:p w:rsidR="009A3414" w:rsidRPr="00D95A03" w:rsidP="009A3414">
      <w:pPr>
        <w:pStyle w:val="1"/>
        <w:shd w:val="clear" w:color="auto" w:fill="auto"/>
        <w:spacing w:before="0" w:line="312" w:lineRule="exact"/>
        <w:ind w:left="20" w:right="20" w:firstLine="680"/>
        <w:jc w:val="both"/>
        <w:rPr>
          <w:sz w:val="16"/>
          <w:szCs w:val="16"/>
        </w:rPr>
      </w:pPr>
      <w:r w:rsidRPr="00D95A03">
        <w:rPr>
          <w:color w:val="000000"/>
          <w:sz w:val="16"/>
          <w:szCs w:val="16"/>
        </w:rPr>
        <w:t>На основании ст.7 Конституции Российской Федерации,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9A3414" w:rsidRPr="00D95A03" w:rsidP="009A3414">
      <w:pPr>
        <w:pStyle w:val="1"/>
        <w:shd w:val="clear" w:color="auto" w:fill="auto"/>
        <w:spacing w:before="0" w:line="312" w:lineRule="exact"/>
        <w:ind w:left="20" w:right="20" w:firstLine="680"/>
        <w:jc w:val="both"/>
        <w:rPr>
          <w:sz w:val="16"/>
          <w:szCs w:val="16"/>
        </w:rPr>
      </w:pPr>
      <w:r w:rsidRPr="00D95A03">
        <w:rPr>
          <w:color w:val="000000"/>
          <w:sz w:val="16"/>
          <w:szCs w:val="16"/>
        </w:rPr>
        <w:t>Частью 2,3 ст.4 Конституции Республики Крым предусмотрено, что социальная политика Республики Крым направлена на создание условий, обеспечивающих достойную жизнь и свободное развитие человека, доступность основных материальных благ, при этом в Республике Крым обеспечивается государственная поддержка инвалидов.</w:t>
      </w:r>
    </w:p>
    <w:p w:rsidR="009A3414" w:rsidRPr="00D95A03" w:rsidP="009A3414">
      <w:pPr>
        <w:pStyle w:val="1"/>
        <w:shd w:val="clear" w:color="auto" w:fill="auto"/>
        <w:spacing w:before="0" w:line="312" w:lineRule="exact"/>
        <w:ind w:left="20" w:right="20" w:firstLine="680"/>
        <w:jc w:val="both"/>
        <w:rPr>
          <w:sz w:val="16"/>
          <w:szCs w:val="16"/>
        </w:rPr>
      </w:pPr>
      <w:r w:rsidRPr="00D95A03">
        <w:rPr>
          <w:color w:val="000000"/>
          <w:sz w:val="16"/>
          <w:szCs w:val="16"/>
        </w:rPr>
        <w:t xml:space="preserve">В соответствии с нормами Конвенции о правах инвалидов, ратифицированной Российской Федерацией Федеральным законом № 46-ФЗ от 03.05.2012, основными принципами для государств-участников являются </w:t>
      </w:r>
      <w:r w:rsidRPr="00D95A03">
        <w:rPr>
          <w:color w:val="000000"/>
          <w:sz w:val="16"/>
          <w:szCs w:val="16"/>
        </w:rPr>
        <w:t>недискриминация</w:t>
      </w:r>
      <w:r w:rsidRPr="00D95A03">
        <w:rPr>
          <w:color w:val="000000"/>
          <w:sz w:val="16"/>
          <w:szCs w:val="16"/>
        </w:rPr>
        <w:t>, полное и эффективное вовлечение и включение инвалидов в общество, равенство возможностей, а также доступность.</w:t>
      </w:r>
    </w:p>
    <w:p w:rsidR="009A3414" w:rsidRPr="00D95A03" w:rsidP="009A3414">
      <w:pPr>
        <w:pStyle w:val="1"/>
        <w:shd w:val="clear" w:color="auto" w:fill="auto"/>
        <w:spacing w:before="0" w:line="312" w:lineRule="exact"/>
        <w:ind w:left="20" w:right="20"/>
        <w:jc w:val="both"/>
        <w:rPr>
          <w:sz w:val="16"/>
          <w:szCs w:val="16"/>
        </w:rPr>
      </w:pPr>
      <w:r w:rsidRPr="00D95A03">
        <w:rPr>
          <w:color w:val="000000"/>
          <w:sz w:val="16"/>
          <w:szCs w:val="16"/>
        </w:rPr>
        <w:t xml:space="preserve">Статьей 9 данной Конвенции предусмотрено, 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меры для обеспечения инвалидам доступа наравне с другими лицами к физическому окружению, к транспорту, к информации и связи, включая </w:t>
      </w:r>
      <w:r w:rsidRPr="00D95A03">
        <w:rPr>
          <w:color w:val="000000"/>
          <w:sz w:val="16"/>
          <w:szCs w:val="16"/>
        </w:rPr>
        <w:t>информационно</w:t>
      </w:r>
      <w:r w:rsidRPr="00D95A03">
        <w:rPr>
          <w:color w:val="000000"/>
          <w:sz w:val="16"/>
          <w:szCs w:val="16"/>
        </w:rPr>
        <w:softHyphen/>
        <w:t>коммуникационные</w:t>
      </w:r>
      <w:r w:rsidRPr="00D95A03">
        <w:rPr>
          <w:color w:val="000000"/>
          <w:sz w:val="16"/>
          <w:szCs w:val="16"/>
        </w:rPr>
        <w:t xml:space="preserve"> технологии и системы, а также к другим объектам и услугам, открытым или предоставляемым для населения, как в городских</w:t>
      </w:r>
      <w:r w:rsidRPr="00D95A03">
        <w:rPr>
          <w:color w:val="000000"/>
          <w:sz w:val="16"/>
          <w:szCs w:val="16"/>
        </w:rPr>
        <w:t xml:space="preserve">,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 на здания, дороги, транспорт и </w:t>
      </w:r>
      <w:r w:rsidRPr="00D95A03">
        <w:rPr>
          <w:color w:val="000000"/>
          <w:sz w:val="16"/>
          <w:szCs w:val="16"/>
        </w:rPr>
        <w:t>другие</w:t>
      </w:r>
      <w:r w:rsidRPr="00D95A03">
        <w:rPr>
          <w:color w:val="000000"/>
          <w:sz w:val="16"/>
          <w:szCs w:val="16"/>
        </w:rPr>
        <w:t xml:space="preserve"> внутренние и внешние объекты, включая школы, жилые дома, медицинские учреждения и рабочие места.</w:t>
      </w:r>
    </w:p>
    <w:p w:rsidR="009A3414" w:rsidRPr="00D95A03" w:rsidP="009A3414">
      <w:pPr>
        <w:pStyle w:val="1"/>
        <w:shd w:val="clear" w:color="auto" w:fill="auto"/>
        <w:spacing w:before="0" w:line="312" w:lineRule="exact"/>
        <w:ind w:left="20" w:right="20" w:firstLine="680"/>
        <w:jc w:val="both"/>
        <w:rPr>
          <w:sz w:val="16"/>
          <w:szCs w:val="16"/>
        </w:rPr>
      </w:pPr>
      <w:r w:rsidRPr="00D95A03">
        <w:rPr>
          <w:color w:val="000000"/>
          <w:sz w:val="16"/>
          <w:szCs w:val="16"/>
        </w:rPr>
        <w:t>Государства-участники принимают также надлежащие меры к тому, чтобы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9A3414" w:rsidRPr="00D95A03" w:rsidP="009A3414">
      <w:pPr>
        <w:pStyle w:val="1"/>
        <w:shd w:val="clear" w:color="auto" w:fill="auto"/>
        <w:spacing w:before="0" w:line="312" w:lineRule="exact"/>
        <w:ind w:left="20" w:right="20" w:firstLine="680"/>
        <w:jc w:val="both"/>
        <w:rPr>
          <w:sz w:val="16"/>
          <w:szCs w:val="16"/>
        </w:rPr>
      </w:pPr>
      <w:r w:rsidRPr="00D95A03">
        <w:rPr>
          <w:color w:val="000000"/>
          <w:sz w:val="16"/>
          <w:szCs w:val="16"/>
        </w:rPr>
        <w:t>Также ст.2 ФЗ-181 от 24.11.1995 «О социальной защите инвалидов в Российской Федерации» предусматривает, что 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9A3414" w:rsidRPr="00D95A03" w:rsidP="009A3414">
      <w:pPr>
        <w:pStyle w:val="1"/>
        <w:shd w:val="clear" w:color="auto" w:fill="auto"/>
        <w:spacing w:before="0" w:line="312" w:lineRule="exact"/>
        <w:ind w:left="20" w:right="20" w:firstLine="680"/>
        <w:jc w:val="both"/>
        <w:rPr>
          <w:sz w:val="16"/>
          <w:szCs w:val="16"/>
        </w:rPr>
      </w:pPr>
      <w:r w:rsidRPr="00D95A03">
        <w:rPr>
          <w:color w:val="000000"/>
          <w:sz w:val="16"/>
          <w:szCs w:val="16"/>
        </w:rPr>
        <w:t>При этом на основании ст. 15 ФЗ-181 от 24.11.1995 «О социальной защите инвалидов в Российской Федерации» организации независимо от их организационно-правовых форм обеспечивают инвалидам (включая инвалидов, использующих кресла-коляски и собак-проводников) условия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w:t>
      </w:r>
    </w:p>
    <w:p w:rsidR="009A3414" w:rsidRPr="00D95A03" w:rsidP="009A3414">
      <w:pPr>
        <w:pStyle w:val="1"/>
        <w:shd w:val="clear" w:color="auto" w:fill="auto"/>
        <w:spacing w:before="0" w:line="312" w:lineRule="exact"/>
        <w:ind w:left="20" w:right="20" w:firstLine="680"/>
        <w:jc w:val="both"/>
        <w:rPr>
          <w:sz w:val="16"/>
          <w:szCs w:val="16"/>
        </w:rPr>
      </w:pPr>
      <w:r w:rsidRPr="00D95A03">
        <w:rPr>
          <w:color w:val="000000"/>
          <w:sz w:val="16"/>
          <w:szCs w:val="16"/>
        </w:rPr>
        <w:t xml:space="preserve">Конституционный суд Российской Федерации в пункте 3 Определения от 13.05.2010 №689-0-0 указал, что в соответствии с абзацем 5 статьи 15 указанного Федерального закона одним из средств конкретизации указанного положения является нормативное закрепление требования доступности зданий и сооружений объектов социальной инфраструктуры для инвалидов и других групп </w:t>
      </w:r>
      <w:r w:rsidRPr="00D95A03">
        <w:rPr>
          <w:color w:val="000000"/>
          <w:sz w:val="16"/>
          <w:szCs w:val="16"/>
        </w:rPr>
        <w:t>населения с ограниченными возможностями передвижения, в том числе заключающееся в оборудовании в указанных зданиях и</w:t>
      </w:r>
      <w:r w:rsidRPr="00D95A03">
        <w:rPr>
          <w:color w:val="000000"/>
          <w:sz w:val="16"/>
          <w:szCs w:val="16"/>
        </w:rPr>
        <w:t xml:space="preserve"> </w:t>
      </w:r>
      <w:r w:rsidRPr="00D95A03">
        <w:rPr>
          <w:color w:val="000000"/>
          <w:sz w:val="16"/>
          <w:szCs w:val="16"/>
        </w:rPr>
        <w:t>сооружениях</w:t>
      </w:r>
      <w:r w:rsidRPr="00D95A03">
        <w:rPr>
          <w:color w:val="000000"/>
          <w:sz w:val="16"/>
          <w:szCs w:val="16"/>
        </w:rPr>
        <w:t xml:space="preserve"> пандусов и других специальных устройств и приспособлений: аппарелей, подъемников, лифтов, мест крепления колясок, светозвуковых информаторов путей движения внутри зданий.</w:t>
      </w:r>
    </w:p>
    <w:p w:rsidR="009A3414" w:rsidRPr="00D95A03" w:rsidP="009A3414">
      <w:pPr>
        <w:pStyle w:val="1"/>
        <w:shd w:val="clear" w:color="auto" w:fill="auto"/>
        <w:spacing w:before="0" w:line="312" w:lineRule="exact"/>
        <w:ind w:left="20" w:right="20" w:firstLine="680"/>
        <w:jc w:val="both"/>
        <w:rPr>
          <w:sz w:val="16"/>
          <w:szCs w:val="16"/>
        </w:rPr>
      </w:pPr>
      <w:r w:rsidRPr="00D95A03">
        <w:rPr>
          <w:color w:val="000000"/>
          <w:sz w:val="16"/>
          <w:szCs w:val="16"/>
        </w:rPr>
        <w:t>Из содержания мотивировочной части определения Конституционного суда Российской Федерации от 13.05.2010 № 689-0-0 следует, что помещения стоматологических клиник относятся к объектам социальной инфраструктуры.</w:t>
      </w:r>
    </w:p>
    <w:p w:rsidR="009A3414" w:rsidRPr="00D95A03" w:rsidP="009A3414">
      <w:pPr>
        <w:pStyle w:val="1"/>
        <w:shd w:val="clear" w:color="auto" w:fill="auto"/>
        <w:spacing w:before="0" w:after="58" w:line="312" w:lineRule="exact"/>
        <w:ind w:left="20" w:right="20" w:firstLine="680"/>
        <w:jc w:val="both"/>
        <w:rPr>
          <w:sz w:val="16"/>
          <w:szCs w:val="16"/>
        </w:rPr>
      </w:pPr>
      <w:r w:rsidRPr="00D95A03">
        <w:rPr>
          <w:color w:val="000000"/>
          <w:sz w:val="16"/>
          <w:szCs w:val="16"/>
        </w:rPr>
        <w:t xml:space="preserve">Строительными нормами и правилами «СП 59.13330.2016. Свод правил. Актуализированная редакция СНиП 35-01-2001», утвержденными приказом Министерства строительства и </w:t>
      </w:r>
      <w:r w:rsidRPr="00D95A03">
        <w:rPr>
          <w:color w:val="000000"/>
          <w:sz w:val="16"/>
          <w:szCs w:val="16"/>
        </w:rPr>
        <w:t>жилищно</w:t>
      </w:r>
      <w:r w:rsidRPr="00D95A03">
        <w:rPr>
          <w:color w:val="000000"/>
          <w:sz w:val="16"/>
          <w:szCs w:val="16"/>
        </w:rPr>
        <w:t xml:space="preserve"> - коммунального хозяйства Российской Федерации России от 14.11.2016 № 798/</w:t>
      </w:r>
      <w:r w:rsidRPr="00D95A03">
        <w:rPr>
          <w:color w:val="000000"/>
          <w:sz w:val="16"/>
          <w:szCs w:val="16"/>
        </w:rPr>
        <w:t>пр</w:t>
      </w:r>
      <w:r w:rsidRPr="00D95A03">
        <w:rPr>
          <w:color w:val="000000"/>
          <w:sz w:val="16"/>
          <w:szCs w:val="16"/>
        </w:rPr>
        <w:t>, определены требования к зданиям и сооружениям, обеспечивающие беспрепятственный удобный доступ маломобильных групп населения к объектам социальной инфраструктуры.</w:t>
      </w:r>
    </w:p>
    <w:p w:rsidR="009A3414" w:rsidRPr="00D95A03" w:rsidP="009A3414">
      <w:pPr>
        <w:pStyle w:val="1"/>
        <w:shd w:val="clear" w:color="auto" w:fill="auto"/>
        <w:spacing w:before="0" w:line="312" w:lineRule="exact"/>
        <w:ind w:left="20" w:right="20"/>
        <w:jc w:val="both"/>
        <w:rPr>
          <w:sz w:val="16"/>
          <w:szCs w:val="16"/>
        </w:rPr>
      </w:pPr>
      <w:r w:rsidRPr="00D95A03">
        <w:rPr>
          <w:color w:val="000000"/>
          <w:sz w:val="16"/>
          <w:szCs w:val="16"/>
        </w:rPr>
        <w:t>Предусмотрены обязательные к применению универсальные элементы зданий и сооружений, используемые всеми группами населения, к которым относятся, в том числе лестницы и пандусы.</w:t>
      </w:r>
    </w:p>
    <w:p w:rsidR="009A3414" w:rsidRPr="00D95A03" w:rsidP="009A3414">
      <w:pPr>
        <w:pStyle w:val="1"/>
        <w:shd w:val="clear" w:color="auto" w:fill="auto"/>
        <w:spacing w:before="0" w:line="312" w:lineRule="exact"/>
        <w:ind w:left="20" w:right="20" w:firstLine="680"/>
        <w:jc w:val="both"/>
        <w:rPr>
          <w:sz w:val="16"/>
          <w:szCs w:val="16"/>
        </w:rPr>
      </w:pPr>
      <w:r w:rsidRPr="00D95A03">
        <w:rPr>
          <w:color w:val="000000"/>
          <w:sz w:val="16"/>
          <w:szCs w:val="16"/>
        </w:rPr>
        <w:t>Пунктами Общих положений СНиП 35-01-2001 определено, что проектные решения, предназначенные для маломобильных групп населения, должны обеспечивать повышенное качество среды обитания при соблюдении: досягаемости ими кратчайшим путем мест целевого посещения и беспрепятственности перемещения внутри зданий и сооружений и на их территории; безопасности путей движения (в том числе эвакуационных и путей спасения), а также мест проживания, обслуживания и приложения труда маломобильных групп населения; эвакуации людей из здания или в безопасную зону до возможного нанесения вреда их жизни и здоровью вследствие воздействия опасных факторов; своевременного получения маломобильными группами населения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 удобства и комфорта среды жизнедеятельности для всех групп населения.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rsidR="009A3414" w:rsidRPr="00D95A03" w:rsidP="009A3414">
      <w:pPr>
        <w:pStyle w:val="1"/>
        <w:shd w:val="clear" w:color="auto" w:fill="auto"/>
        <w:spacing w:before="0" w:line="312" w:lineRule="exact"/>
        <w:ind w:left="20" w:right="20" w:firstLine="680"/>
        <w:jc w:val="both"/>
        <w:rPr>
          <w:sz w:val="16"/>
          <w:szCs w:val="16"/>
        </w:rPr>
      </w:pPr>
      <w:r w:rsidRPr="00D95A03">
        <w:rPr>
          <w:color w:val="000000"/>
          <w:sz w:val="16"/>
          <w:szCs w:val="16"/>
        </w:rPr>
        <w:t xml:space="preserve">В соответствии со </w:t>
      </w:r>
      <w:r w:rsidRPr="00D95A03">
        <w:rPr>
          <w:color w:val="000000"/>
          <w:sz w:val="16"/>
          <w:szCs w:val="16"/>
        </w:rPr>
        <w:t>ст.ст</w:t>
      </w:r>
      <w:r w:rsidRPr="00D95A03">
        <w:rPr>
          <w:color w:val="000000"/>
          <w:sz w:val="16"/>
          <w:szCs w:val="16"/>
        </w:rPr>
        <w:t>. 4, 6, 52 Градостроительного кодекса Российской Федерации нормы СНиП и СП являются обязательными к применению.</w:t>
      </w:r>
    </w:p>
    <w:p w:rsidR="009A3414" w:rsidRPr="00D95A03" w:rsidP="009A3414">
      <w:pPr>
        <w:pStyle w:val="1"/>
        <w:shd w:val="clear" w:color="auto" w:fill="auto"/>
        <w:spacing w:before="0" w:line="312" w:lineRule="exact"/>
        <w:ind w:left="20" w:right="20" w:firstLine="680"/>
        <w:jc w:val="both"/>
        <w:rPr>
          <w:sz w:val="16"/>
          <w:szCs w:val="16"/>
        </w:rPr>
      </w:pPr>
      <w:r w:rsidRPr="00D95A03">
        <w:rPr>
          <w:color w:val="000000"/>
          <w:sz w:val="16"/>
          <w:szCs w:val="16"/>
        </w:rPr>
        <w:t>Учитывая изложенное, действующим законодательством предусмотрено создание надлежащих материально-технических условий, обеспечивающих возможность для беспрепятственного доступа маломобильных групп населения в здания и помещения, в том числе объекты социальной инфраструктуры, включая обустройство входа в здание пандусами для подъезда на инвалидных колясках.</w:t>
      </w:r>
    </w:p>
    <w:p w:rsidR="009A3414" w:rsidRPr="00D95A03" w:rsidP="009A3414">
      <w:pPr>
        <w:pStyle w:val="1"/>
        <w:shd w:val="clear" w:color="auto" w:fill="auto"/>
        <w:spacing w:before="0" w:line="312" w:lineRule="exact"/>
        <w:ind w:left="20" w:right="20" w:firstLine="680"/>
        <w:jc w:val="both"/>
        <w:rPr>
          <w:sz w:val="16"/>
          <w:szCs w:val="16"/>
        </w:rPr>
      </w:pPr>
      <w:r w:rsidRPr="00D95A03">
        <w:rPr>
          <w:color w:val="000000"/>
          <w:sz w:val="16"/>
          <w:szCs w:val="16"/>
        </w:rPr>
        <w:t>Требования о надлежащем оборудовании входа в клинику направлены на обеспечение минимальных потребностей инвалидов и других маломобильных групп населения с ограниченными возможностями, позволяющих воспользоваться услугами клиники.</w:t>
      </w:r>
    </w:p>
    <w:p w:rsidR="009A3414" w:rsidRPr="00D95A03" w:rsidP="009A3414">
      <w:pPr>
        <w:pStyle w:val="1"/>
        <w:shd w:val="clear" w:color="auto" w:fill="auto"/>
        <w:spacing w:before="0" w:line="312" w:lineRule="exact"/>
        <w:ind w:left="20" w:right="20" w:firstLine="680"/>
        <w:jc w:val="both"/>
        <w:rPr>
          <w:sz w:val="16"/>
          <w:szCs w:val="16"/>
        </w:rPr>
      </w:pPr>
      <w:r w:rsidRPr="00D95A03">
        <w:rPr>
          <w:color w:val="000000"/>
          <w:sz w:val="16"/>
          <w:szCs w:val="16"/>
        </w:rPr>
        <w:t>Вместе с тем в нарушение указанных норм ответчиком надлежащих мер, направленных на выполнение требований законодательства, не принято.</w:t>
      </w:r>
    </w:p>
    <w:p w:rsidR="009A3414" w:rsidRPr="00D95A03" w:rsidP="009A3414">
      <w:pPr>
        <w:pStyle w:val="1"/>
        <w:shd w:val="clear" w:color="auto" w:fill="auto"/>
        <w:spacing w:before="0" w:line="312" w:lineRule="exact"/>
        <w:ind w:left="20" w:right="20" w:firstLine="680"/>
        <w:jc w:val="both"/>
        <w:rPr>
          <w:sz w:val="16"/>
          <w:szCs w:val="16"/>
        </w:rPr>
      </w:pPr>
      <w:r w:rsidRPr="00D95A03">
        <w:rPr>
          <w:color w:val="000000"/>
          <w:sz w:val="16"/>
          <w:szCs w:val="16"/>
        </w:rPr>
        <w:t>В ходе проверки установлено, в нарушение п.6.1.1 СП 59.13330.2016 отсутствует наружное вызывное устройство связи с персоналом (кнопка вызова).</w:t>
      </w:r>
    </w:p>
    <w:p w:rsidR="009A3414" w:rsidRPr="00D95A03" w:rsidP="009A3414">
      <w:pPr>
        <w:pStyle w:val="1"/>
        <w:shd w:val="clear" w:color="auto" w:fill="auto"/>
        <w:spacing w:before="0" w:line="312" w:lineRule="exact"/>
        <w:ind w:left="20" w:right="20" w:firstLine="680"/>
        <w:jc w:val="both"/>
        <w:rPr>
          <w:sz w:val="16"/>
          <w:szCs w:val="16"/>
        </w:rPr>
      </w:pPr>
      <w:r w:rsidRPr="00D95A03">
        <w:rPr>
          <w:color w:val="000000"/>
          <w:sz w:val="16"/>
          <w:szCs w:val="16"/>
        </w:rPr>
        <w:t xml:space="preserve">Требования нормативных актов в части доступности объекта, для маломобильных групп населения, не выполнены. Стоматологическая клиника, </w:t>
      </w:r>
      <w:r w:rsidRPr="00D95A03">
        <w:rPr>
          <w:color w:val="000000"/>
          <w:sz w:val="16"/>
          <w:szCs w:val="16"/>
        </w:rPr>
        <w:t>согласно акта</w:t>
      </w:r>
      <w:r w:rsidRPr="00D95A03">
        <w:rPr>
          <w:color w:val="000000"/>
          <w:sz w:val="16"/>
          <w:szCs w:val="16"/>
        </w:rPr>
        <w:t xml:space="preserve"> проверки от 28 ноября 2018 года № 57 признана не доступным для инвалидов и иных маломобильных групп населения.</w:t>
      </w:r>
    </w:p>
    <w:p w:rsidR="009A3414" w:rsidRPr="00D95A03" w:rsidP="009A3414">
      <w:pPr>
        <w:pStyle w:val="1"/>
        <w:shd w:val="clear" w:color="auto" w:fill="auto"/>
        <w:tabs>
          <w:tab w:val="left" w:pos="7374"/>
        </w:tabs>
        <w:spacing w:before="0" w:line="312" w:lineRule="exact"/>
        <w:ind w:left="20" w:right="20" w:firstLine="680"/>
        <w:jc w:val="both"/>
        <w:rPr>
          <w:sz w:val="16"/>
          <w:szCs w:val="16"/>
        </w:rPr>
      </w:pPr>
      <w:r w:rsidRPr="00D95A03">
        <w:rPr>
          <w:color w:val="000000"/>
          <w:sz w:val="16"/>
          <w:szCs w:val="16"/>
        </w:rPr>
        <w:t>Необходимость установки надлежащих приспособлений для обеспечения доступа в клинику, расположенную по адресу:</w:t>
      </w:r>
      <w:r w:rsidRPr="00D95A03">
        <w:rPr>
          <w:color w:val="000000"/>
          <w:sz w:val="16"/>
          <w:szCs w:val="16"/>
        </w:rPr>
        <w:tab/>
        <w:t>г. Симферополь,</w:t>
      </w:r>
    </w:p>
    <w:p w:rsidR="009A3414" w:rsidRPr="00D95A03" w:rsidP="009A3414">
      <w:pPr>
        <w:pStyle w:val="1"/>
        <w:shd w:val="clear" w:color="auto" w:fill="auto"/>
        <w:spacing w:before="0" w:line="312" w:lineRule="exact"/>
        <w:ind w:left="20" w:right="20"/>
        <w:jc w:val="both"/>
        <w:rPr>
          <w:sz w:val="16"/>
          <w:szCs w:val="16"/>
        </w:rPr>
      </w:pPr>
      <w:r>
        <w:rPr>
          <w:sz w:val="16"/>
          <w:szCs w:val="16"/>
        </w:rPr>
        <w:t>«ДАННЫЕ ИЗЪЯТЫ»</w:t>
      </w:r>
      <w:r w:rsidRPr="00D95A03">
        <w:rPr>
          <w:color w:val="000000"/>
          <w:sz w:val="16"/>
          <w:szCs w:val="16"/>
        </w:rPr>
        <w:t>, для инвалидов и других маломобильных групп населения с ограниченными возможностями передвижения вытекает из деятельност</w:t>
      </w:r>
      <w:r w:rsidRPr="00D95A03">
        <w:rPr>
          <w:color w:val="000000"/>
          <w:sz w:val="16"/>
          <w:szCs w:val="16"/>
        </w:rPr>
        <w:t>и ООО</w:t>
      </w:r>
      <w:r w:rsidRPr="00D95A03">
        <w:rPr>
          <w:color w:val="000000"/>
          <w:sz w:val="16"/>
          <w:szCs w:val="16"/>
        </w:rPr>
        <w:t xml:space="preserve"> «</w:t>
      </w:r>
      <w:r w:rsidRPr="00D95A03">
        <w:rPr>
          <w:color w:val="000000"/>
          <w:sz w:val="16"/>
          <w:szCs w:val="16"/>
        </w:rPr>
        <w:t>Авадент</w:t>
      </w:r>
      <w:r w:rsidRPr="00D95A03">
        <w:rPr>
          <w:color w:val="000000"/>
          <w:sz w:val="16"/>
          <w:szCs w:val="16"/>
        </w:rPr>
        <w:t>».</w:t>
      </w:r>
      <w:r>
        <w:rPr>
          <w:color w:val="000000"/>
          <w:sz w:val="16"/>
          <w:szCs w:val="16"/>
        </w:rPr>
        <w:t xml:space="preserve"> </w:t>
      </w:r>
    </w:p>
    <w:p w:rsidR="009A3414" w:rsidRPr="00D95A03" w:rsidP="009A3414">
      <w:pPr>
        <w:pStyle w:val="2"/>
        <w:shd w:val="clear" w:color="auto" w:fill="auto"/>
        <w:spacing w:before="0" w:line="312" w:lineRule="exact"/>
        <w:ind w:left="20" w:right="20" w:firstLine="620"/>
        <w:jc w:val="both"/>
        <w:rPr>
          <w:sz w:val="16"/>
          <w:szCs w:val="16"/>
        </w:rPr>
      </w:pPr>
      <w:r w:rsidRPr="00D95A03">
        <w:rPr>
          <w:sz w:val="16"/>
          <w:szCs w:val="16"/>
        </w:rPr>
        <w:t>Несоблюдение и не выполнение требований по обеспечению инвалидам, а также другим маломобильным группам населения с ограниченными возможностями передвижения условий для беспрепятственного доступа к объектам социальной инфраструктуры приводит к нарушению их прав на достойную жизнь и свободное развитие.</w:t>
      </w:r>
    </w:p>
    <w:p w:rsidR="00E42729" w:rsidRPr="00D95A03" w:rsidP="009A3414">
      <w:pPr>
        <w:pStyle w:val="2"/>
        <w:shd w:val="clear" w:color="auto" w:fill="auto"/>
        <w:spacing w:before="0" w:line="312" w:lineRule="exact"/>
        <w:ind w:left="20" w:right="20" w:firstLine="620"/>
        <w:jc w:val="both"/>
        <w:rPr>
          <w:sz w:val="16"/>
          <w:szCs w:val="16"/>
        </w:rPr>
      </w:pPr>
      <w:r w:rsidRPr="00D95A03">
        <w:rPr>
          <w:sz w:val="16"/>
          <w:szCs w:val="16"/>
        </w:rPr>
        <w:t>В соответствии с должностной инструкцией, ответственность за указанные нарушения несет директор общества.</w:t>
      </w:r>
    </w:p>
    <w:p w:rsidR="004D6B8A" w:rsidRPr="00D95A03" w:rsidP="004D6B8A">
      <w:pPr>
        <w:spacing w:after="0" w:line="240" w:lineRule="auto"/>
        <w:ind w:firstLine="851"/>
        <w:jc w:val="both"/>
        <w:rPr>
          <w:rFonts w:ascii="Times New Roman" w:hAnsi="Times New Roman" w:cs="Times New Roman"/>
          <w:sz w:val="16"/>
          <w:szCs w:val="16"/>
        </w:rPr>
      </w:pPr>
      <w:r w:rsidRPr="00D95A03">
        <w:rPr>
          <w:rFonts w:ascii="Times New Roman" w:hAnsi="Times New Roman" w:cs="Times New Roman"/>
          <w:sz w:val="16"/>
          <w:szCs w:val="16"/>
        </w:rPr>
        <w:t>Газиева</w:t>
      </w:r>
      <w:r w:rsidRPr="00D95A03">
        <w:rPr>
          <w:rFonts w:ascii="Times New Roman" w:hAnsi="Times New Roman" w:cs="Times New Roman"/>
          <w:sz w:val="16"/>
          <w:szCs w:val="16"/>
        </w:rPr>
        <w:t xml:space="preserve"> А.Н.</w:t>
      </w:r>
      <w:r w:rsidRPr="00D95A03">
        <w:rPr>
          <w:rFonts w:ascii="Times New Roman" w:hAnsi="Times New Roman" w:cs="Times New Roman"/>
          <w:sz w:val="16"/>
          <w:szCs w:val="16"/>
        </w:rPr>
        <w:t xml:space="preserve"> </w:t>
      </w:r>
      <w:r w:rsidRPr="00D95A03" w:rsidR="00C2260D">
        <w:rPr>
          <w:rFonts w:ascii="Times New Roman" w:hAnsi="Times New Roman" w:cs="Times New Roman"/>
          <w:sz w:val="16"/>
          <w:szCs w:val="16"/>
        </w:rPr>
        <w:t>в судебно</w:t>
      </w:r>
      <w:r w:rsidRPr="00D95A03">
        <w:rPr>
          <w:rFonts w:ascii="Times New Roman" w:hAnsi="Times New Roman" w:cs="Times New Roman"/>
          <w:sz w:val="16"/>
          <w:szCs w:val="16"/>
        </w:rPr>
        <w:t>е</w:t>
      </w:r>
      <w:r w:rsidRPr="00D95A03" w:rsidR="00C2260D">
        <w:rPr>
          <w:rFonts w:ascii="Times New Roman" w:hAnsi="Times New Roman" w:cs="Times New Roman"/>
          <w:sz w:val="16"/>
          <w:szCs w:val="16"/>
        </w:rPr>
        <w:t xml:space="preserve"> заседани</w:t>
      </w:r>
      <w:r w:rsidRPr="00D95A03">
        <w:rPr>
          <w:rFonts w:ascii="Times New Roman" w:hAnsi="Times New Roman" w:cs="Times New Roman"/>
          <w:sz w:val="16"/>
          <w:szCs w:val="16"/>
        </w:rPr>
        <w:t>е</w:t>
      </w:r>
      <w:r w:rsidRPr="00D95A03">
        <w:rPr>
          <w:sz w:val="16"/>
          <w:szCs w:val="16"/>
        </w:rPr>
        <w:t xml:space="preserve"> </w:t>
      </w:r>
      <w:r w:rsidRPr="00D95A03">
        <w:rPr>
          <w:rFonts w:ascii="Times New Roman" w:hAnsi="Times New Roman" w:cs="Times New Roman"/>
          <w:sz w:val="16"/>
          <w:szCs w:val="16"/>
        </w:rPr>
        <w:t>не явилась, о месте и времени рассмотрения дела уведомлена надлежащим образом, о чем свидетельствуют данные официального сайта Почта России</w:t>
      </w:r>
      <w:r w:rsidRPr="00D95A03" w:rsidR="00D83296">
        <w:rPr>
          <w:rFonts w:ascii="Times New Roman" w:hAnsi="Times New Roman" w:cs="Times New Roman"/>
          <w:sz w:val="16"/>
          <w:szCs w:val="16"/>
        </w:rPr>
        <w:t xml:space="preserve"> (почтовый идентификатор 29501321005484)</w:t>
      </w:r>
      <w:r w:rsidRPr="00D95A03" w:rsidR="00DF5E60">
        <w:rPr>
          <w:rFonts w:ascii="Times New Roman" w:hAnsi="Times New Roman" w:cs="Times New Roman"/>
          <w:sz w:val="16"/>
          <w:szCs w:val="16"/>
        </w:rPr>
        <w:t>, о причинах неявки не сообщила, ходатайства об отложении рассмотрения дела мировому судье не направила.</w:t>
      </w:r>
      <w:r w:rsidRPr="00D95A03">
        <w:rPr>
          <w:rFonts w:ascii="Times New Roman" w:hAnsi="Times New Roman" w:cs="Times New Roman"/>
          <w:sz w:val="16"/>
          <w:szCs w:val="16"/>
        </w:rPr>
        <w:t xml:space="preserve"> </w:t>
      </w:r>
    </w:p>
    <w:p w:rsidR="00DF5E60" w:rsidRPr="00D95A03" w:rsidP="00DF5E60">
      <w:pPr>
        <w:spacing w:after="0" w:line="240" w:lineRule="auto"/>
        <w:ind w:firstLine="851"/>
        <w:jc w:val="both"/>
        <w:rPr>
          <w:rFonts w:ascii="Times New Roman" w:hAnsi="Times New Roman" w:cs="Times New Roman"/>
          <w:sz w:val="16"/>
          <w:szCs w:val="16"/>
        </w:rPr>
      </w:pPr>
      <w:r w:rsidRPr="00D95A03">
        <w:rPr>
          <w:rFonts w:ascii="Times New Roman" w:hAnsi="Times New Roman" w:cs="Times New Roman"/>
          <w:sz w:val="16"/>
          <w:szCs w:val="16"/>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D95A03" w:rsidR="00E42729">
        <w:rPr>
          <w:rFonts w:ascii="Times New Roman" w:hAnsi="Times New Roman" w:cs="Times New Roman"/>
          <w:sz w:val="16"/>
          <w:szCs w:val="16"/>
        </w:rPr>
        <w:t>Газиевой</w:t>
      </w:r>
      <w:r w:rsidRPr="00D95A03" w:rsidR="00E42729">
        <w:rPr>
          <w:rFonts w:ascii="Times New Roman" w:hAnsi="Times New Roman" w:cs="Times New Roman"/>
          <w:sz w:val="16"/>
          <w:szCs w:val="16"/>
        </w:rPr>
        <w:t xml:space="preserve"> А.Н.</w:t>
      </w:r>
    </w:p>
    <w:p w:rsidR="005C727F" w:rsidRPr="00D95A03" w:rsidP="00E42729">
      <w:pPr>
        <w:spacing w:after="0" w:line="240" w:lineRule="auto"/>
        <w:ind w:firstLine="851"/>
        <w:jc w:val="both"/>
        <w:rPr>
          <w:rFonts w:ascii="Times New Roman" w:hAnsi="Times New Roman" w:cs="Times New Roman"/>
          <w:sz w:val="16"/>
          <w:szCs w:val="16"/>
        </w:rPr>
      </w:pPr>
      <w:r w:rsidRPr="00D95A03">
        <w:rPr>
          <w:rFonts w:ascii="Times New Roman" w:hAnsi="Times New Roman" w:cs="Times New Roman"/>
          <w:sz w:val="16"/>
          <w:szCs w:val="16"/>
        </w:rPr>
        <w:t>В соответствии с ч.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D95A03">
        <w:rPr>
          <w:rFonts w:ascii="Times New Roman" w:hAnsi="Times New Roman" w:cs="Times New Roman"/>
          <w:sz w:val="16"/>
          <w:szCs w:val="16"/>
        </w:rPr>
        <w:t xml:space="preserve"> </w:t>
      </w:r>
    </w:p>
    <w:p w:rsidR="005C727F" w:rsidRPr="00D95A03" w:rsidP="0068386D">
      <w:pPr>
        <w:spacing w:after="0" w:line="240" w:lineRule="auto"/>
        <w:ind w:firstLine="851"/>
        <w:jc w:val="both"/>
        <w:rPr>
          <w:rFonts w:ascii="Times New Roman" w:hAnsi="Times New Roman" w:cs="Times New Roman"/>
          <w:sz w:val="16"/>
          <w:szCs w:val="16"/>
        </w:rPr>
      </w:pPr>
      <w:r w:rsidRPr="00D95A03">
        <w:rPr>
          <w:rFonts w:ascii="Times New Roman" w:hAnsi="Times New Roman" w:cs="Times New Roman"/>
          <w:sz w:val="16"/>
          <w:szCs w:val="16"/>
        </w:rPr>
        <w:t>В связи с выявленными в ходе проверки нарушениями действующего законодательства в части доступности объекта социальной инфраструктуры для инвалидов</w:t>
      </w:r>
      <w:r w:rsidRPr="00D95A03">
        <w:rPr>
          <w:rFonts w:ascii="Times New Roman" w:hAnsi="Times New Roman" w:cs="Times New Roman"/>
          <w:sz w:val="16"/>
          <w:szCs w:val="16"/>
        </w:rPr>
        <w:t xml:space="preserve"> и других маломобильных групп населения </w:t>
      </w:r>
      <w:r w:rsidRPr="00D95A03" w:rsidR="00121969">
        <w:rPr>
          <w:rFonts w:ascii="Times New Roman" w:hAnsi="Times New Roman" w:cs="Times New Roman"/>
          <w:sz w:val="16"/>
          <w:szCs w:val="16"/>
        </w:rPr>
        <w:t>стоматологической клиники</w:t>
      </w:r>
      <w:r w:rsidRPr="00D95A03">
        <w:rPr>
          <w:rFonts w:ascii="Times New Roman" w:hAnsi="Times New Roman" w:cs="Times New Roman"/>
          <w:sz w:val="16"/>
          <w:szCs w:val="16"/>
        </w:rPr>
        <w:t xml:space="preserve"> ООО «</w:t>
      </w:r>
      <w:r w:rsidRPr="00D95A03" w:rsidR="00121969">
        <w:rPr>
          <w:rFonts w:ascii="Times New Roman" w:hAnsi="Times New Roman" w:cs="Times New Roman"/>
          <w:sz w:val="16"/>
          <w:szCs w:val="16"/>
        </w:rPr>
        <w:t>Авадент</w:t>
      </w:r>
      <w:r w:rsidRPr="00D95A03">
        <w:rPr>
          <w:rFonts w:ascii="Times New Roman" w:hAnsi="Times New Roman" w:cs="Times New Roman"/>
          <w:sz w:val="16"/>
          <w:szCs w:val="16"/>
        </w:rPr>
        <w:t xml:space="preserve">», расположенного по адресу: Республика Крым, г. Симферополь, </w:t>
      </w:r>
      <w:r w:rsidR="00D95A03">
        <w:rPr>
          <w:rFonts w:ascii="Times New Roman" w:hAnsi="Times New Roman" w:cs="Times New Roman"/>
          <w:sz w:val="16"/>
          <w:szCs w:val="16"/>
        </w:rPr>
        <w:t>«ДАННЫЕ ИЗЪЯТЫ»</w:t>
      </w:r>
      <w:r w:rsidR="00D95A03">
        <w:rPr>
          <w:rFonts w:ascii="Times New Roman" w:hAnsi="Times New Roman" w:cs="Times New Roman"/>
          <w:sz w:val="16"/>
          <w:szCs w:val="16"/>
        </w:rPr>
        <w:t xml:space="preserve"> </w:t>
      </w:r>
      <w:r w:rsidRPr="00D95A03">
        <w:rPr>
          <w:rFonts w:ascii="Times New Roman" w:hAnsi="Times New Roman" w:cs="Times New Roman"/>
          <w:sz w:val="16"/>
          <w:szCs w:val="16"/>
        </w:rPr>
        <w:t xml:space="preserve">постановлением от </w:t>
      </w:r>
      <w:r w:rsidRPr="00D95A03" w:rsidR="00121969">
        <w:rPr>
          <w:rFonts w:ascii="Times New Roman" w:hAnsi="Times New Roman" w:cs="Times New Roman"/>
          <w:sz w:val="16"/>
          <w:szCs w:val="16"/>
        </w:rPr>
        <w:t>05 декабря</w:t>
      </w:r>
      <w:r w:rsidRPr="00D95A03">
        <w:rPr>
          <w:rFonts w:ascii="Times New Roman" w:hAnsi="Times New Roman" w:cs="Times New Roman"/>
          <w:sz w:val="16"/>
          <w:szCs w:val="16"/>
        </w:rPr>
        <w:t xml:space="preserve"> 2018 года возбуждено дело об административном правонарушении в отношении должностного лиц</w:t>
      </w:r>
      <w:r w:rsidRPr="00D95A03">
        <w:rPr>
          <w:rFonts w:ascii="Times New Roman" w:hAnsi="Times New Roman" w:cs="Times New Roman"/>
          <w:sz w:val="16"/>
          <w:szCs w:val="16"/>
        </w:rPr>
        <w:t xml:space="preserve">а  </w:t>
      </w:r>
      <w:r w:rsidRPr="00D95A03" w:rsidR="00121969">
        <w:rPr>
          <w:rFonts w:ascii="Times New Roman" w:hAnsi="Times New Roman" w:cs="Times New Roman"/>
          <w:sz w:val="16"/>
          <w:szCs w:val="16"/>
        </w:rPr>
        <w:t>ООО</w:t>
      </w:r>
      <w:r w:rsidRPr="00D95A03" w:rsidR="00121969">
        <w:rPr>
          <w:rFonts w:ascii="Times New Roman" w:hAnsi="Times New Roman" w:cs="Times New Roman"/>
          <w:sz w:val="16"/>
          <w:szCs w:val="16"/>
        </w:rPr>
        <w:t xml:space="preserve"> «</w:t>
      </w:r>
      <w:r w:rsidRPr="00D95A03" w:rsidR="00121969">
        <w:rPr>
          <w:rFonts w:ascii="Times New Roman" w:hAnsi="Times New Roman" w:cs="Times New Roman"/>
          <w:sz w:val="16"/>
          <w:szCs w:val="16"/>
        </w:rPr>
        <w:t>Авадент</w:t>
      </w:r>
      <w:r w:rsidRPr="00D95A03" w:rsidR="00121969">
        <w:rPr>
          <w:rFonts w:ascii="Times New Roman" w:hAnsi="Times New Roman" w:cs="Times New Roman"/>
          <w:sz w:val="16"/>
          <w:szCs w:val="16"/>
        </w:rPr>
        <w:t>»</w:t>
      </w:r>
      <w:r w:rsidRPr="00D95A03">
        <w:rPr>
          <w:rFonts w:ascii="Times New Roman" w:hAnsi="Times New Roman" w:cs="Times New Roman"/>
          <w:sz w:val="16"/>
          <w:szCs w:val="16"/>
        </w:rPr>
        <w:t xml:space="preserve"> - </w:t>
      </w:r>
      <w:r w:rsidRPr="00D95A03" w:rsidR="00121969">
        <w:rPr>
          <w:rFonts w:ascii="Times New Roman" w:hAnsi="Times New Roman" w:cs="Times New Roman"/>
          <w:sz w:val="16"/>
          <w:szCs w:val="16"/>
        </w:rPr>
        <w:t>директора</w:t>
      </w:r>
      <w:r w:rsidRPr="00D95A03">
        <w:rPr>
          <w:rFonts w:ascii="Times New Roman" w:hAnsi="Times New Roman" w:cs="Times New Roman"/>
          <w:sz w:val="16"/>
          <w:szCs w:val="16"/>
        </w:rPr>
        <w:t xml:space="preserve"> </w:t>
      </w:r>
      <w:r w:rsidRPr="00D95A03" w:rsidR="00121969">
        <w:rPr>
          <w:rFonts w:ascii="Times New Roman" w:hAnsi="Times New Roman" w:cs="Times New Roman"/>
          <w:sz w:val="16"/>
          <w:szCs w:val="16"/>
        </w:rPr>
        <w:t>Газиевой</w:t>
      </w:r>
      <w:r w:rsidRPr="00D95A03" w:rsidR="00121969">
        <w:rPr>
          <w:rFonts w:ascii="Times New Roman" w:hAnsi="Times New Roman" w:cs="Times New Roman"/>
          <w:sz w:val="16"/>
          <w:szCs w:val="16"/>
        </w:rPr>
        <w:t xml:space="preserve"> А.Н.</w:t>
      </w:r>
      <w:r w:rsidRPr="00D95A03">
        <w:rPr>
          <w:rFonts w:ascii="Times New Roman" w:hAnsi="Times New Roman" w:cs="Times New Roman"/>
          <w:sz w:val="16"/>
          <w:szCs w:val="16"/>
        </w:rPr>
        <w:t xml:space="preserve"> по признакам правонарушения, предусмотренного ст. 9.13 Кодекса Российской Федерации об административных правонарушениях.</w:t>
      </w:r>
      <w:r w:rsidRPr="00D95A03" w:rsidR="00121969">
        <w:rPr>
          <w:rFonts w:ascii="Times New Roman" w:hAnsi="Times New Roman" w:cs="Times New Roman"/>
          <w:sz w:val="16"/>
          <w:szCs w:val="16"/>
        </w:rPr>
        <w:t xml:space="preserve"> </w:t>
      </w:r>
    </w:p>
    <w:p w:rsidR="00C2260D" w:rsidRPr="00D95A03" w:rsidP="00C2260D">
      <w:pPr>
        <w:spacing w:after="0" w:line="240" w:lineRule="auto"/>
        <w:ind w:firstLine="851"/>
        <w:jc w:val="both"/>
        <w:rPr>
          <w:rFonts w:ascii="Times New Roman" w:hAnsi="Times New Roman" w:cs="Times New Roman"/>
          <w:sz w:val="16"/>
          <w:szCs w:val="16"/>
        </w:rPr>
      </w:pPr>
      <w:r w:rsidRPr="00D95A03">
        <w:rPr>
          <w:rFonts w:ascii="Times New Roman" w:hAnsi="Times New Roman" w:cs="Times New Roman"/>
          <w:sz w:val="16"/>
          <w:szCs w:val="16"/>
        </w:rPr>
        <w:t xml:space="preserve">С учетом имеющихся в материалах дела документов, в данном случае субъектом правонарушения, предусмотренного ст. </w:t>
      </w:r>
      <w:r w:rsidRPr="00D95A03" w:rsidR="00D92D8C">
        <w:rPr>
          <w:rFonts w:ascii="Times New Roman" w:hAnsi="Times New Roman" w:cs="Times New Roman"/>
          <w:sz w:val="16"/>
          <w:szCs w:val="16"/>
        </w:rPr>
        <w:t>9.13</w:t>
      </w:r>
      <w:r w:rsidRPr="00D95A03">
        <w:rPr>
          <w:rFonts w:ascii="Times New Roman" w:hAnsi="Times New Roman" w:cs="Times New Roman"/>
          <w:sz w:val="16"/>
          <w:szCs w:val="16"/>
        </w:rPr>
        <w:t xml:space="preserve"> Кодекса Российской Федерации об административных правонарушениях, является именно </w:t>
      </w:r>
      <w:r w:rsidRPr="00D95A03" w:rsidR="00121969">
        <w:rPr>
          <w:rFonts w:ascii="Times New Roman" w:hAnsi="Times New Roman" w:cs="Times New Roman"/>
          <w:sz w:val="16"/>
          <w:szCs w:val="16"/>
        </w:rPr>
        <w:t>Газиева</w:t>
      </w:r>
      <w:r w:rsidRPr="00D95A03" w:rsidR="00121969">
        <w:rPr>
          <w:rFonts w:ascii="Times New Roman" w:hAnsi="Times New Roman" w:cs="Times New Roman"/>
          <w:sz w:val="16"/>
          <w:szCs w:val="16"/>
        </w:rPr>
        <w:t xml:space="preserve"> А.Н. </w:t>
      </w:r>
      <w:r w:rsidRPr="00D95A03">
        <w:rPr>
          <w:rFonts w:ascii="Times New Roman" w:hAnsi="Times New Roman" w:cs="Times New Roman"/>
          <w:sz w:val="16"/>
          <w:szCs w:val="16"/>
        </w:rPr>
        <w:t>Опровергающих указанные обстоятельства доказательств мировому судье не представлено.</w:t>
      </w:r>
      <w:r w:rsidRPr="00D95A03" w:rsidR="00121969">
        <w:rPr>
          <w:rFonts w:ascii="Times New Roman" w:hAnsi="Times New Roman" w:cs="Times New Roman"/>
          <w:sz w:val="16"/>
          <w:szCs w:val="16"/>
        </w:rPr>
        <w:t xml:space="preserve">  </w:t>
      </w:r>
      <w:r w:rsidR="00D95A03">
        <w:rPr>
          <w:rFonts w:ascii="Times New Roman" w:hAnsi="Times New Roman" w:cs="Times New Roman"/>
          <w:sz w:val="16"/>
          <w:szCs w:val="16"/>
        </w:rPr>
        <w:t xml:space="preserve"> </w:t>
      </w:r>
    </w:p>
    <w:p w:rsidR="00C2260D" w:rsidRPr="00D95A03" w:rsidP="00C2260D">
      <w:pPr>
        <w:spacing w:after="0" w:line="240" w:lineRule="auto"/>
        <w:ind w:firstLine="851"/>
        <w:jc w:val="both"/>
        <w:rPr>
          <w:rFonts w:ascii="Times New Roman" w:hAnsi="Times New Roman" w:cs="Times New Roman"/>
          <w:sz w:val="16"/>
          <w:szCs w:val="16"/>
        </w:rPr>
      </w:pPr>
      <w:r w:rsidRPr="00D95A03">
        <w:rPr>
          <w:rFonts w:ascii="Times New Roman" w:hAnsi="Times New Roman" w:cs="Times New Roman"/>
          <w:sz w:val="16"/>
          <w:szCs w:val="16"/>
        </w:rPr>
        <w:t xml:space="preserve">Вина </w:t>
      </w:r>
      <w:r w:rsidRPr="00D95A03" w:rsidR="00121969">
        <w:rPr>
          <w:rFonts w:ascii="Times New Roman" w:hAnsi="Times New Roman" w:cs="Times New Roman"/>
          <w:sz w:val="16"/>
          <w:szCs w:val="16"/>
        </w:rPr>
        <w:t>Газиевой</w:t>
      </w:r>
      <w:r w:rsidRPr="00D95A03" w:rsidR="00121969">
        <w:rPr>
          <w:rFonts w:ascii="Times New Roman" w:hAnsi="Times New Roman" w:cs="Times New Roman"/>
          <w:sz w:val="16"/>
          <w:szCs w:val="16"/>
        </w:rPr>
        <w:t xml:space="preserve"> А.Н. </w:t>
      </w:r>
      <w:r w:rsidRPr="00D95A03">
        <w:rPr>
          <w:rFonts w:ascii="Times New Roman" w:hAnsi="Times New Roman" w:cs="Times New Roman"/>
          <w:sz w:val="16"/>
          <w:szCs w:val="16"/>
        </w:rPr>
        <w:t xml:space="preserve">в инкриминируемом правонарушении подтверждается исследованными в судебном заседании доказательствами, а именно: </w:t>
      </w:r>
      <w:r w:rsidRPr="00D95A03" w:rsidR="00D92D8C">
        <w:rPr>
          <w:rFonts w:ascii="Times New Roman" w:hAnsi="Times New Roman" w:cs="Times New Roman"/>
          <w:sz w:val="16"/>
          <w:szCs w:val="16"/>
        </w:rPr>
        <w:t xml:space="preserve">постановлением о возбуждении дела об административном правонарушении от </w:t>
      </w:r>
      <w:r w:rsidRPr="00D95A03" w:rsidR="00121969">
        <w:rPr>
          <w:rFonts w:ascii="Times New Roman" w:hAnsi="Times New Roman" w:cs="Times New Roman"/>
          <w:sz w:val="16"/>
          <w:szCs w:val="16"/>
        </w:rPr>
        <w:t>05</w:t>
      </w:r>
      <w:r w:rsidRPr="00D95A03" w:rsidR="00D92D8C">
        <w:rPr>
          <w:rFonts w:ascii="Times New Roman" w:hAnsi="Times New Roman" w:cs="Times New Roman"/>
          <w:sz w:val="16"/>
          <w:szCs w:val="16"/>
        </w:rPr>
        <w:t xml:space="preserve"> </w:t>
      </w:r>
      <w:r w:rsidRPr="00D95A03" w:rsidR="00121969">
        <w:rPr>
          <w:rFonts w:ascii="Times New Roman" w:hAnsi="Times New Roman" w:cs="Times New Roman"/>
          <w:sz w:val="16"/>
          <w:szCs w:val="16"/>
        </w:rPr>
        <w:t>декабря 2018 года</w:t>
      </w:r>
      <w:r w:rsidRPr="00D95A03" w:rsidR="00D92D8C">
        <w:rPr>
          <w:rFonts w:ascii="Times New Roman" w:hAnsi="Times New Roman" w:cs="Times New Roman"/>
          <w:sz w:val="16"/>
          <w:szCs w:val="16"/>
        </w:rPr>
        <w:t>, актом проверки №</w:t>
      </w:r>
      <w:r w:rsidRPr="00D95A03" w:rsidR="00121969">
        <w:rPr>
          <w:rFonts w:ascii="Times New Roman" w:hAnsi="Times New Roman" w:cs="Times New Roman"/>
          <w:sz w:val="16"/>
          <w:szCs w:val="16"/>
        </w:rPr>
        <w:t>57</w:t>
      </w:r>
      <w:r w:rsidRPr="00D95A03" w:rsidR="00D92D8C">
        <w:rPr>
          <w:rFonts w:ascii="Times New Roman" w:hAnsi="Times New Roman" w:cs="Times New Roman"/>
          <w:sz w:val="16"/>
          <w:szCs w:val="16"/>
        </w:rPr>
        <w:t xml:space="preserve"> от 2</w:t>
      </w:r>
      <w:r w:rsidRPr="00D95A03" w:rsidR="00121969">
        <w:rPr>
          <w:rFonts w:ascii="Times New Roman" w:hAnsi="Times New Roman" w:cs="Times New Roman"/>
          <w:sz w:val="16"/>
          <w:szCs w:val="16"/>
        </w:rPr>
        <w:t>8</w:t>
      </w:r>
      <w:r w:rsidRPr="00D95A03" w:rsidR="00D92D8C">
        <w:rPr>
          <w:rFonts w:ascii="Times New Roman" w:hAnsi="Times New Roman" w:cs="Times New Roman"/>
          <w:sz w:val="16"/>
          <w:szCs w:val="16"/>
        </w:rPr>
        <w:t xml:space="preserve"> </w:t>
      </w:r>
      <w:r w:rsidRPr="00D95A03" w:rsidR="00121969">
        <w:rPr>
          <w:rFonts w:ascii="Times New Roman" w:hAnsi="Times New Roman" w:cs="Times New Roman"/>
          <w:sz w:val="16"/>
          <w:szCs w:val="16"/>
        </w:rPr>
        <w:t>ноября</w:t>
      </w:r>
      <w:r w:rsidRPr="00D95A03" w:rsidR="00D92D8C">
        <w:rPr>
          <w:rFonts w:ascii="Times New Roman" w:hAnsi="Times New Roman" w:cs="Times New Roman"/>
          <w:sz w:val="16"/>
          <w:szCs w:val="16"/>
        </w:rPr>
        <w:t xml:space="preserve"> 2018 года, фотоматериалами, копиями правоустанавливающих документов юридического лица,  копией приказа о приеме работника на работу №1 от 1 </w:t>
      </w:r>
      <w:r w:rsidRPr="00D95A03" w:rsidR="00121969">
        <w:rPr>
          <w:rFonts w:ascii="Times New Roman" w:hAnsi="Times New Roman" w:cs="Times New Roman"/>
          <w:sz w:val="16"/>
          <w:szCs w:val="16"/>
        </w:rPr>
        <w:t>января 2015</w:t>
      </w:r>
      <w:r w:rsidRPr="00D95A03" w:rsidR="00D92D8C">
        <w:rPr>
          <w:rFonts w:ascii="Times New Roman" w:hAnsi="Times New Roman" w:cs="Times New Roman"/>
          <w:sz w:val="16"/>
          <w:szCs w:val="16"/>
        </w:rPr>
        <w:t xml:space="preserve"> года, копией письменными объяснениями лица, в отношении</w:t>
      </w:r>
      <w:r w:rsidRPr="00D95A03" w:rsidR="00D92D8C">
        <w:rPr>
          <w:rFonts w:ascii="Times New Roman" w:hAnsi="Times New Roman" w:cs="Times New Roman"/>
          <w:sz w:val="16"/>
          <w:szCs w:val="16"/>
        </w:rPr>
        <w:t xml:space="preserve"> </w:t>
      </w:r>
      <w:r w:rsidRPr="00D95A03" w:rsidR="00D92D8C">
        <w:rPr>
          <w:rFonts w:ascii="Times New Roman" w:hAnsi="Times New Roman" w:cs="Times New Roman"/>
          <w:sz w:val="16"/>
          <w:szCs w:val="16"/>
        </w:rPr>
        <w:t>которого</w:t>
      </w:r>
      <w:r w:rsidRPr="00D95A03" w:rsidR="00D92D8C">
        <w:rPr>
          <w:rFonts w:ascii="Times New Roman" w:hAnsi="Times New Roman" w:cs="Times New Roman"/>
          <w:sz w:val="16"/>
          <w:szCs w:val="16"/>
        </w:rPr>
        <w:t xml:space="preserve"> ведется производство по делу об административном правонарушении.</w:t>
      </w:r>
    </w:p>
    <w:p w:rsidR="00C2260D" w:rsidRPr="00D95A03" w:rsidP="00C2260D">
      <w:pPr>
        <w:spacing w:after="0" w:line="240" w:lineRule="auto"/>
        <w:ind w:firstLine="851"/>
        <w:jc w:val="both"/>
        <w:rPr>
          <w:rFonts w:ascii="Times New Roman" w:hAnsi="Times New Roman" w:cs="Times New Roman"/>
          <w:sz w:val="16"/>
          <w:szCs w:val="16"/>
        </w:rPr>
      </w:pPr>
      <w:r w:rsidRPr="00D95A03">
        <w:rPr>
          <w:rFonts w:ascii="Times New Roman" w:hAnsi="Times New Roman" w:cs="Times New Roman"/>
          <w:sz w:val="16"/>
          <w:szCs w:val="16"/>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D95A03" w:rsidR="00121969">
        <w:rPr>
          <w:rFonts w:ascii="Times New Roman" w:hAnsi="Times New Roman" w:cs="Times New Roman"/>
          <w:sz w:val="16"/>
          <w:szCs w:val="16"/>
        </w:rPr>
        <w:t>Газиевой</w:t>
      </w:r>
      <w:r w:rsidRPr="00D95A03" w:rsidR="00121969">
        <w:rPr>
          <w:rFonts w:ascii="Times New Roman" w:hAnsi="Times New Roman" w:cs="Times New Roman"/>
          <w:sz w:val="16"/>
          <w:szCs w:val="16"/>
        </w:rPr>
        <w:t xml:space="preserve"> А.Н. </w:t>
      </w:r>
      <w:r w:rsidRPr="00D95A03">
        <w:rPr>
          <w:rFonts w:ascii="Times New Roman" w:hAnsi="Times New Roman" w:cs="Times New Roman"/>
          <w:sz w:val="16"/>
          <w:szCs w:val="16"/>
        </w:rPr>
        <w:t xml:space="preserve">в совершении инкриминируемого административного правонарушения. </w:t>
      </w:r>
      <w:r w:rsidRPr="00D95A03" w:rsidR="00121969">
        <w:rPr>
          <w:rFonts w:ascii="Times New Roman" w:hAnsi="Times New Roman" w:cs="Times New Roman"/>
          <w:sz w:val="16"/>
          <w:szCs w:val="16"/>
        </w:rPr>
        <w:t xml:space="preserve"> </w:t>
      </w:r>
    </w:p>
    <w:p w:rsidR="00D92D8C" w:rsidRPr="00D95A03" w:rsidP="00C2260D">
      <w:pPr>
        <w:spacing w:after="0" w:line="240" w:lineRule="auto"/>
        <w:ind w:firstLine="851"/>
        <w:jc w:val="both"/>
        <w:rPr>
          <w:rFonts w:ascii="Times New Roman" w:hAnsi="Times New Roman" w:cs="Times New Roman"/>
          <w:sz w:val="16"/>
          <w:szCs w:val="16"/>
        </w:rPr>
      </w:pPr>
      <w:r w:rsidRPr="00D95A03">
        <w:rPr>
          <w:rFonts w:ascii="Times New Roman" w:hAnsi="Times New Roman" w:cs="Times New Roman"/>
          <w:sz w:val="16"/>
          <w:szCs w:val="16"/>
        </w:rPr>
        <w:t>Нарушения порядка проведения проверки по делу не установлено, права и законные интересы лица, в отношении которого ведется производство по делу об административном правонарушении, при проведении проверки были соблюдены.</w:t>
      </w:r>
    </w:p>
    <w:p w:rsidR="003448B1" w:rsidRPr="00D95A03" w:rsidP="00C2260D">
      <w:pPr>
        <w:spacing w:after="0" w:line="240" w:lineRule="auto"/>
        <w:ind w:firstLine="851"/>
        <w:jc w:val="both"/>
        <w:rPr>
          <w:rFonts w:ascii="Times New Roman" w:hAnsi="Times New Roman" w:cs="Times New Roman"/>
          <w:sz w:val="16"/>
          <w:szCs w:val="16"/>
        </w:rPr>
      </w:pPr>
      <w:r w:rsidRPr="00D95A03">
        <w:rPr>
          <w:rFonts w:ascii="Times New Roman" w:hAnsi="Times New Roman" w:cs="Times New Roman"/>
          <w:sz w:val="16"/>
          <w:szCs w:val="16"/>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D95A03" w:rsidR="00121969">
        <w:rPr>
          <w:rFonts w:ascii="Times New Roman" w:hAnsi="Times New Roman" w:cs="Times New Roman"/>
          <w:sz w:val="16"/>
          <w:szCs w:val="16"/>
        </w:rPr>
        <w:t>Газиевой</w:t>
      </w:r>
      <w:r w:rsidRPr="00D95A03" w:rsidR="00121969">
        <w:rPr>
          <w:rFonts w:ascii="Times New Roman" w:hAnsi="Times New Roman" w:cs="Times New Roman"/>
          <w:sz w:val="16"/>
          <w:szCs w:val="16"/>
        </w:rPr>
        <w:t xml:space="preserve"> А.Н. </w:t>
      </w:r>
      <w:r w:rsidRPr="00D95A03">
        <w:rPr>
          <w:rFonts w:ascii="Times New Roman" w:hAnsi="Times New Roman" w:cs="Times New Roman"/>
          <w:sz w:val="16"/>
          <w:szCs w:val="16"/>
        </w:rPr>
        <w:t xml:space="preserve"> </w:t>
      </w:r>
      <w:r w:rsidRPr="00D95A03">
        <w:rPr>
          <w:rFonts w:ascii="Times New Roman" w:hAnsi="Times New Roman" w:cs="Times New Roman"/>
          <w:sz w:val="16"/>
          <w:szCs w:val="16"/>
        </w:rPr>
        <w:t xml:space="preserve">в инкриминируемом правонарушении и квалифицирую действия последнего по ст. </w:t>
      </w:r>
      <w:r w:rsidRPr="00D95A03">
        <w:rPr>
          <w:rFonts w:ascii="Times New Roman" w:hAnsi="Times New Roman" w:cs="Times New Roman"/>
          <w:sz w:val="16"/>
          <w:szCs w:val="16"/>
        </w:rPr>
        <w:t>9.13</w:t>
      </w:r>
      <w:r w:rsidRPr="00D95A03">
        <w:rPr>
          <w:rFonts w:ascii="Times New Roman" w:hAnsi="Times New Roman" w:cs="Times New Roman"/>
          <w:sz w:val="16"/>
          <w:szCs w:val="16"/>
        </w:rPr>
        <w:t xml:space="preserve"> Кодекса Российской Федерации об административных правонарушениях, как </w:t>
      </w:r>
      <w:r w:rsidRPr="00D95A03">
        <w:rPr>
          <w:rFonts w:ascii="Times New Roman" w:hAnsi="Times New Roman" w:cs="Times New Roman"/>
          <w:sz w:val="16"/>
          <w:szCs w:val="16"/>
        </w:rPr>
        <w:t>уклонение от исполнения требований к обеспечению условий для доступа инвалидов к</w:t>
      </w:r>
      <w:r w:rsidRPr="00D95A03">
        <w:rPr>
          <w:rFonts w:ascii="Times New Roman" w:hAnsi="Times New Roman" w:cs="Times New Roman"/>
          <w:sz w:val="16"/>
          <w:szCs w:val="16"/>
        </w:rPr>
        <w:t xml:space="preserve"> объектам инженерной, транспортной и социальной инфраструктур.</w:t>
      </w:r>
      <w:r w:rsidRPr="00D95A03" w:rsidR="00121969">
        <w:rPr>
          <w:rFonts w:ascii="Times New Roman" w:hAnsi="Times New Roman" w:cs="Times New Roman"/>
          <w:sz w:val="16"/>
          <w:szCs w:val="16"/>
        </w:rPr>
        <w:t xml:space="preserve"> </w:t>
      </w:r>
    </w:p>
    <w:p w:rsidR="00C2260D" w:rsidRPr="00D95A03" w:rsidP="00C2260D">
      <w:pPr>
        <w:spacing w:after="0" w:line="240" w:lineRule="auto"/>
        <w:ind w:firstLine="851"/>
        <w:jc w:val="both"/>
        <w:rPr>
          <w:rFonts w:ascii="Times New Roman" w:eastAsia="Times New Roman" w:hAnsi="Times New Roman" w:cs="Times New Roman"/>
          <w:sz w:val="16"/>
          <w:szCs w:val="16"/>
        </w:rPr>
      </w:pPr>
      <w:r w:rsidRPr="00D95A03">
        <w:rPr>
          <w:rFonts w:ascii="Times New Roman" w:eastAsia="Times New Roman" w:hAnsi="Times New Roman" w:cs="Times New Roman"/>
          <w:sz w:val="16"/>
          <w:szCs w:val="16"/>
        </w:rPr>
        <w:t xml:space="preserve">Учитывая установленные мировым судьей обстоятельства, а также, принимая во внимание положения ч. 1 ст. 4.5 </w:t>
      </w:r>
      <w:r w:rsidRPr="00D95A03">
        <w:rPr>
          <w:rFonts w:ascii="Times New Roman" w:hAnsi="Times New Roman" w:cs="Times New Roman"/>
          <w:sz w:val="16"/>
          <w:szCs w:val="16"/>
        </w:rPr>
        <w:t>Кодекса Российской Федерации об административных правонарушениях,</w:t>
      </w:r>
      <w:r w:rsidRPr="00D95A03">
        <w:rPr>
          <w:rFonts w:ascii="Times New Roman" w:eastAsia="Times New Roman" w:hAnsi="Times New Roman" w:cs="Times New Roman"/>
          <w:sz w:val="16"/>
          <w:szCs w:val="16"/>
        </w:rPr>
        <w:t xml:space="preserve"> срок привлечения </w:t>
      </w:r>
      <w:r w:rsidRPr="00D95A03" w:rsidR="00121969">
        <w:rPr>
          <w:rFonts w:ascii="Times New Roman" w:hAnsi="Times New Roman" w:cs="Times New Roman"/>
          <w:sz w:val="16"/>
          <w:szCs w:val="16"/>
        </w:rPr>
        <w:t>Газиевой</w:t>
      </w:r>
      <w:r w:rsidRPr="00D95A03" w:rsidR="00121969">
        <w:rPr>
          <w:rFonts w:ascii="Times New Roman" w:hAnsi="Times New Roman" w:cs="Times New Roman"/>
          <w:sz w:val="16"/>
          <w:szCs w:val="16"/>
        </w:rPr>
        <w:t xml:space="preserve"> А.Н. </w:t>
      </w:r>
      <w:r w:rsidRPr="00D95A03">
        <w:rPr>
          <w:rFonts w:ascii="Times New Roman" w:eastAsia="Times New Roman" w:hAnsi="Times New Roman" w:cs="Times New Roman"/>
          <w:sz w:val="16"/>
          <w:szCs w:val="16"/>
        </w:rPr>
        <w:t xml:space="preserve">к административной ответственности не истек. Оснований для прекращения производства по данному делу не установлено.  </w:t>
      </w:r>
      <w:r w:rsidRPr="00D95A03" w:rsidR="00121969">
        <w:rPr>
          <w:rFonts w:ascii="Times New Roman" w:eastAsia="Times New Roman" w:hAnsi="Times New Roman" w:cs="Times New Roman"/>
          <w:sz w:val="16"/>
          <w:szCs w:val="16"/>
        </w:rPr>
        <w:t xml:space="preserve"> </w:t>
      </w:r>
    </w:p>
    <w:p w:rsidR="00C2260D" w:rsidRPr="00D95A03" w:rsidP="00C2260D">
      <w:pPr>
        <w:spacing w:after="0" w:line="240" w:lineRule="auto"/>
        <w:ind w:firstLine="851"/>
        <w:jc w:val="both"/>
        <w:rPr>
          <w:rFonts w:ascii="Times New Roman" w:hAnsi="Times New Roman" w:cs="Times New Roman"/>
          <w:sz w:val="16"/>
          <w:szCs w:val="16"/>
        </w:rPr>
      </w:pPr>
      <w:r w:rsidRPr="00D95A03">
        <w:rPr>
          <w:rFonts w:ascii="Times New Roman" w:hAnsi="Times New Roman" w:cs="Times New Roman"/>
          <w:sz w:val="16"/>
          <w:szCs w:val="16"/>
        </w:rPr>
        <w:t xml:space="preserve">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 </w:t>
      </w:r>
      <w:r w:rsidRPr="00D95A03" w:rsidR="00121969">
        <w:rPr>
          <w:rFonts w:ascii="Times New Roman" w:hAnsi="Times New Roman" w:cs="Times New Roman"/>
          <w:sz w:val="16"/>
          <w:szCs w:val="16"/>
        </w:rPr>
        <w:t>Газиевой</w:t>
      </w:r>
      <w:r w:rsidRPr="00D95A03" w:rsidR="00121969">
        <w:rPr>
          <w:rFonts w:ascii="Times New Roman" w:hAnsi="Times New Roman" w:cs="Times New Roman"/>
          <w:sz w:val="16"/>
          <w:szCs w:val="16"/>
        </w:rPr>
        <w:t xml:space="preserve"> А.Н. </w:t>
      </w:r>
      <w:r w:rsidRPr="00D95A03">
        <w:rPr>
          <w:rFonts w:ascii="Times New Roman" w:hAnsi="Times New Roman" w:cs="Times New Roman"/>
          <w:sz w:val="16"/>
          <w:szCs w:val="16"/>
        </w:rPr>
        <w:t>при возбуждении дела об административном правонарушении нарушены не были.</w:t>
      </w:r>
      <w:r w:rsidRPr="00D95A03" w:rsidR="00121969">
        <w:rPr>
          <w:rFonts w:ascii="Times New Roman" w:hAnsi="Times New Roman" w:cs="Times New Roman"/>
          <w:sz w:val="16"/>
          <w:szCs w:val="16"/>
        </w:rPr>
        <w:t xml:space="preserve"> </w:t>
      </w:r>
    </w:p>
    <w:p w:rsidR="00C2260D" w:rsidRPr="00D95A03" w:rsidP="00C2260D">
      <w:pPr>
        <w:spacing w:after="0" w:line="240" w:lineRule="auto"/>
        <w:ind w:firstLine="709"/>
        <w:contextualSpacing/>
        <w:jc w:val="both"/>
        <w:rPr>
          <w:rFonts w:ascii="Times New Roman" w:eastAsia="Times New Roman" w:hAnsi="Times New Roman" w:cs="Times New Roman"/>
          <w:sz w:val="16"/>
          <w:szCs w:val="16"/>
        </w:rPr>
      </w:pPr>
      <w:r w:rsidRPr="00D95A03">
        <w:rPr>
          <w:rFonts w:ascii="Times New Roman" w:eastAsia="Times New Roman" w:hAnsi="Times New Roman" w:cs="Times New Roman"/>
          <w:sz w:val="16"/>
          <w:szCs w:val="1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r w:rsidRPr="00D95A03" w:rsidR="00121969">
        <w:rPr>
          <w:rFonts w:ascii="Times New Roman" w:eastAsia="Times New Roman" w:hAnsi="Times New Roman" w:cs="Times New Roman"/>
          <w:sz w:val="16"/>
          <w:szCs w:val="16"/>
        </w:rPr>
        <w:t xml:space="preserve"> </w:t>
      </w:r>
    </w:p>
    <w:p w:rsidR="00C2260D" w:rsidRPr="00D95A03" w:rsidP="00C2260D">
      <w:pPr>
        <w:spacing w:after="0" w:line="240" w:lineRule="auto"/>
        <w:ind w:firstLine="709"/>
        <w:contextualSpacing/>
        <w:jc w:val="both"/>
        <w:rPr>
          <w:rFonts w:ascii="Times New Roman" w:eastAsia="Times New Roman" w:hAnsi="Times New Roman" w:cs="Times New Roman"/>
          <w:sz w:val="16"/>
          <w:szCs w:val="16"/>
        </w:rPr>
      </w:pPr>
      <w:r w:rsidRPr="00D95A03">
        <w:rPr>
          <w:rFonts w:ascii="Times New Roman" w:eastAsia="Times New Roman" w:hAnsi="Times New Roman" w:cs="Times New Roman"/>
          <w:sz w:val="16"/>
          <w:szCs w:val="16"/>
        </w:rPr>
        <w:t xml:space="preserve">Обстоятельств, </w:t>
      </w:r>
      <w:r w:rsidRPr="00D95A03" w:rsidR="007D0586">
        <w:rPr>
          <w:rFonts w:ascii="Times New Roman" w:eastAsia="Times New Roman" w:hAnsi="Times New Roman" w:cs="Times New Roman"/>
          <w:sz w:val="16"/>
          <w:szCs w:val="16"/>
        </w:rPr>
        <w:t xml:space="preserve">смягчающих и </w:t>
      </w:r>
      <w:r w:rsidRPr="00D95A03">
        <w:rPr>
          <w:rFonts w:ascii="Times New Roman" w:eastAsia="Times New Roman" w:hAnsi="Times New Roman" w:cs="Times New Roman"/>
          <w:sz w:val="16"/>
          <w:szCs w:val="16"/>
        </w:rPr>
        <w:t xml:space="preserve">отягчающих ответственность лица, в отношении которого ведется производство по делу об административном правонарушении, не установлено. </w:t>
      </w:r>
    </w:p>
    <w:p w:rsidR="00E51441" w:rsidRPr="00D95A03" w:rsidP="00C2260D">
      <w:pPr>
        <w:spacing w:after="0" w:line="240" w:lineRule="auto"/>
        <w:ind w:firstLine="709"/>
        <w:contextualSpacing/>
        <w:jc w:val="both"/>
        <w:rPr>
          <w:rFonts w:ascii="Times New Roman" w:eastAsia="Times New Roman" w:hAnsi="Times New Roman" w:cs="Times New Roman"/>
          <w:sz w:val="16"/>
          <w:szCs w:val="16"/>
        </w:rPr>
      </w:pPr>
      <w:r w:rsidRPr="00D95A03">
        <w:rPr>
          <w:rFonts w:ascii="Times New Roman" w:eastAsia="Times New Roman" w:hAnsi="Times New Roman" w:cs="Times New Roman"/>
          <w:sz w:val="16"/>
          <w:szCs w:val="16"/>
        </w:rPr>
        <w:t xml:space="preserve">Исходя из обстоятельств дела, оснований для применения положений ст. ст. 29, 4.1.1 Кодекса Российской Федерации об административных правонарушениях </w:t>
      </w:r>
      <w:r w:rsidRPr="00D95A03">
        <w:rPr>
          <w:rFonts w:ascii="Times New Roman" w:eastAsia="Times New Roman" w:hAnsi="Times New Roman" w:cs="Times New Roman"/>
          <w:sz w:val="16"/>
          <w:szCs w:val="16"/>
        </w:rPr>
        <w:t>при</w:t>
      </w:r>
      <w:r w:rsidRPr="00D95A03">
        <w:rPr>
          <w:rFonts w:ascii="Times New Roman" w:eastAsia="Times New Roman" w:hAnsi="Times New Roman" w:cs="Times New Roman"/>
          <w:sz w:val="16"/>
          <w:szCs w:val="16"/>
        </w:rPr>
        <w:t xml:space="preserve"> определения вида и размера наказания не имеется.</w:t>
      </w:r>
      <w:r w:rsidRPr="00D95A03" w:rsidR="00121969">
        <w:rPr>
          <w:rFonts w:ascii="Times New Roman" w:eastAsia="Times New Roman" w:hAnsi="Times New Roman" w:cs="Times New Roman"/>
          <w:sz w:val="16"/>
          <w:szCs w:val="16"/>
        </w:rPr>
        <w:t xml:space="preserve"> </w:t>
      </w:r>
    </w:p>
    <w:p w:rsidR="00C2260D" w:rsidRPr="00D95A03" w:rsidP="00C2260D">
      <w:pPr>
        <w:spacing w:after="0" w:line="240" w:lineRule="auto"/>
        <w:ind w:firstLine="709"/>
        <w:contextualSpacing/>
        <w:jc w:val="both"/>
        <w:rPr>
          <w:rFonts w:ascii="Times New Roman" w:eastAsia="Times New Roman" w:hAnsi="Times New Roman" w:cs="Times New Roman"/>
          <w:sz w:val="16"/>
          <w:szCs w:val="16"/>
        </w:rPr>
      </w:pPr>
      <w:r w:rsidRPr="00D95A03">
        <w:rPr>
          <w:rFonts w:ascii="Times New Roman" w:eastAsia="Times New Roman" w:hAnsi="Times New Roman" w:cs="Times New Roman"/>
          <w:sz w:val="16"/>
          <w:szCs w:val="1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w:t>
      </w:r>
      <w:r w:rsidRPr="00D95A03" w:rsidR="00DF5E60">
        <w:rPr>
          <w:rFonts w:ascii="Times New Roman" w:eastAsia="Times New Roman" w:hAnsi="Times New Roman" w:cs="Times New Roman"/>
          <w:sz w:val="16"/>
          <w:szCs w:val="16"/>
        </w:rPr>
        <w:t xml:space="preserve">смягчающих и </w:t>
      </w:r>
      <w:r w:rsidRPr="00D95A03">
        <w:rPr>
          <w:rFonts w:ascii="Times New Roman" w:eastAsia="Times New Roman" w:hAnsi="Times New Roman" w:cs="Times New Roman"/>
          <w:sz w:val="16"/>
          <w:szCs w:val="16"/>
        </w:rPr>
        <w:t xml:space="preserve">отягчающих ответственность, прихожу к выводу, что </w:t>
      </w:r>
      <w:r w:rsidRPr="00D95A03" w:rsidR="00121969">
        <w:rPr>
          <w:rFonts w:ascii="Times New Roman" w:hAnsi="Times New Roman" w:cs="Times New Roman"/>
          <w:sz w:val="16"/>
          <w:szCs w:val="16"/>
        </w:rPr>
        <w:t>Газиеву</w:t>
      </w:r>
      <w:r w:rsidRPr="00D95A03" w:rsidR="00121969">
        <w:rPr>
          <w:rFonts w:ascii="Times New Roman" w:hAnsi="Times New Roman" w:cs="Times New Roman"/>
          <w:sz w:val="16"/>
          <w:szCs w:val="16"/>
        </w:rPr>
        <w:t xml:space="preserve"> А.Н. </w:t>
      </w:r>
      <w:r w:rsidRPr="00D95A03">
        <w:rPr>
          <w:rFonts w:ascii="Times New Roman" w:eastAsia="Times New Roman" w:hAnsi="Times New Roman" w:cs="Times New Roman"/>
          <w:sz w:val="16"/>
          <w:szCs w:val="16"/>
        </w:rPr>
        <w:t xml:space="preserve"> следует подвергнуть административному наказанию в виде штрафа в минимальном</w:t>
      </w:r>
      <w:r w:rsidRPr="00D95A03">
        <w:rPr>
          <w:rFonts w:ascii="Times New Roman" w:eastAsia="Times New Roman" w:hAnsi="Times New Roman" w:cs="Times New Roman"/>
          <w:sz w:val="16"/>
          <w:szCs w:val="16"/>
        </w:rPr>
        <w:t xml:space="preserve"> </w:t>
      </w:r>
      <w:r w:rsidRPr="00D95A03">
        <w:rPr>
          <w:rFonts w:ascii="Times New Roman" w:eastAsia="Times New Roman" w:hAnsi="Times New Roman" w:cs="Times New Roman"/>
          <w:sz w:val="16"/>
          <w:szCs w:val="16"/>
        </w:rPr>
        <w:t>размере</w:t>
      </w:r>
      <w:r w:rsidRPr="00D95A03">
        <w:rPr>
          <w:rFonts w:ascii="Times New Roman" w:eastAsia="Times New Roman" w:hAnsi="Times New Roman" w:cs="Times New Roman"/>
          <w:sz w:val="16"/>
          <w:szCs w:val="16"/>
        </w:rPr>
        <w:t xml:space="preserve"> в пределах санкции, предусмотренной ст. </w:t>
      </w:r>
      <w:r w:rsidRPr="00D95A03" w:rsidR="00DF5E60">
        <w:rPr>
          <w:rFonts w:ascii="Times New Roman" w:eastAsia="Times New Roman" w:hAnsi="Times New Roman" w:cs="Times New Roman"/>
          <w:sz w:val="16"/>
          <w:szCs w:val="16"/>
        </w:rPr>
        <w:t>9.13</w:t>
      </w:r>
      <w:r w:rsidRPr="00D95A03">
        <w:rPr>
          <w:rFonts w:ascii="Times New Roman" w:eastAsia="Times New Roman" w:hAnsi="Times New Roman" w:cs="Times New Roman"/>
          <w:sz w:val="16"/>
          <w:szCs w:val="16"/>
        </w:rPr>
        <w:t xml:space="preserve"> Кодекса Российской Федерации об административных правонарушениях.</w:t>
      </w:r>
      <w:r w:rsidRPr="00D95A03" w:rsidR="00121969">
        <w:rPr>
          <w:rFonts w:ascii="Times New Roman" w:eastAsia="Times New Roman" w:hAnsi="Times New Roman" w:cs="Times New Roman"/>
          <w:sz w:val="16"/>
          <w:szCs w:val="16"/>
        </w:rPr>
        <w:t xml:space="preserve"> </w:t>
      </w:r>
    </w:p>
    <w:p w:rsidR="00C2260D" w:rsidRPr="00D95A03" w:rsidP="00C2260D">
      <w:pPr>
        <w:spacing w:after="0" w:line="240" w:lineRule="auto"/>
        <w:ind w:firstLine="851"/>
        <w:jc w:val="both"/>
        <w:rPr>
          <w:rFonts w:ascii="Times New Roman" w:hAnsi="Times New Roman" w:cs="Times New Roman"/>
          <w:sz w:val="16"/>
          <w:szCs w:val="16"/>
        </w:rPr>
      </w:pPr>
      <w:r w:rsidRPr="00D95A03">
        <w:rPr>
          <w:rFonts w:ascii="Times New Roman" w:hAnsi="Times New Roman" w:cs="Times New Roman"/>
          <w:sz w:val="16"/>
          <w:szCs w:val="16"/>
        </w:rPr>
        <w:t>Руководствуясь ст. ст. 29.9, 29.10, 30.1 Кодекса Российской Федерации об административных правонарушениях, мировой судья</w:t>
      </w:r>
    </w:p>
    <w:p w:rsidR="00C2260D" w:rsidRPr="00D95A03" w:rsidP="00C2260D">
      <w:pPr>
        <w:spacing w:after="0" w:line="240" w:lineRule="auto"/>
        <w:jc w:val="center"/>
        <w:rPr>
          <w:rFonts w:ascii="Times New Roman" w:hAnsi="Times New Roman" w:cs="Times New Roman"/>
          <w:sz w:val="16"/>
          <w:szCs w:val="16"/>
        </w:rPr>
      </w:pPr>
      <w:r w:rsidRPr="00D95A03">
        <w:rPr>
          <w:rFonts w:ascii="Times New Roman" w:hAnsi="Times New Roman" w:cs="Times New Roman"/>
          <w:sz w:val="16"/>
          <w:szCs w:val="16"/>
        </w:rPr>
        <w:t>ПОСТАНОВИЛ:</w:t>
      </w:r>
      <w:r w:rsidR="00D95A03">
        <w:rPr>
          <w:rFonts w:ascii="Times New Roman" w:hAnsi="Times New Roman" w:cs="Times New Roman"/>
          <w:sz w:val="16"/>
          <w:szCs w:val="16"/>
        </w:rPr>
        <w:t xml:space="preserve"> </w:t>
      </w:r>
    </w:p>
    <w:p w:rsidR="00C2260D" w:rsidRPr="00D95A03" w:rsidP="00C2260D">
      <w:pPr>
        <w:pStyle w:val="BodyTextIndent"/>
        <w:ind w:firstLine="709"/>
        <w:rPr>
          <w:sz w:val="16"/>
          <w:szCs w:val="16"/>
        </w:rPr>
      </w:pPr>
      <w:r w:rsidRPr="00D95A03">
        <w:rPr>
          <w:sz w:val="16"/>
          <w:szCs w:val="16"/>
        </w:rPr>
        <w:t xml:space="preserve">Признать </w:t>
      </w:r>
      <w:r w:rsidRPr="00D95A03" w:rsidR="00121969">
        <w:rPr>
          <w:sz w:val="16"/>
          <w:szCs w:val="16"/>
        </w:rPr>
        <w:t>Газиев</w:t>
      </w:r>
      <w:r w:rsidRPr="00D95A03" w:rsidR="00051683">
        <w:rPr>
          <w:sz w:val="16"/>
          <w:szCs w:val="16"/>
        </w:rPr>
        <w:t>у</w:t>
      </w:r>
      <w:r w:rsidRPr="00D95A03" w:rsidR="00121969">
        <w:rPr>
          <w:sz w:val="16"/>
          <w:szCs w:val="16"/>
        </w:rPr>
        <w:t xml:space="preserve"> А</w:t>
      </w:r>
      <w:r w:rsidR="00D95A03">
        <w:rPr>
          <w:sz w:val="16"/>
          <w:szCs w:val="16"/>
        </w:rPr>
        <w:t>.</w:t>
      </w:r>
      <w:r w:rsidRPr="00D95A03" w:rsidR="00121969">
        <w:rPr>
          <w:sz w:val="16"/>
          <w:szCs w:val="16"/>
        </w:rPr>
        <w:t xml:space="preserve"> Н</w:t>
      </w:r>
      <w:r w:rsidR="00D95A03">
        <w:rPr>
          <w:sz w:val="16"/>
          <w:szCs w:val="16"/>
        </w:rPr>
        <w:t>.</w:t>
      </w:r>
      <w:r w:rsidRPr="00D95A03" w:rsidR="00121969">
        <w:rPr>
          <w:sz w:val="16"/>
          <w:szCs w:val="16"/>
        </w:rPr>
        <w:t xml:space="preserve"> </w:t>
      </w:r>
      <w:r w:rsidRPr="00D95A03">
        <w:rPr>
          <w:sz w:val="16"/>
          <w:szCs w:val="16"/>
        </w:rPr>
        <w:t>виновн</w:t>
      </w:r>
      <w:r w:rsidRPr="00D95A03" w:rsidR="00DF5E60">
        <w:rPr>
          <w:sz w:val="16"/>
          <w:szCs w:val="16"/>
        </w:rPr>
        <w:t>ой</w:t>
      </w:r>
      <w:r w:rsidRPr="00D95A03">
        <w:rPr>
          <w:sz w:val="16"/>
          <w:szCs w:val="16"/>
        </w:rPr>
        <w:t xml:space="preserve"> в совершении административного правонарушения, предусмотренного ст. </w:t>
      </w:r>
      <w:r w:rsidRPr="00D95A03" w:rsidR="00DF5E60">
        <w:rPr>
          <w:sz w:val="16"/>
          <w:szCs w:val="16"/>
        </w:rPr>
        <w:t>9.13</w:t>
      </w:r>
      <w:r w:rsidRPr="00D95A03">
        <w:rPr>
          <w:sz w:val="16"/>
          <w:szCs w:val="16"/>
        </w:rPr>
        <w:t xml:space="preserve"> Кодекса Российской Федерации об административных правонарушениях, и назначить е</w:t>
      </w:r>
      <w:r w:rsidRPr="00D95A03" w:rsidR="00DF5E60">
        <w:rPr>
          <w:sz w:val="16"/>
          <w:szCs w:val="16"/>
        </w:rPr>
        <w:t>й</w:t>
      </w:r>
      <w:r w:rsidRPr="00D95A03">
        <w:rPr>
          <w:sz w:val="16"/>
          <w:szCs w:val="16"/>
        </w:rPr>
        <w:t xml:space="preserve">  наказание в виде административного штрафа в размере </w:t>
      </w:r>
      <w:r w:rsidRPr="00D95A03" w:rsidR="00DF5E60">
        <w:rPr>
          <w:sz w:val="16"/>
          <w:szCs w:val="16"/>
        </w:rPr>
        <w:t>2</w:t>
      </w:r>
      <w:r w:rsidRPr="00D95A03">
        <w:rPr>
          <w:sz w:val="16"/>
          <w:szCs w:val="16"/>
        </w:rPr>
        <w:t>000 (</w:t>
      </w:r>
      <w:r w:rsidRPr="00D95A03" w:rsidR="00DF5E60">
        <w:rPr>
          <w:sz w:val="16"/>
          <w:szCs w:val="16"/>
        </w:rPr>
        <w:t>двух</w:t>
      </w:r>
      <w:r w:rsidRPr="00D95A03">
        <w:rPr>
          <w:sz w:val="16"/>
          <w:szCs w:val="16"/>
        </w:rPr>
        <w:t xml:space="preserve"> тысяч) рублей. </w:t>
      </w:r>
    </w:p>
    <w:p w:rsidR="00C2260D" w:rsidRPr="00D95A03" w:rsidP="00C2260D">
      <w:pPr>
        <w:pStyle w:val="ConsPlusNormal"/>
        <w:tabs>
          <w:tab w:val="left" w:pos="709"/>
        </w:tabs>
        <w:ind w:firstLine="709"/>
        <w:jc w:val="both"/>
        <w:outlineLvl w:val="2"/>
        <w:rPr>
          <w:rFonts w:ascii="Times New Roman" w:hAnsi="Times New Roman" w:cs="Times New Roman"/>
          <w:sz w:val="16"/>
          <w:szCs w:val="16"/>
        </w:rPr>
      </w:pPr>
      <w:r w:rsidRPr="00D95A03">
        <w:rPr>
          <w:rFonts w:ascii="Times New Roman" w:hAnsi="Times New Roman" w:cs="Times New Roman"/>
          <w:sz w:val="16"/>
          <w:szCs w:val="16"/>
        </w:rPr>
        <w:t xml:space="preserve">Реквизиты для уплаты штрафа: получатель УФК по Республике Крым (Прокуратура Республики Крым л/с 04751А91300), ИНН- 7710961033, КПП – 910201001, ОКТМО – 35701000, банк получателя: в отделении по Республике Крым  Центрального банка Российской Федерации, </w:t>
      </w:r>
      <w:r w:rsidRPr="00D95A03">
        <w:rPr>
          <w:rFonts w:ascii="Times New Roman" w:hAnsi="Times New Roman" w:cs="Times New Roman"/>
          <w:sz w:val="16"/>
          <w:szCs w:val="16"/>
        </w:rPr>
        <w:t>р</w:t>
      </w:r>
      <w:r w:rsidRPr="00D95A03">
        <w:rPr>
          <w:rFonts w:ascii="Times New Roman" w:hAnsi="Times New Roman" w:cs="Times New Roman"/>
          <w:sz w:val="16"/>
          <w:szCs w:val="16"/>
        </w:rPr>
        <w:t>/счет 40101810335100010001, БИК 043510001. Назначение платежа: 415 1 16 90010 01 6000 140 (код бюджетной классификации</w:t>
      </w:r>
      <w:r w:rsidRPr="00D95A03" w:rsidR="00DF5E60">
        <w:rPr>
          <w:rFonts w:ascii="Times New Roman" w:hAnsi="Times New Roman" w:cs="Times New Roman"/>
          <w:sz w:val="16"/>
          <w:szCs w:val="16"/>
        </w:rPr>
        <w:t>)</w:t>
      </w:r>
      <w:r w:rsidRPr="00D95A03">
        <w:rPr>
          <w:rFonts w:ascii="Times New Roman" w:hAnsi="Times New Roman" w:cs="Times New Roman"/>
          <w:sz w:val="16"/>
          <w:szCs w:val="16"/>
        </w:rPr>
        <w:t xml:space="preserve">. </w:t>
      </w:r>
    </w:p>
    <w:p w:rsidR="00C2260D" w:rsidRPr="00D95A03" w:rsidP="00C2260D">
      <w:pPr>
        <w:pStyle w:val="ConsPlusNormal"/>
        <w:tabs>
          <w:tab w:val="left" w:pos="709"/>
        </w:tabs>
        <w:ind w:firstLine="709"/>
        <w:jc w:val="both"/>
        <w:outlineLvl w:val="2"/>
        <w:rPr>
          <w:rFonts w:ascii="Times New Roman" w:hAnsi="Times New Roman" w:cs="Times New Roman"/>
          <w:sz w:val="16"/>
          <w:szCs w:val="16"/>
        </w:rPr>
      </w:pPr>
      <w:r w:rsidRPr="00D95A03">
        <w:rPr>
          <w:rFonts w:ascii="Times New Roman" w:hAnsi="Times New Roman" w:cs="Times New Roman"/>
          <w:sz w:val="16"/>
          <w:szCs w:val="16"/>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C2260D" w:rsidRPr="00D95A03" w:rsidP="00C2260D">
      <w:pPr>
        <w:autoSpaceDE w:val="0"/>
        <w:autoSpaceDN w:val="0"/>
        <w:adjustRightInd w:val="0"/>
        <w:spacing w:after="0" w:line="240" w:lineRule="auto"/>
        <w:ind w:firstLine="709"/>
        <w:jc w:val="both"/>
        <w:rPr>
          <w:rFonts w:ascii="Times New Roman" w:hAnsi="Times New Roman" w:cs="Times New Roman"/>
          <w:b/>
          <w:sz w:val="16"/>
          <w:szCs w:val="16"/>
        </w:rPr>
      </w:pPr>
      <w:r w:rsidRPr="00D95A03">
        <w:rPr>
          <w:rFonts w:ascii="Times New Roman" w:hAnsi="Times New Roman"/>
          <w:sz w:val="16"/>
          <w:szCs w:val="16"/>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2260D" w:rsidRPr="00D95A03" w:rsidP="00C2260D">
      <w:pPr>
        <w:autoSpaceDE w:val="0"/>
        <w:autoSpaceDN w:val="0"/>
        <w:adjustRightInd w:val="0"/>
        <w:spacing w:after="0" w:line="240" w:lineRule="auto"/>
        <w:ind w:firstLine="709"/>
        <w:jc w:val="both"/>
        <w:rPr>
          <w:rFonts w:ascii="Times New Roman" w:hAnsi="Times New Roman" w:cs="Times New Roman"/>
          <w:sz w:val="16"/>
          <w:szCs w:val="16"/>
        </w:rPr>
      </w:pPr>
      <w:r w:rsidRPr="00D95A03">
        <w:rPr>
          <w:rFonts w:ascii="Times New Roman" w:hAnsi="Times New Roman" w:cs="Times New Roman"/>
          <w:sz w:val="16"/>
          <w:szCs w:val="16"/>
        </w:rPr>
        <w:t>Документ, свидетельствующий об уплате административного штрафа, необходимо направить мировому судье судебного участка №1</w:t>
      </w:r>
      <w:r w:rsidRPr="00D95A03" w:rsidR="00121969">
        <w:rPr>
          <w:rFonts w:ascii="Times New Roman" w:hAnsi="Times New Roman" w:cs="Times New Roman"/>
          <w:sz w:val="16"/>
          <w:szCs w:val="16"/>
        </w:rPr>
        <w:t>9</w:t>
      </w:r>
      <w:r w:rsidRPr="00D95A03">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2260D" w:rsidRPr="00D95A03" w:rsidP="00C2260D">
      <w:pPr>
        <w:spacing w:after="0" w:line="240" w:lineRule="auto"/>
        <w:ind w:firstLine="709"/>
        <w:jc w:val="both"/>
        <w:rPr>
          <w:rFonts w:ascii="Times New Roman" w:hAnsi="Times New Roman" w:cs="Times New Roman"/>
          <w:sz w:val="16"/>
          <w:szCs w:val="16"/>
        </w:rPr>
      </w:pPr>
      <w:r w:rsidRPr="00D95A03">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w:t>
      </w:r>
      <w:r w:rsidRPr="00D95A03" w:rsidR="00121969">
        <w:rPr>
          <w:rFonts w:ascii="Times New Roman" w:hAnsi="Times New Roman" w:cs="Times New Roman"/>
          <w:sz w:val="16"/>
          <w:szCs w:val="16"/>
        </w:rPr>
        <w:t>удебного участка №19</w:t>
      </w:r>
      <w:r w:rsidRPr="00D95A03">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C2260D" w:rsidRPr="00D95A03" w:rsidP="00C2260D">
      <w:pPr>
        <w:spacing w:after="0" w:line="240" w:lineRule="auto"/>
        <w:ind w:firstLine="709"/>
        <w:jc w:val="both"/>
        <w:rPr>
          <w:rFonts w:ascii="Times New Roman" w:hAnsi="Times New Roman" w:cs="Times New Roman"/>
          <w:sz w:val="16"/>
          <w:szCs w:val="16"/>
        </w:rPr>
      </w:pPr>
    </w:p>
    <w:p w:rsidR="002C5A43" w:rsidRPr="00D95A03" w:rsidP="00DF5E60">
      <w:pPr>
        <w:ind w:firstLine="851"/>
        <w:rPr>
          <w:sz w:val="16"/>
          <w:szCs w:val="16"/>
        </w:rPr>
      </w:pPr>
      <w:r w:rsidRPr="00D95A03">
        <w:rPr>
          <w:rFonts w:ascii="Times New Roman" w:hAnsi="Times New Roman" w:cs="Times New Roman"/>
          <w:sz w:val="16"/>
          <w:szCs w:val="16"/>
        </w:rPr>
        <w:t xml:space="preserve">Мировой судья                                                                         </w:t>
      </w:r>
      <w:r w:rsidRPr="00D95A03" w:rsidR="00121969">
        <w:rPr>
          <w:rFonts w:ascii="Times New Roman" w:hAnsi="Times New Roman" w:cs="Times New Roman"/>
          <w:sz w:val="16"/>
          <w:szCs w:val="16"/>
        </w:rPr>
        <w:t>О.А.Титаренко</w:t>
      </w:r>
      <w:r w:rsidRPr="00D95A03" w:rsidR="00121969">
        <w:rPr>
          <w:rFonts w:ascii="Times New Roman" w:hAnsi="Times New Roman" w:cs="Times New Roman"/>
          <w:sz w:val="16"/>
          <w:szCs w:val="16"/>
        </w:rPr>
        <w:t xml:space="preserve"> </w:t>
      </w:r>
    </w:p>
    <w:sectPr w:rsidSect="00DF5E60">
      <w:footerReference w:type="default" r:id="rId4"/>
      <w:pgSz w:w="11906" w:h="16838"/>
      <w:pgMar w:top="1134" w:right="850" w:bottom="993" w:left="1560" w:header="708" w:footer="28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3D17A8">
        <w:pPr>
          <w:pStyle w:val="Footer"/>
          <w:jc w:val="right"/>
        </w:pPr>
        <w:r>
          <w:fldChar w:fldCharType="begin"/>
        </w:r>
        <w:r>
          <w:instrText>PAGE   \* MERGEFORMAT</w:instrText>
        </w:r>
        <w:r>
          <w:fldChar w:fldCharType="separate"/>
        </w:r>
        <w:r w:rsidR="00D95A03">
          <w:rPr>
            <w:noProof/>
          </w:rPr>
          <w:t>3</w:t>
        </w:r>
        <w:r>
          <w:fldChar w:fldCharType="end"/>
        </w:r>
      </w:p>
    </w:sdtContent>
  </w:sdt>
  <w:p w:rsidR="003D17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0D"/>
    <w:rsid w:val="00051683"/>
    <w:rsid w:val="000F25CF"/>
    <w:rsid w:val="00121969"/>
    <w:rsid w:val="002C0D27"/>
    <w:rsid w:val="002C5A43"/>
    <w:rsid w:val="00326552"/>
    <w:rsid w:val="003448B1"/>
    <w:rsid w:val="003D17A8"/>
    <w:rsid w:val="00405CA2"/>
    <w:rsid w:val="0043510D"/>
    <w:rsid w:val="004D6B8A"/>
    <w:rsid w:val="005078D8"/>
    <w:rsid w:val="005C727F"/>
    <w:rsid w:val="005F0150"/>
    <w:rsid w:val="006669E6"/>
    <w:rsid w:val="0068386D"/>
    <w:rsid w:val="00794A3E"/>
    <w:rsid w:val="007D0586"/>
    <w:rsid w:val="00831B26"/>
    <w:rsid w:val="00883BA3"/>
    <w:rsid w:val="009A3414"/>
    <w:rsid w:val="009B1F88"/>
    <w:rsid w:val="009F398F"/>
    <w:rsid w:val="00A5425B"/>
    <w:rsid w:val="00B0089E"/>
    <w:rsid w:val="00B90FCE"/>
    <w:rsid w:val="00C2260D"/>
    <w:rsid w:val="00C545F8"/>
    <w:rsid w:val="00D83296"/>
    <w:rsid w:val="00D92D8C"/>
    <w:rsid w:val="00D95A03"/>
    <w:rsid w:val="00DF5E60"/>
    <w:rsid w:val="00E42729"/>
    <w:rsid w:val="00E514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2260D"/>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2260D"/>
    <w:rPr>
      <w:rFonts w:ascii="Times New Roman" w:eastAsia="Times New Roman" w:hAnsi="Times New Roman" w:cs="Times New Roman"/>
      <w:sz w:val="20"/>
      <w:szCs w:val="20"/>
      <w:lang w:eastAsia="ru-RU"/>
    </w:rPr>
  </w:style>
  <w:style w:type="paragraph" w:customStyle="1" w:styleId="ConsPlusNormal">
    <w:name w:val="ConsPlusNormal"/>
    <w:rsid w:val="00C2260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2260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2260D"/>
  </w:style>
  <w:style w:type="paragraph" w:styleId="Header">
    <w:name w:val="header"/>
    <w:basedOn w:val="Normal"/>
    <w:link w:val="a1"/>
    <w:uiPriority w:val="99"/>
    <w:unhideWhenUsed/>
    <w:rsid w:val="00B90FCE"/>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B90FCE"/>
  </w:style>
  <w:style w:type="paragraph" w:styleId="BalloonText">
    <w:name w:val="Balloon Text"/>
    <w:basedOn w:val="Normal"/>
    <w:link w:val="a2"/>
    <w:uiPriority w:val="99"/>
    <w:semiHidden/>
    <w:unhideWhenUsed/>
    <w:rsid w:val="009F398F"/>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F398F"/>
    <w:rPr>
      <w:rFonts w:ascii="Tahoma" w:hAnsi="Tahoma" w:cs="Tahoma"/>
      <w:sz w:val="16"/>
      <w:szCs w:val="16"/>
    </w:rPr>
  </w:style>
  <w:style w:type="character" w:customStyle="1" w:styleId="a3">
    <w:name w:val="Основной текст_"/>
    <w:basedOn w:val="DefaultParagraphFont"/>
    <w:link w:val="1"/>
    <w:rsid w:val="009A3414"/>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3"/>
    <w:rsid w:val="009A3414"/>
    <w:pPr>
      <w:widowControl w:val="0"/>
      <w:shd w:val="clear" w:color="auto" w:fill="FFFFFF"/>
      <w:spacing w:before="60" w:after="0" w:line="0" w:lineRule="atLeast"/>
    </w:pPr>
    <w:rPr>
      <w:rFonts w:ascii="Times New Roman" w:eastAsia="Times New Roman" w:hAnsi="Times New Roman" w:cs="Times New Roman"/>
      <w:sz w:val="26"/>
      <w:szCs w:val="26"/>
    </w:rPr>
  </w:style>
  <w:style w:type="paragraph" w:customStyle="1" w:styleId="2">
    <w:name w:val="Основной текст2"/>
    <w:basedOn w:val="Normal"/>
    <w:rsid w:val="009A3414"/>
    <w:pPr>
      <w:widowControl w:val="0"/>
      <w:shd w:val="clear" w:color="auto" w:fill="FFFFFF"/>
      <w:spacing w:before="60" w:after="0" w:line="0" w:lineRule="atLeast"/>
    </w:pPr>
    <w:rPr>
      <w:rFonts w:ascii="Times New Roman" w:eastAsia="Times New Roman" w:hAnsi="Times New Roman" w:cs="Times New Roman"/>
      <w:color w:val="000000"/>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