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E05" w:rsidRPr="00160B7B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Дело №05-</w:t>
      </w:r>
      <w:r w:rsidRPr="00160B7B" w:rsidR="00B82FBE">
        <w:rPr>
          <w:rFonts w:ascii="Times New Roman" w:eastAsia="Times New Roman" w:hAnsi="Times New Roman" w:cs="Times New Roman"/>
          <w:sz w:val="24"/>
          <w:szCs w:val="24"/>
        </w:rPr>
        <w:t>002</w:t>
      </w:r>
      <w:r w:rsidRPr="00160B7B" w:rsidR="002B28F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160B7B" w:rsidR="00B82FB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160B7B" w:rsidR="00C30A4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0B7B" w:rsidR="00B82FBE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50E05" w:rsidRPr="00160B7B" w:rsidP="0006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E008F" w:rsidRPr="00160B7B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B7B" w:rsidR="00C30A42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160B7B" w:rsidR="00C30A4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</w:t>
      </w:r>
      <w:r w:rsidRPr="00160B7B" w:rsidR="0006784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       г. Симферополь</w:t>
      </w:r>
    </w:p>
    <w:p w:rsidR="00DE008F" w:rsidRPr="00160B7B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08F" w:rsidRPr="00160B7B" w:rsidP="00DE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B7B">
        <w:rPr>
          <w:rFonts w:ascii="Times New Roman" w:hAnsi="Times New Roman" w:cs="Times New Roman"/>
          <w:sz w:val="24"/>
          <w:szCs w:val="24"/>
        </w:rPr>
        <w:t>Мировой судья судебного участка №1</w:t>
      </w:r>
      <w:r w:rsidRPr="00160B7B" w:rsidR="00B82FBE">
        <w:rPr>
          <w:rFonts w:ascii="Times New Roman" w:hAnsi="Times New Roman" w:cs="Times New Roman"/>
          <w:sz w:val="24"/>
          <w:szCs w:val="24"/>
        </w:rPr>
        <w:t>9</w:t>
      </w:r>
      <w:r w:rsidRPr="00160B7B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60B7B" w:rsidR="00B82FBE">
        <w:rPr>
          <w:rFonts w:ascii="Times New Roman" w:hAnsi="Times New Roman" w:cs="Times New Roman"/>
          <w:sz w:val="24"/>
          <w:szCs w:val="24"/>
        </w:rPr>
        <w:t xml:space="preserve">Шуб Л.А., </w:t>
      </w:r>
    </w:p>
    <w:p w:rsidR="00DE008F" w:rsidRPr="00160B7B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160B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160B7B">
        <w:rPr>
          <w:rFonts w:ascii="Times New Roman" w:hAnsi="Times New Roman" w:cs="Times New Roman"/>
          <w:sz w:val="24"/>
          <w:szCs w:val="24"/>
        </w:rPr>
        <w:t>судебного участка №1</w:t>
      </w:r>
      <w:r w:rsidRPr="00160B7B" w:rsidR="00B82FBE">
        <w:rPr>
          <w:rFonts w:ascii="Times New Roman" w:hAnsi="Times New Roman" w:cs="Times New Roman"/>
          <w:sz w:val="24"/>
          <w:szCs w:val="24"/>
        </w:rPr>
        <w:t>9</w:t>
      </w:r>
      <w:r w:rsidRPr="00160B7B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Симферополь, по адресу: </w:t>
      </w:r>
      <w:r w:rsidRPr="00160B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160B7B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D52C1C" w:rsidRPr="00160B7B" w:rsidP="00D52C1C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160B7B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</w:t>
      </w:r>
      <w:r w:rsidRPr="00160B7B" w:rsidR="00B82FBE">
        <w:rPr>
          <w:rFonts w:ascii="Times New Roman" w:hAnsi="Times New Roman" w:cs="Times New Roman"/>
          <w:sz w:val="24"/>
          <w:szCs w:val="24"/>
        </w:rPr>
        <w:t>ью</w:t>
      </w:r>
      <w:r w:rsidRPr="00160B7B">
        <w:rPr>
          <w:rFonts w:ascii="Times New Roman" w:hAnsi="Times New Roman" w:cs="Times New Roman"/>
          <w:sz w:val="24"/>
          <w:szCs w:val="24"/>
        </w:rPr>
        <w:t xml:space="preserve"> «</w:t>
      </w:r>
      <w:r w:rsidRPr="00160B7B" w:rsidR="002B28FB">
        <w:rPr>
          <w:rFonts w:ascii="Times New Roman" w:hAnsi="Times New Roman" w:cs="Times New Roman"/>
          <w:sz w:val="24"/>
          <w:szCs w:val="24"/>
        </w:rPr>
        <w:t>Кубера</w:t>
      </w:r>
      <w:r w:rsidRPr="00160B7B">
        <w:rPr>
          <w:rFonts w:ascii="Times New Roman" w:hAnsi="Times New Roman" w:cs="Times New Roman"/>
          <w:sz w:val="24"/>
          <w:szCs w:val="24"/>
        </w:rPr>
        <w:t xml:space="preserve">» </w:t>
      </w:r>
      <w:r w:rsidRPr="00160B7B" w:rsidR="002B28FB">
        <w:rPr>
          <w:rFonts w:ascii="Times New Roman" w:hAnsi="Times New Roman" w:cs="Times New Roman"/>
          <w:sz w:val="24"/>
          <w:szCs w:val="24"/>
        </w:rPr>
        <w:t>Тишина Михаила Викторовича</w:t>
      </w:r>
      <w:r w:rsidRPr="00160B7B">
        <w:rPr>
          <w:rFonts w:ascii="Times New Roman" w:hAnsi="Times New Roman" w:cs="Times New Roman"/>
          <w:sz w:val="24"/>
          <w:szCs w:val="24"/>
        </w:rPr>
        <w:t xml:space="preserve">, </w:t>
      </w:r>
      <w:r w:rsidRPr="00160B7B" w:rsidR="00160B7B">
        <w:rPr>
          <w:rFonts w:ascii="Times New Roman" w:hAnsi="Times New Roman" w:cs="Times New Roman"/>
          <w:sz w:val="24"/>
          <w:szCs w:val="24"/>
        </w:rPr>
        <w:t>«данные изъяты»</w:t>
      </w:r>
      <w:r w:rsidRPr="00160B7B" w:rsidR="002B28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008F" w:rsidRPr="00160B7B" w:rsidP="000678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ст.15.5</w:t>
      </w:r>
      <w:r w:rsidRPr="00160B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DE008F" w:rsidRPr="00160B7B" w:rsidP="00DE0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53F96" w:rsidRPr="00160B7B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>Тишин М.В</w:t>
      </w:r>
      <w:r w:rsidRPr="00160B7B" w:rsidR="00761D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0B7B" w:rsidR="00DE008F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 w:rsidRPr="00160B7B" w:rsidR="00DE008F">
        <w:rPr>
          <w:rFonts w:ascii="Times New Roman" w:hAnsi="Times New Roman" w:cs="Times New Roman"/>
          <w:sz w:val="24"/>
          <w:szCs w:val="24"/>
        </w:rPr>
        <w:t xml:space="preserve">директором Общества с ограниченной ответственностью </w:t>
      </w:r>
      <w:r w:rsidRPr="00160B7B" w:rsidR="00C30A42">
        <w:rPr>
          <w:rFonts w:ascii="Times New Roman" w:hAnsi="Times New Roman" w:cs="Times New Roman"/>
          <w:sz w:val="24"/>
          <w:szCs w:val="24"/>
        </w:rPr>
        <w:t>«</w:t>
      </w:r>
      <w:r w:rsidRPr="00160B7B">
        <w:rPr>
          <w:rFonts w:ascii="Times New Roman" w:hAnsi="Times New Roman" w:cs="Times New Roman"/>
          <w:sz w:val="24"/>
          <w:szCs w:val="24"/>
        </w:rPr>
        <w:t>Кубера</w:t>
      </w:r>
      <w:r w:rsidRPr="00160B7B" w:rsidR="00C30A42">
        <w:rPr>
          <w:rFonts w:ascii="Times New Roman" w:hAnsi="Times New Roman" w:cs="Times New Roman"/>
          <w:sz w:val="24"/>
          <w:szCs w:val="24"/>
        </w:rPr>
        <w:t>»</w:t>
      </w:r>
      <w:r w:rsidRPr="00160B7B" w:rsidR="00DE008F">
        <w:rPr>
          <w:rFonts w:ascii="Times New Roman" w:hAnsi="Times New Roman" w:cs="Times New Roman"/>
          <w:sz w:val="24"/>
          <w:szCs w:val="24"/>
        </w:rPr>
        <w:t xml:space="preserve"> (далее ООО </w:t>
      </w:r>
      <w:r w:rsidRPr="00160B7B" w:rsidR="00C30A42">
        <w:rPr>
          <w:rFonts w:ascii="Times New Roman" w:hAnsi="Times New Roman" w:cs="Times New Roman"/>
          <w:sz w:val="24"/>
          <w:szCs w:val="24"/>
        </w:rPr>
        <w:t>«</w:t>
      </w:r>
      <w:r w:rsidRPr="00160B7B">
        <w:rPr>
          <w:rFonts w:ascii="Times New Roman" w:hAnsi="Times New Roman" w:cs="Times New Roman"/>
          <w:sz w:val="24"/>
          <w:szCs w:val="24"/>
        </w:rPr>
        <w:t>Кубера</w:t>
      </w:r>
      <w:r w:rsidRPr="00160B7B" w:rsidR="00C30A42">
        <w:rPr>
          <w:rFonts w:ascii="Times New Roman" w:hAnsi="Times New Roman" w:cs="Times New Roman"/>
          <w:sz w:val="24"/>
          <w:szCs w:val="24"/>
        </w:rPr>
        <w:t>»</w:t>
      </w:r>
      <w:r w:rsidRPr="00160B7B" w:rsidR="00DE008F">
        <w:rPr>
          <w:rFonts w:ascii="Times New Roman" w:hAnsi="Times New Roman" w:cs="Times New Roman"/>
          <w:sz w:val="24"/>
          <w:szCs w:val="24"/>
        </w:rPr>
        <w:t xml:space="preserve">, юридическое лицо), </w:t>
      </w:r>
      <w:r w:rsidRPr="00160B7B" w:rsidR="00DE008F">
        <w:rPr>
          <w:rFonts w:ascii="Times New Roman" w:eastAsia="Times New Roman" w:hAnsi="Times New Roman" w:cs="Times New Roman"/>
          <w:sz w:val="24"/>
          <w:szCs w:val="24"/>
        </w:rPr>
        <w:t>зарегистрированного по адресу: г. Симферополь, ул</w:t>
      </w:r>
      <w:r w:rsidRPr="00160B7B" w:rsidR="000678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0B7B" w:rsidR="00DE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Трансформаторная, 7, литера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0B7B" w:rsidR="00B82F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помещение 5</w:t>
      </w:r>
      <w:r w:rsidRPr="00160B7B" w:rsidR="00DE00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не предоставил в ИФНС России по г. Симферополь, в установленный законодательством о налогах и сборах срок</w:t>
      </w:r>
      <w:r w:rsidRPr="00160B7B" w:rsidR="000678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расчет по страховым взносам за </w:t>
      </w:r>
      <w:r w:rsidRPr="00160B7B" w:rsidR="00B82FBE">
        <w:rPr>
          <w:rFonts w:ascii="Times New Roman" w:eastAsia="Times New Roman" w:hAnsi="Times New Roman" w:cs="Times New Roman"/>
          <w:sz w:val="24"/>
          <w:szCs w:val="24"/>
        </w:rPr>
        <w:t>4 квартал 2019</w:t>
      </w:r>
      <w:r w:rsidRPr="00160B7B" w:rsidR="00DE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года (форма по КНД 1151111)</w:t>
      </w:r>
      <w:r w:rsidRPr="00160B7B" w:rsidR="00A35AEB">
        <w:rPr>
          <w:rFonts w:ascii="Times New Roman" w:eastAsia="Times New Roman" w:hAnsi="Times New Roman" w:cs="Times New Roman"/>
          <w:sz w:val="24"/>
          <w:szCs w:val="24"/>
        </w:rPr>
        <w:t xml:space="preserve"> по сроку предоставления 3</w:t>
      </w:r>
      <w:r w:rsidRPr="00160B7B" w:rsidR="00DE008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60B7B" w:rsidR="00A35A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0B7B" w:rsidR="0089538E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160B7B" w:rsidR="00A35AEB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160B7B" w:rsidR="00B82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60B7B" w:rsidR="00A35AEB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включительно, фактич</w:t>
      </w:r>
      <w:r w:rsidRPr="00160B7B" w:rsidR="00A35AEB">
        <w:rPr>
          <w:rFonts w:ascii="Times New Roman" w:eastAsia="Times New Roman" w:hAnsi="Times New Roman" w:cs="Times New Roman"/>
          <w:sz w:val="24"/>
          <w:szCs w:val="24"/>
        </w:rPr>
        <w:t xml:space="preserve">ески расчет предоставлен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31.01.2020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160B7B" w:rsidR="002B28FB">
        <w:rPr>
          <w:rFonts w:ascii="Times New Roman" w:hAnsi="Times New Roman" w:cs="Times New Roman"/>
          <w:sz w:val="24"/>
          <w:szCs w:val="24"/>
        </w:rPr>
        <w:t>Тишин</w:t>
      </w:r>
      <w:r w:rsidRPr="00160B7B" w:rsidR="002B28FB">
        <w:rPr>
          <w:rFonts w:ascii="Times New Roman" w:hAnsi="Times New Roman" w:cs="Times New Roman"/>
          <w:sz w:val="24"/>
          <w:szCs w:val="24"/>
        </w:rPr>
        <w:t xml:space="preserve"> М.В</w:t>
      </w:r>
      <w:r w:rsidRPr="00160B7B" w:rsidR="00761DDB">
        <w:rPr>
          <w:rFonts w:ascii="Times New Roman" w:hAnsi="Times New Roman" w:cs="Times New Roman"/>
          <w:sz w:val="24"/>
          <w:szCs w:val="24"/>
        </w:rPr>
        <w:t xml:space="preserve">. </w:t>
      </w:r>
      <w:r w:rsidRPr="00160B7B">
        <w:rPr>
          <w:rFonts w:ascii="Times New Roman" w:eastAsia="Times New Roman" w:hAnsi="Times New Roman" w:cs="Times New Roman"/>
          <w:color w:val="000000"/>
          <w:sz w:val="24"/>
          <w:szCs w:val="24"/>
        </w:rPr>
        <w:t>не явился, о дате, времени и месте рассмотрения дела уведомлен надлежащим образом</w:t>
      </w:r>
      <w:r w:rsidRPr="00160B7B" w:rsidR="004700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0B7B" w:rsidR="00067848">
        <w:rPr>
          <w:sz w:val="24"/>
          <w:szCs w:val="24"/>
        </w:rPr>
        <w:t xml:space="preserve"> </w:t>
      </w:r>
      <w:r w:rsidRPr="00160B7B" w:rsidR="00067848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причинах неявки не сообщил, ходатайства об отложении рассмотрения дела мировому судье не направил</w:t>
      </w:r>
      <w:r w:rsidRPr="00160B7B">
        <w:rPr>
          <w:rFonts w:ascii="Times New Roman" w:hAnsi="Times New Roman" w:cs="Times New Roman"/>
          <w:sz w:val="24"/>
          <w:szCs w:val="24"/>
        </w:rPr>
        <w:t>.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разъяснений, </w:t>
      </w:r>
      <w:r w:rsidRPr="00160B7B" w:rsidR="00067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в п. 6 Постановления Пленума Верховного Суда Российской Федерации от 24 марта 2005 года № 5 «О некоторых вопросах, возникающих у судов </w:t>
      </w:r>
      <w:r w:rsidRPr="00160B7B" w:rsidR="00067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60B7B" w:rsidR="00067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160B7B" w:rsidR="002B28FB">
        <w:rPr>
          <w:rFonts w:ascii="Times New Roman" w:hAnsi="Times New Roman" w:cs="Times New Roman"/>
          <w:sz w:val="24"/>
          <w:szCs w:val="24"/>
        </w:rPr>
        <w:t>Тишин М.В</w:t>
      </w:r>
      <w:r w:rsidRPr="00160B7B" w:rsidR="00761DDB">
        <w:rPr>
          <w:rFonts w:ascii="Times New Roman" w:hAnsi="Times New Roman" w:cs="Times New Roman"/>
          <w:sz w:val="24"/>
          <w:szCs w:val="24"/>
        </w:rPr>
        <w:t xml:space="preserve">. </w:t>
      </w:r>
      <w:r w:rsidRPr="00160B7B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4700A0" w:rsidRPr="00160B7B" w:rsidP="0005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160B7B" w:rsidR="00D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60B7B" w:rsidR="002B28FB">
        <w:rPr>
          <w:rFonts w:ascii="Times New Roman" w:hAnsi="Times New Roman" w:cs="Times New Roman"/>
          <w:sz w:val="24"/>
          <w:szCs w:val="24"/>
        </w:rPr>
        <w:t>Тишина М.В</w:t>
      </w:r>
      <w:r w:rsidRPr="00160B7B" w:rsidR="00761DDB">
        <w:rPr>
          <w:rFonts w:ascii="Times New Roman" w:hAnsi="Times New Roman" w:cs="Times New Roman"/>
          <w:sz w:val="24"/>
          <w:szCs w:val="24"/>
        </w:rPr>
        <w:t>.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53F96" w:rsidRPr="00160B7B" w:rsidP="00053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п.7 ст. 431 Налогового кодекса Российской Федерации, плательщик обязан </w:t>
      </w:r>
      <w:r w:rsidRPr="00160B7B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представить </w:t>
      </w:r>
      <w:r w:rsidRPr="00160B7B">
        <w:rPr>
          <w:rFonts w:ascii="Times New Roman" w:hAnsi="Times New Roman" w:cs="Times New Roman"/>
          <w:sz w:val="24"/>
          <w:szCs w:val="24"/>
        </w:rPr>
        <w:t>расчет</w:t>
      </w:r>
      <w:r w:rsidRPr="00160B7B">
        <w:rPr>
          <w:rFonts w:ascii="Times New Roman" w:hAnsi="Times New Roman" w:cs="Times New Roman"/>
          <w:sz w:val="24"/>
          <w:szCs w:val="24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160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иные вознаграждения физическим лицам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00A0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>Следовательно, граничны</w:t>
      </w:r>
      <w:r w:rsidRPr="00160B7B" w:rsidR="00E0250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Pr="00160B7B" w:rsidR="0006784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расчета по страховым взносам за </w:t>
      </w:r>
      <w:r w:rsidRPr="00160B7B" w:rsidR="00B82FBE">
        <w:rPr>
          <w:rFonts w:ascii="Times New Roman" w:eastAsia="Times New Roman" w:hAnsi="Times New Roman" w:cs="Times New Roman"/>
          <w:sz w:val="24"/>
          <w:szCs w:val="24"/>
        </w:rPr>
        <w:t>4 квартал 2019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60B7B" w:rsidR="00E0250C">
        <w:rPr>
          <w:rFonts w:ascii="Times New Roman" w:eastAsia="Times New Roman" w:hAnsi="Times New Roman" w:cs="Times New Roman"/>
          <w:sz w:val="24"/>
          <w:szCs w:val="24"/>
        </w:rPr>
        <w:t xml:space="preserve"> является 3</w:t>
      </w:r>
      <w:r w:rsidRPr="00160B7B" w:rsidR="00DE008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60B7B" w:rsidR="00E025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0B7B" w:rsidR="0089538E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160B7B" w:rsidR="00E0250C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160B7B" w:rsidR="00B82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60B7B" w:rsidR="00E0250C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расчет по страховым взносам за </w:t>
      </w:r>
      <w:r w:rsidRPr="00160B7B" w:rsidR="00B82FBE">
        <w:rPr>
          <w:rFonts w:ascii="Times New Roman" w:eastAsia="Times New Roman" w:hAnsi="Times New Roman" w:cs="Times New Roman"/>
          <w:sz w:val="24"/>
          <w:szCs w:val="24"/>
        </w:rPr>
        <w:t>4 квартал 2019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года подан в ИФНС России по г. Симферополю </w:t>
      </w:r>
      <w:r w:rsidRPr="00160B7B" w:rsidR="004700A0">
        <w:rPr>
          <w:rFonts w:ascii="Times New Roman" w:hAnsi="Times New Roman" w:cs="Times New Roman"/>
          <w:sz w:val="24"/>
          <w:szCs w:val="24"/>
        </w:rPr>
        <w:t xml:space="preserve">ООО </w:t>
      </w:r>
      <w:r w:rsidRPr="00160B7B" w:rsidR="00761DDB">
        <w:rPr>
          <w:rFonts w:ascii="Times New Roman" w:hAnsi="Times New Roman" w:cs="Times New Roman"/>
          <w:sz w:val="24"/>
          <w:szCs w:val="24"/>
        </w:rPr>
        <w:t>«</w:t>
      </w:r>
      <w:r w:rsidRPr="00160B7B" w:rsidR="002B28FB">
        <w:rPr>
          <w:rFonts w:ascii="Times New Roman" w:hAnsi="Times New Roman" w:cs="Times New Roman"/>
          <w:sz w:val="24"/>
          <w:szCs w:val="24"/>
        </w:rPr>
        <w:t>Кубера</w:t>
      </w:r>
      <w:r w:rsidRPr="00160B7B" w:rsidR="00761DDB">
        <w:rPr>
          <w:rFonts w:ascii="Times New Roman" w:hAnsi="Times New Roman" w:cs="Times New Roman"/>
          <w:sz w:val="24"/>
          <w:szCs w:val="24"/>
        </w:rPr>
        <w:t>»</w:t>
      </w:r>
      <w:r w:rsidRPr="00160B7B" w:rsidR="0089538E">
        <w:rPr>
          <w:rFonts w:ascii="Times New Roman" w:hAnsi="Times New Roman" w:cs="Times New Roman"/>
          <w:sz w:val="24"/>
          <w:szCs w:val="24"/>
        </w:rPr>
        <w:t xml:space="preserve"> </w:t>
      </w:r>
      <w:r w:rsidRPr="00160B7B" w:rsidR="002B28FB">
        <w:rPr>
          <w:rFonts w:ascii="Times New Roman" w:hAnsi="Times New Roman" w:cs="Times New Roman"/>
          <w:sz w:val="24"/>
          <w:szCs w:val="24"/>
        </w:rPr>
        <w:t>31.01</w:t>
      </w:r>
      <w:r w:rsidRPr="00160B7B" w:rsidR="00B82FBE">
        <w:rPr>
          <w:rFonts w:ascii="Times New Roman" w:hAnsi="Times New Roman" w:cs="Times New Roman"/>
          <w:sz w:val="24"/>
          <w:szCs w:val="24"/>
        </w:rPr>
        <w:t>.2020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0B7B" w:rsidR="004700A0">
        <w:rPr>
          <w:rFonts w:ascii="Times New Roman" w:eastAsia="Times New Roman" w:hAnsi="Times New Roman" w:cs="Times New Roman"/>
          <w:sz w:val="24"/>
          <w:szCs w:val="24"/>
        </w:rPr>
        <w:t>граничный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срок предоставления расчета – </w:t>
      </w:r>
      <w:r w:rsidRPr="00160B7B" w:rsidR="004700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0B7B" w:rsidR="00DE008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60B7B" w:rsidR="004700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0B7B" w:rsidR="0089538E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160B7B" w:rsidR="004700A0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160B7B" w:rsidR="00B82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, т.е. расчет был представлен с нарушением срока</w:t>
      </w:r>
      <w:r w:rsidRPr="00160B7B" w:rsidR="001E6B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п.7 ст. 431 Налогового кодекса.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</w:t>
      </w:r>
      <w:r w:rsidRPr="00160B7B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160B7B" w:rsidR="00E0250C">
        <w:rPr>
          <w:rFonts w:ascii="Times New Roman" w:hAnsi="Times New Roman" w:cs="Times New Roman"/>
          <w:sz w:val="24"/>
          <w:szCs w:val="24"/>
        </w:rPr>
        <w:t xml:space="preserve">ООО </w:t>
      </w:r>
      <w:r w:rsidRPr="00160B7B" w:rsidR="00F07484">
        <w:rPr>
          <w:rFonts w:ascii="Times New Roman" w:hAnsi="Times New Roman" w:cs="Times New Roman"/>
          <w:sz w:val="24"/>
          <w:szCs w:val="24"/>
        </w:rPr>
        <w:t>«</w:t>
      </w:r>
      <w:r w:rsidRPr="00160B7B" w:rsidR="002B28FB">
        <w:rPr>
          <w:rFonts w:ascii="Times New Roman" w:hAnsi="Times New Roman" w:cs="Times New Roman"/>
          <w:sz w:val="24"/>
          <w:szCs w:val="24"/>
        </w:rPr>
        <w:t>Кубера</w:t>
      </w:r>
      <w:r w:rsidRPr="00160B7B" w:rsidR="00F07484">
        <w:rPr>
          <w:rFonts w:ascii="Times New Roman" w:hAnsi="Times New Roman" w:cs="Times New Roman"/>
          <w:sz w:val="24"/>
          <w:szCs w:val="24"/>
        </w:rPr>
        <w:t xml:space="preserve">»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160B7B" w:rsidR="002B28FB">
        <w:rPr>
          <w:rFonts w:ascii="Times New Roman" w:hAnsi="Times New Roman" w:cs="Times New Roman"/>
          <w:sz w:val="24"/>
          <w:szCs w:val="24"/>
        </w:rPr>
        <w:t>Тишин М.В</w:t>
      </w:r>
      <w:r w:rsidRPr="00160B7B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. Для всех третьих лиц руководителем организации является лицо,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в реестре. 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160B7B" w:rsidR="002B28FB">
        <w:rPr>
          <w:rFonts w:ascii="Times New Roman" w:hAnsi="Times New Roman" w:cs="Times New Roman"/>
          <w:sz w:val="24"/>
          <w:szCs w:val="24"/>
        </w:rPr>
        <w:t>Тишин</w:t>
      </w:r>
      <w:r w:rsidRPr="00160B7B" w:rsidR="002B28FB">
        <w:rPr>
          <w:rFonts w:ascii="Times New Roman" w:hAnsi="Times New Roman" w:cs="Times New Roman"/>
          <w:sz w:val="24"/>
          <w:szCs w:val="24"/>
        </w:rPr>
        <w:t xml:space="preserve"> М.В</w:t>
      </w:r>
      <w:r w:rsidRPr="00160B7B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160B7B" w:rsidR="002B28FB">
        <w:rPr>
          <w:rFonts w:ascii="Times New Roman" w:eastAsia="Times New Roman" w:hAnsi="Times New Roman" w:cs="Times New Roman"/>
          <w:sz w:val="24"/>
          <w:szCs w:val="24"/>
        </w:rPr>
        <w:t>Тишина М.В</w:t>
      </w:r>
      <w:r w:rsidRPr="00160B7B" w:rsidR="00F074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Pr="00160B7B" w:rsidR="002B28FB">
        <w:rPr>
          <w:rFonts w:ascii="Times New Roman" w:eastAsia="Times New Roman" w:hAnsi="Times New Roman" w:cs="Times New Roman"/>
          <w:sz w:val="24"/>
          <w:szCs w:val="24"/>
        </w:rPr>
        <w:t>91022033500056300002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160B7B" w:rsidR="00B82FBE">
        <w:rPr>
          <w:rFonts w:ascii="Times New Roman" w:eastAsia="Times New Roman" w:hAnsi="Times New Roman" w:cs="Times New Roman"/>
          <w:sz w:val="24"/>
          <w:szCs w:val="24"/>
        </w:rPr>
        <w:t>17.12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160B7B" w:rsidR="0089538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, копией расчета, копией акта № </w:t>
      </w:r>
      <w:r w:rsidRPr="00160B7B" w:rsidR="002B28FB">
        <w:rPr>
          <w:rFonts w:ascii="Times New Roman" w:eastAsia="Times New Roman" w:hAnsi="Times New Roman" w:cs="Times New Roman"/>
          <w:sz w:val="24"/>
          <w:szCs w:val="24"/>
        </w:rPr>
        <w:t>2271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160B7B" w:rsidR="008953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0B7B" w:rsidR="00FA623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0B7B" w:rsidR="00E0250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60B7B" w:rsidR="008953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160B7B" w:rsidR="00B82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, копией решения</w:t>
      </w:r>
      <w:r w:rsidRPr="00160B7B" w:rsidR="00F14D1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160B7B" w:rsidR="002B28FB">
        <w:rPr>
          <w:rFonts w:ascii="Times New Roman" w:eastAsia="Times New Roman" w:hAnsi="Times New Roman" w:cs="Times New Roman"/>
          <w:sz w:val="24"/>
          <w:szCs w:val="24"/>
        </w:rPr>
        <w:t>3302</w:t>
      </w:r>
      <w:r w:rsidRPr="00160B7B" w:rsidR="00F14D1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160B7B" w:rsidR="002B28F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60B7B" w:rsidR="00B82FBE">
        <w:rPr>
          <w:rFonts w:ascii="Times New Roman" w:eastAsia="Times New Roman" w:hAnsi="Times New Roman" w:cs="Times New Roman"/>
          <w:sz w:val="24"/>
          <w:szCs w:val="24"/>
        </w:rPr>
        <w:t>.07.2020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0B7B" w:rsidR="00E0250C">
        <w:rPr>
          <w:rFonts w:ascii="Times New Roman" w:eastAsia="Times New Roman" w:hAnsi="Times New Roman" w:cs="Times New Roman"/>
          <w:sz w:val="24"/>
          <w:szCs w:val="24"/>
        </w:rPr>
        <w:t xml:space="preserve">сведениями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из Единого государственного реестра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лиц.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160B7B" w:rsidR="002B28FB">
        <w:rPr>
          <w:rFonts w:ascii="Times New Roman" w:hAnsi="Times New Roman" w:cs="Times New Roman"/>
          <w:sz w:val="24"/>
          <w:szCs w:val="24"/>
        </w:rPr>
        <w:t>Тишин М.В</w:t>
      </w:r>
      <w:r w:rsidRPr="00160B7B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60B7B" w:rsidR="002B28FB">
        <w:rPr>
          <w:rFonts w:ascii="Times New Roman" w:hAnsi="Times New Roman" w:cs="Times New Roman"/>
          <w:sz w:val="24"/>
          <w:szCs w:val="24"/>
        </w:rPr>
        <w:t>Тишина М.В</w:t>
      </w:r>
      <w:r w:rsidRPr="00160B7B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>Обстоятельств, предусмотренных ст. ст. 4.2, 4.3 КоАП Российской Федерации</w:t>
      </w:r>
      <w:r w:rsidRPr="00160B7B" w:rsidR="00E25E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по делу не установлено.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160B7B" w:rsidR="002B28FB">
        <w:rPr>
          <w:rFonts w:ascii="Times New Roman" w:hAnsi="Times New Roman" w:cs="Times New Roman"/>
          <w:sz w:val="24"/>
          <w:szCs w:val="24"/>
        </w:rPr>
        <w:t>Тишина М.В</w:t>
      </w:r>
      <w:r w:rsidRPr="00160B7B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ПОСТАНОВИЛ: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7B">
        <w:rPr>
          <w:rFonts w:ascii="Times New Roman" w:hAnsi="Times New Roman" w:cs="Times New Roman"/>
          <w:sz w:val="24"/>
          <w:szCs w:val="24"/>
        </w:rPr>
        <w:t>Тишина Михаила Викторовича</w:t>
      </w:r>
      <w:r w:rsidRPr="00160B7B" w:rsidR="00F07484">
        <w:rPr>
          <w:rFonts w:ascii="Times New Roman" w:hAnsi="Times New Roman" w:cs="Times New Roman"/>
          <w:sz w:val="24"/>
          <w:szCs w:val="24"/>
        </w:rPr>
        <w:t xml:space="preserve">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053F96" w:rsidRPr="00160B7B" w:rsidP="00053F9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60B7B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160B7B">
        <w:rPr>
          <w:rFonts w:ascii="Times New Roman" w:hAnsi="Times New Roman"/>
          <w:sz w:val="24"/>
          <w:szCs w:val="24"/>
        </w:rPr>
        <w:t>апелляционном</w:t>
      </w:r>
      <w:r w:rsidRPr="00160B7B">
        <w:rPr>
          <w:rFonts w:ascii="Times New Roman" w:hAnsi="Times New Roman"/>
          <w:sz w:val="24"/>
          <w:szCs w:val="24"/>
        </w:rPr>
        <w:t xml:space="preserve"> порядке в Центральный районный суд города Симферополя Республики Крым через </w:t>
      </w:r>
      <w:r w:rsidRPr="00160B7B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160B7B">
        <w:rPr>
          <w:rFonts w:ascii="Times New Roman" w:hAnsi="Times New Roman"/>
          <w:sz w:val="24"/>
          <w:szCs w:val="24"/>
        </w:rPr>
        <w:t>судебного участка №1</w:t>
      </w:r>
      <w:r w:rsidRPr="00160B7B" w:rsidR="00820117">
        <w:rPr>
          <w:rFonts w:ascii="Times New Roman" w:hAnsi="Times New Roman"/>
          <w:sz w:val="24"/>
          <w:szCs w:val="24"/>
        </w:rPr>
        <w:t>9</w:t>
      </w:r>
      <w:r w:rsidRPr="00160B7B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53F96" w:rsidRPr="00160B7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A43" w:rsidRPr="00160B7B" w:rsidP="00E25E75">
      <w:pPr>
        <w:spacing w:after="0" w:line="240" w:lineRule="auto"/>
        <w:ind w:firstLine="709"/>
        <w:jc w:val="both"/>
        <w:rPr>
          <w:sz w:val="24"/>
          <w:szCs w:val="24"/>
        </w:rPr>
      </w:pPr>
      <w:r w:rsidRPr="00160B7B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судья:                                     </w:t>
      </w:r>
      <w:r w:rsidRPr="00160B7B">
        <w:rPr>
          <w:rFonts w:ascii="Times New Roman" w:eastAsia="Times New Roman" w:hAnsi="Times New Roman" w:cs="Times New Roman"/>
          <w:sz w:val="24"/>
          <w:szCs w:val="24"/>
        </w:rPr>
        <w:tab/>
      </w:r>
      <w:r w:rsidRPr="00160B7B">
        <w:rPr>
          <w:rFonts w:ascii="Times New Roman" w:eastAsia="Times New Roman" w:hAnsi="Times New Roman" w:cs="Times New Roman"/>
          <w:sz w:val="24"/>
          <w:szCs w:val="24"/>
        </w:rPr>
        <w:tab/>
      </w:r>
      <w:r w:rsidRPr="00160B7B" w:rsidR="00820117">
        <w:rPr>
          <w:rFonts w:ascii="Times New Roman" w:eastAsia="Times New Roman" w:hAnsi="Times New Roman" w:cs="Times New Roman"/>
          <w:sz w:val="24"/>
          <w:szCs w:val="24"/>
        </w:rPr>
        <w:t xml:space="preserve">Л.А. Шуб </w:t>
      </w:r>
    </w:p>
    <w:sectPr w:rsidSect="00067848">
      <w:footerReference w:type="default" r:id="rId4"/>
      <w:pgSz w:w="11906" w:h="16838"/>
      <w:pgMar w:top="709" w:right="566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B7B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6"/>
    <w:rsid w:val="00053F96"/>
    <w:rsid w:val="00067848"/>
    <w:rsid w:val="00150E05"/>
    <w:rsid w:val="00160B7B"/>
    <w:rsid w:val="001E6BA9"/>
    <w:rsid w:val="002B28FB"/>
    <w:rsid w:val="002C5A43"/>
    <w:rsid w:val="00326552"/>
    <w:rsid w:val="0044721D"/>
    <w:rsid w:val="004700A0"/>
    <w:rsid w:val="00610814"/>
    <w:rsid w:val="006162AC"/>
    <w:rsid w:val="00700625"/>
    <w:rsid w:val="00761DDB"/>
    <w:rsid w:val="00820117"/>
    <w:rsid w:val="0089538E"/>
    <w:rsid w:val="008B24AB"/>
    <w:rsid w:val="00A35AEB"/>
    <w:rsid w:val="00A837D5"/>
    <w:rsid w:val="00AA1850"/>
    <w:rsid w:val="00AB08A5"/>
    <w:rsid w:val="00B82FBE"/>
    <w:rsid w:val="00C30A42"/>
    <w:rsid w:val="00C545F8"/>
    <w:rsid w:val="00D52C1C"/>
    <w:rsid w:val="00DD47DC"/>
    <w:rsid w:val="00DE008F"/>
    <w:rsid w:val="00E0250C"/>
    <w:rsid w:val="00E25E75"/>
    <w:rsid w:val="00F07484"/>
    <w:rsid w:val="00F14D18"/>
    <w:rsid w:val="00FA623C"/>
    <w:rsid w:val="00FE6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3F9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53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08A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06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678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