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7B9E">
        <w:rPr>
          <w:rFonts w:ascii="Times New Roman" w:eastAsia="Times New Roman" w:hAnsi="Times New Roman" w:cs="Times New Roman"/>
          <w:sz w:val="28"/>
          <w:szCs w:val="28"/>
        </w:rPr>
        <w:t>032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7B9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 2022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BB19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41Д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 xml:space="preserve">, помещение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(сведения) по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04.02.2021,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не явился, о дате и времени судебного разбирательства уведомлен надле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получена адресатом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 об административном правонарушении, считаю возможным рассмотреть дело в отсутствие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(информации) исполняет его в течение пяти дней со дня получения или в тот же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документов (информации), вправе продлить срок представления этих докумен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№21-0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290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20.01.2021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20.01.2021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посредством телекоммуникационных каналов связи, которое согласно квитанции о приеме электронного документа получено 28.01..2021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квитанция подписана электронной подписью генерального директора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ООО «Крымстройинвест»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Стельмахова И.В.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04.02.2021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Из мат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Стельмаховым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eastAsia="Times New Roman" w:hAnsi="Times New Roman" w:cs="Times New Roman"/>
          <w:sz w:val="28"/>
          <w:szCs w:val="28"/>
        </w:rPr>
        <w:t>данного нарушения составлен акт проверки №21/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22207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16.06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Стельмахова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неполном объеме или в искаженном виде, за исключением случаев, предусмотренных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2512F" w:rsidR="0042512F">
        <w:rPr>
          <w:rFonts w:ascii="Times New Roman" w:hAnsi="Times New Roman" w:cs="Times New Roman"/>
          <w:sz w:val="28"/>
          <w:szCs w:val="28"/>
        </w:rPr>
        <w:t>Стельмахова И.В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91022136100018000002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14.01.2022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21/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22207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16.06</w:t>
      </w:r>
      <w:r w:rsidR="00786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№21-0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290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20.01.2021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ресы </w:t>
      </w:r>
      <w:r w:rsidRPr="0042512F" w:rsidR="0042512F">
        <w:rPr>
          <w:rFonts w:ascii="Times New Roman" w:eastAsia="Times New Roman" w:hAnsi="Times New Roman" w:cs="Times New Roman"/>
          <w:color w:val="000000"/>
          <w:sz w:val="28"/>
          <w:szCs w:val="28"/>
        </w:rPr>
        <w:t>Стельмахова И.В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правонарушениях, по делу не установлено.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предпринимательскую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ерба.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указанных в ч. 2 ст. 3.4 Кодекса Российской Федерации об административных правонарушениях. 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» относится к субъек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там малого предпринимательства (малое предприятие).</w:t>
      </w:r>
    </w:p>
    <w:p w:rsid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иалах дела отсутствуют), отсутствие обстоятельств,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считаю возможным назначить Стельмахов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 И.В. наказание в пределах санкции статьи, по которой квалифицированы ее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действия, с применением ч. 1 ст. 4.1.1 Кодекса Российской Федерации об административных правонарушениях.  </w:t>
      </w:r>
    </w:p>
    <w:p w:rsidR="006F3D58" w:rsidRPr="004B1261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hAnsi="Times New Roman" w:cs="Times New Roman"/>
          <w:sz w:val="28"/>
          <w:szCs w:val="28"/>
        </w:rPr>
        <w:t>Стельмахова Игоря Вячеславовича</w:t>
      </w:r>
      <w:r w:rsidRPr="00786758" w:rsidR="00786758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8E2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A70BF"/>
    <w:rsid w:val="001B52BE"/>
    <w:rsid w:val="00256DDF"/>
    <w:rsid w:val="00286140"/>
    <w:rsid w:val="002C5A43"/>
    <w:rsid w:val="00326552"/>
    <w:rsid w:val="003C6CB6"/>
    <w:rsid w:val="003D74CA"/>
    <w:rsid w:val="004220D3"/>
    <w:rsid w:val="0042512F"/>
    <w:rsid w:val="00451B06"/>
    <w:rsid w:val="00491181"/>
    <w:rsid w:val="004B1261"/>
    <w:rsid w:val="00581AC0"/>
    <w:rsid w:val="006F3D58"/>
    <w:rsid w:val="00786758"/>
    <w:rsid w:val="007F1DEA"/>
    <w:rsid w:val="00863C5B"/>
    <w:rsid w:val="008F28E2"/>
    <w:rsid w:val="009130A0"/>
    <w:rsid w:val="009F0F1D"/>
    <w:rsid w:val="00A039C2"/>
    <w:rsid w:val="00B72C26"/>
    <w:rsid w:val="00BB19C2"/>
    <w:rsid w:val="00C545F8"/>
    <w:rsid w:val="00C81508"/>
    <w:rsid w:val="00CA71D7"/>
    <w:rsid w:val="00CE2477"/>
    <w:rsid w:val="00D4721E"/>
    <w:rsid w:val="00D64F5D"/>
    <w:rsid w:val="00D733C1"/>
    <w:rsid w:val="00D874FA"/>
    <w:rsid w:val="00DA2FB7"/>
    <w:rsid w:val="00DA7B9E"/>
    <w:rsid w:val="00EA56EA"/>
    <w:rsid w:val="00EB0B4B"/>
    <w:rsid w:val="00EB2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