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5EF5" w:rsidP="00CD5EF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DC2847">
        <w:rPr>
          <w:rFonts w:ascii="Times New Roman" w:eastAsia="Times New Roman" w:hAnsi="Times New Roman" w:cs="Times New Roman"/>
          <w:sz w:val="28"/>
          <w:szCs w:val="28"/>
        </w:rPr>
        <w:t>0</w:t>
      </w:r>
      <w:r w:rsidR="00946BB1">
        <w:rPr>
          <w:rFonts w:ascii="Times New Roman" w:eastAsia="Times New Roman" w:hAnsi="Times New Roman" w:cs="Times New Roman"/>
          <w:sz w:val="28"/>
          <w:szCs w:val="28"/>
        </w:rPr>
        <w:t>048</w:t>
      </w:r>
      <w:r w:rsidR="00DC2847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1</w:t>
      </w:r>
      <w:r w:rsidR="00E60A3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946BB1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C96AD5" w:rsidRPr="009550DB" w:rsidP="00CD5EF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5EF5" w:rsidRPr="009550DB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 марта 2025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г. Симферополь</w:t>
      </w:r>
    </w:p>
    <w:p w:rsidR="00CD5EF5" w:rsidRPr="009550DB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550DB">
        <w:rPr>
          <w:rFonts w:ascii="Times New Roman" w:hAnsi="Times New Roman" w:cs="Times New Roman"/>
          <w:sz w:val="28"/>
          <w:szCs w:val="28"/>
        </w:rPr>
        <w:t>ировой судья судебного участка №1</w:t>
      </w:r>
      <w:r w:rsidR="003737B3">
        <w:rPr>
          <w:rFonts w:ascii="Times New Roman" w:hAnsi="Times New Roman" w:cs="Times New Roman"/>
          <w:sz w:val="28"/>
          <w:szCs w:val="28"/>
        </w:rPr>
        <w:t>9</w:t>
      </w:r>
      <w:r w:rsidRPr="009550DB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3737B3">
        <w:rPr>
          <w:rFonts w:ascii="Times New Roman" w:hAnsi="Times New Roman" w:cs="Times New Roman"/>
          <w:sz w:val="28"/>
          <w:szCs w:val="28"/>
        </w:rPr>
        <w:t>Шуб Л.А</w:t>
      </w:r>
      <w:r w:rsidRPr="009550DB">
        <w:rPr>
          <w:rFonts w:ascii="Times New Roman" w:hAnsi="Times New Roman" w:cs="Times New Roman"/>
          <w:sz w:val="28"/>
          <w:szCs w:val="28"/>
        </w:rPr>
        <w:t>.</w:t>
      </w:r>
      <w:r w:rsidRPr="009550D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550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9550DB">
        <w:rPr>
          <w:rFonts w:ascii="Times New Roman" w:hAnsi="Times New Roman" w:cs="Times New Roman"/>
          <w:sz w:val="28"/>
          <w:szCs w:val="28"/>
        </w:rPr>
        <w:t>судебн</w:t>
      </w:r>
      <w:r w:rsidR="00DC2847">
        <w:rPr>
          <w:rFonts w:ascii="Times New Roman" w:hAnsi="Times New Roman" w:cs="Times New Roman"/>
          <w:sz w:val="28"/>
          <w:szCs w:val="28"/>
        </w:rPr>
        <w:t>ых</w:t>
      </w:r>
      <w:r w:rsidRPr="009550D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C2847">
        <w:rPr>
          <w:rFonts w:ascii="Times New Roman" w:hAnsi="Times New Roman" w:cs="Times New Roman"/>
          <w:sz w:val="28"/>
          <w:szCs w:val="28"/>
        </w:rPr>
        <w:t>ов</w:t>
      </w:r>
      <w:r w:rsidRPr="009550DB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9550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9550DB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E60A3A" w:rsidP="00E60A3A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A3A" w:rsidR="00B87F50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B87F50">
        <w:rPr>
          <w:rFonts w:ascii="Times New Roman" w:hAnsi="Times New Roman" w:cs="Times New Roman"/>
          <w:sz w:val="28"/>
          <w:szCs w:val="28"/>
        </w:rPr>
        <w:t xml:space="preserve">Мебельные </w:t>
      </w:r>
      <w:r w:rsidR="00B87F50">
        <w:rPr>
          <w:rFonts w:ascii="Times New Roman" w:hAnsi="Times New Roman" w:cs="Times New Roman"/>
          <w:sz w:val="28"/>
          <w:szCs w:val="28"/>
        </w:rPr>
        <w:t>Технологии-Юг</w:t>
      </w:r>
      <w:r w:rsidRPr="00E60A3A" w:rsidR="00B87F50">
        <w:rPr>
          <w:rFonts w:ascii="Times New Roman" w:hAnsi="Times New Roman" w:cs="Times New Roman"/>
          <w:sz w:val="28"/>
          <w:szCs w:val="28"/>
        </w:rPr>
        <w:t xml:space="preserve">» </w:t>
      </w:r>
      <w:r w:rsidR="00B87F50">
        <w:rPr>
          <w:rFonts w:ascii="Times New Roman" w:hAnsi="Times New Roman" w:cs="Times New Roman"/>
          <w:sz w:val="28"/>
          <w:szCs w:val="28"/>
        </w:rPr>
        <w:t>Панченко 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7F50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0A3A" w:rsidR="00B87F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AA4EF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D5EF5" w:rsidRPr="009550DB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ст. 15.5</w:t>
      </w:r>
      <w:r w:rsidRPr="009550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CD5EF5" w:rsidRPr="009550DB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Панченко Е.Д</w:t>
      </w:r>
      <w:r w:rsidRPr="00E60A3A" w:rsidR="00E60A3A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 w:rsidR="007205F6">
        <w:rPr>
          <w:rFonts w:ascii="Times New Roman" w:hAnsi="Times New Roman" w:cs="Times New Roman"/>
          <w:sz w:val="28"/>
          <w:szCs w:val="28"/>
        </w:rPr>
        <w:t>«данные изъяты»</w:t>
      </w:r>
      <w:r w:rsidR="007205F6">
        <w:rPr>
          <w:rFonts w:ascii="Times New Roman" w:hAnsi="Times New Roman" w:cs="Times New Roman"/>
          <w:sz w:val="28"/>
          <w:szCs w:val="28"/>
        </w:rPr>
        <w:t xml:space="preserve"> </w:t>
      </w:r>
      <w:r w:rsidRPr="00E60A3A" w:rsidR="00E60A3A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Мебельные Технологии-Юг</w:t>
      </w:r>
      <w:r w:rsidRPr="00E60A3A" w:rsidR="00E60A3A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Мебельные Те</w:t>
      </w:r>
      <w:r>
        <w:rPr>
          <w:rFonts w:ascii="Times New Roman" w:eastAsia="Times New Roman" w:hAnsi="Times New Roman" w:cs="Times New Roman"/>
          <w:sz w:val="28"/>
          <w:szCs w:val="28"/>
        </w:rPr>
        <w:t>хнологии-Юг</w:t>
      </w:r>
      <w:r w:rsidRPr="00E60A3A" w:rsidR="00E60A3A">
        <w:rPr>
          <w:rFonts w:ascii="Times New Roman" w:eastAsia="Times New Roman" w:hAnsi="Times New Roman" w:cs="Times New Roman"/>
          <w:sz w:val="28"/>
          <w:szCs w:val="28"/>
        </w:rPr>
        <w:t xml:space="preserve">»), зарегистрированного по адресу: </w:t>
      </w:r>
      <w:r w:rsidR="007205F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60A3A" w:rsidR="00E60A3A">
        <w:rPr>
          <w:rFonts w:ascii="Times New Roman" w:eastAsia="Times New Roman" w:hAnsi="Times New Roman" w:cs="Times New Roman"/>
          <w:sz w:val="28"/>
          <w:szCs w:val="28"/>
        </w:rPr>
        <w:t>,</w:t>
      </w:r>
      <w:r w:rsidR="00E60A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 w:rsidR="00040D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84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60A3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C2847">
        <w:rPr>
          <w:rFonts w:ascii="Times New Roman" w:eastAsia="Times New Roman" w:hAnsi="Times New Roman" w:cs="Times New Roman"/>
          <w:sz w:val="28"/>
          <w:szCs w:val="28"/>
        </w:rPr>
        <w:t xml:space="preserve">ФНС России по г. </w:t>
      </w:r>
      <w:r w:rsidR="00E60A3A">
        <w:rPr>
          <w:rFonts w:ascii="Times New Roman" w:eastAsia="Times New Roman" w:hAnsi="Times New Roman" w:cs="Times New Roman"/>
          <w:sz w:val="28"/>
          <w:szCs w:val="28"/>
        </w:rPr>
        <w:t>Симферополю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налоговую декларацию по налогу по налогу на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прибыль за </w:t>
      </w:r>
      <w:r w:rsidR="00C96AD5">
        <w:rPr>
          <w:rFonts w:ascii="Times New Roman" w:eastAsia="Times New Roman" w:hAnsi="Times New Roman" w:cs="Times New Roman"/>
          <w:sz w:val="28"/>
          <w:szCs w:val="28"/>
        </w:rPr>
        <w:t>2023 год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обособленное подразделение по адресу: </w:t>
      </w:r>
      <w:r w:rsidR="007205F6">
        <w:rPr>
          <w:rFonts w:ascii="Times New Roman" w:hAnsi="Times New Roman" w:cs="Times New Roman"/>
          <w:sz w:val="28"/>
          <w:szCs w:val="28"/>
        </w:rPr>
        <w:t xml:space="preserve">«данные изъяты»,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(ИНН/КПП 9102032449/910245001)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сроку предоставления </w:t>
      </w:r>
      <w:r w:rsidR="00C96AD5">
        <w:rPr>
          <w:rFonts w:ascii="Times New Roman" w:eastAsia="Times New Roman" w:hAnsi="Times New Roman" w:cs="Times New Roman"/>
          <w:sz w:val="28"/>
          <w:szCs w:val="28"/>
        </w:rPr>
        <w:t>не позднее 25.0</w:t>
      </w:r>
      <w:r w:rsidR="00DC2847">
        <w:rPr>
          <w:rFonts w:ascii="Times New Roman" w:eastAsia="Times New Roman" w:hAnsi="Times New Roman" w:cs="Times New Roman"/>
          <w:sz w:val="28"/>
          <w:szCs w:val="28"/>
        </w:rPr>
        <w:t>3</w:t>
      </w:r>
      <w:r w:rsidR="00C96AD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DC284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, фактически декларация 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24.06</w:t>
      </w:r>
      <w:r w:rsidR="00DC2847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60A3A" w:rsidRPr="00E60A3A" w:rsidP="00E60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3A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AA4EF3" w:rsidR="00AA4EF3">
        <w:rPr>
          <w:rFonts w:ascii="Times New Roman" w:eastAsia="Times New Roman" w:hAnsi="Times New Roman" w:cs="Times New Roman"/>
          <w:sz w:val="28"/>
          <w:szCs w:val="28"/>
        </w:rPr>
        <w:t>Панченко Е.Д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>. не явил</w:t>
      </w:r>
      <w:r w:rsidR="00040D5A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>, о месте и времени рассмотрения дела уведомлен надлежащим образом. О причинах неявки не сообщил</w:t>
      </w:r>
      <w:r w:rsidR="00040D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>, ходатайств мировому судье об отложении рассмотрения дела не направил</w:t>
      </w:r>
      <w:r w:rsidR="00040D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>. Почтовая корреспонденция, направленная по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 xml:space="preserve"> адресу места жительства лица, в отношении которого ведется производство по делу об административном правонарушении, возвращена в суд с отметкой об истечении срока хранения. </w:t>
      </w:r>
    </w:p>
    <w:p w:rsidR="00E60A3A" w:rsidRPr="00E60A3A" w:rsidP="00E60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3A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 xml:space="preserve">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AA4EF3" w:rsidR="00AA4EF3">
        <w:rPr>
          <w:rFonts w:ascii="Times New Roman" w:eastAsia="Times New Roman" w:hAnsi="Times New Roman" w:cs="Times New Roman"/>
          <w:sz w:val="28"/>
          <w:szCs w:val="28"/>
        </w:rPr>
        <w:t>Панченко Е.Д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</w:t>
      </w:r>
      <w:r w:rsidR="00040D5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E60A3A" w:rsidP="00E60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3A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 xml:space="preserve">реть дело в отсутствие </w:t>
      </w:r>
      <w:r w:rsidRPr="00AA4EF3" w:rsidR="00AA4EF3">
        <w:rPr>
          <w:rFonts w:ascii="Times New Roman" w:eastAsia="Times New Roman" w:hAnsi="Times New Roman" w:cs="Times New Roman"/>
          <w:sz w:val="28"/>
          <w:szCs w:val="28"/>
        </w:rPr>
        <w:t>Панченко Е.Д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686F" w:rsidP="00E60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86F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CD5EF5" w:rsidRPr="009550DB" w:rsidP="00E96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 в связи с неисполнением либо ненадлежащим исполнением своих служебных обязанностей.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ту учета налоговые декларации (расчеты), если такая обязанность предусмотрена законодательством о налогах и сборах.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В силу п. 1 ст. 289 Налогового кодекса Российской Федерации налогоплательщики независимо от наличия у них обязанности по уплате налога и (ил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е не предусмотрено настоящим пунктом, соответствующие налоговые декларации в порядке, определенном настоящей статьей.</w:t>
      </w:r>
    </w:p>
    <w:p w:rsidR="00A16972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Согласно п. </w:t>
      </w:r>
      <w:r w:rsidR="00DC284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ст. 289 Налогового кодекса Российской Федерации 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налоговые декларации (налоговые расчеты) по итогам налогового периода представляются налогоплательщиками (налоговыми агентами) не позднее 25 марта года, следующего за истекшим периодом.</w:t>
      </w:r>
    </w:p>
    <w:p w:rsidR="00C32BB6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BB6">
        <w:rPr>
          <w:rFonts w:ascii="Times New Roman" w:eastAsia="Times New Roman" w:hAnsi="Times New Roman" w:cs="Times New Roman"/>
          <w:sz w:val="28"/>
          <w:szCs w:val="28"/>
        </w:rPr>
        <w:t>В силу п. 1 ст. 28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32BB6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налоговым периодом по налогу признается календарный год.</w:t>
      </w:r>
    </w:p>
    <w:p w:rsidR="00C32BB6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C32BB6">
        <w:rPr>
          <w:rFonts w:ascii="Times New Roman" w:eastAsia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Pr="00C32BB6">
        <w:rPr>
          <w:rFonts w:ascii="Times New Roman" w:eastAsia="Times New Roman" w:hAnsi="Times New Roman" w:cs="Times New Roman"/>
          <w:sz w:val="28"/>
          <w:szCs w:val="28"/>
        </w:rPr>
        <w:t xml:space="preserve"> ст.6.1 Налогово</w:t>
      </w:r>
      <w:r w:rsidRPr="00C32BB6">
        <w:rPr>
          <w:rFonts w:ascii="Times New Roman" w:eastAsia="Times New Roman" w:hAnsi="Times New Roman" w:cs="Times New Roman"/>
          <w:sz w:val="28"/>
          <w:szCs w:val="28"/>
        </w:rPr>
        <w:t>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Президента Российской Федерации выходным. Нерабочим праздничным и (или) нерабочим днем.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граничным сроком предоставления налоговой декларации по налогу на прибыль за </w:t>
      </w:r>
      <w:r w:rsidR="00C96AD5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C96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C96AD5">
        <w:rPr>
          <w:rFonts w:ascii="Times New Roman" w:eastAsia="Times New Roman" w:hAnsi="Times New Roman" w:cs="Times New Roman"/>
          <w:sz w:val="28"/>
          <w:szCs w:val="28"/>
        </w:rPr>
        <w:t>25.0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налоговая декларация на пологу на прибыль за  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2023 год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подана в </w:t>
      </w:r>
      <w:r w:rsidR="00E60A3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 xml:space="preserve">ФНС России по г. </w:t>
      </w:r>
      <w:r w:rsidR="00E60A3A">
        <w:rPr>
          <w:rFonts w:ascii="Times New Roman" w:eastAsia="Times New Roman" w:hAnsi="Times New Roman" w:cs="Times New Roman"/>
          <w:sz w:val="28"/>
          <w:szCs w:val="28"/>
        </w:rPr>
        <w:t xml:space="preserve">Симферополю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юридическим лицом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AA4EF3">
        <w:rPr>
          <w:rFonts w:ascii="Times New Roman" w:eastAsia="Times New Roman" w:hAnsi="Times New Roman" w:cs="Times New Roman"/>
          <w:sz w:val="28"/>
          <w:szCs w:val="28"/>
        </w:rPr>
        <w:t>24.06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, граничный срок предоставления налоговой декларации – </w:t>
      </w:r>
      <w:r w:rsidR="00C96AD5">
        <w:rPr>
          <w:rFonts w:ascii="Times New Roman" w:eastAsia="Times New Roman" w:hAnsi="Times New Roman" w:cs="Times New Roman"/>
          <w:sz w:val="28"/>
          <w:szCs w:val="28"/>
        </w:rPr>
        <w:t>25.0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3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, то есть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декларация представлена с нарушением граничного срока предоставления.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я налоговой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декларации (расчета по страховым взносам) в налоговый орган по месту учета.</w:t>
      </w:r>
    </w:p>
    <w:p w:rsidR="00C96AD5" w:rsidRPr="00C96AD5" w:rsidP="00C96A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D5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 xml:space="preserve">сведений, содержащихся в ЕГРЮЛ, </w:t>
      </w:r>
      <w:r w:rsidR="007205F6">
        <w:rPr>
          <w:rFonts w:ascii="Times New Roman" w:hAnsi="Times New Roman" w:cs="Times New Roman"/>
          <w:sz w:val="28"/>
          <w:szCs w:val="28"/>
        </w:rPr>
        <w:t xml:space="preserve">«данные изъяты», 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AA4EF3">
        <w:rPr>
          <w:rFonts w:ascii="Times New Roman" w:eastAsia="Times New Roman" w:hAnsi="Times New Roman" w:cs="Times New Roman"/>
          <w:sz w:val="28"/>
          <w:szCs w:val="28"/>
        </w:rPr>
        <w:t xml:space="preserve">Мебельные </w:t>
      </w:r>
      <w:r w:rsidR="00AA4EF3">
        <w:rPr>
          <w:rFonts w:ascii="Times New Roman" w:eastAsia="Times New Roman" w:hAnsi="Times New Roman" w:cs="Times New Roman"/>
          <w:sz w:val="28"/>
          <w:szCs w:val="28"/>
        </w:rPr>
        <w:t>Технологии-Юг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AA4EF3" w:rsidR="00AA4EF3">
        <w:rPr>
          <w:rFonts w:ascii="Times New Roman" w:eastAsia="Times New Roman" w:hAnsi="Times New Roman" w:cs="Times New Roman"/>
          <w:sz w:val="28"/>
          <w:szCs w:val="28"/>
        </w:rPr>
        <w:t>Панченко Е.Д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6AD5" w:rsidP="00C96A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D5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>а документов, в данном случае субъектом правонарушения, предусмотренного ст. 15.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AA4EF3" w:rsidR="00AA4EF3">
        <w:rPr>
          <w:rFonts w:ascii="Times New Roman" w:eastAsia="Times New Roman" w:hAnsi="Times New Roman" w:cs="Times New Roman"/>
          <w:sz w:val="28"/>
          <w:szCs w:val="28"/>
        </w:rPr>
        <w:t>Панченко Е.Д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обстоятельства доказательств мировому судье не предста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>влено.</w:t>
      </w:r>
    </w:p>
    <w:p w:rsidR="00CD5EF5" w:rsidRPr="009550DB" w:rsidP="00C96A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AA4EF3" w:rsidR="00AA4EF3">
        <w:rPr>
          <w:rFonts w:ascii="Times New Roman" w:eastAsia="Times New Roman" w:hAnsi="Times New Roman" w:cs="Times New Roman"/>
          <w:sz w:val="28"/>
          <w:szCs w:val="28"/>
        </w:rPr>
        <w:t>Панченко Е.Д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в совершении вмененного правонарушения подтверждается протоколом об административном правонарушении</w:t>
      </w:r>
      <w:r w:rsidR="00C96AD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A4EF3">
        <w:rPr>
          <w:rFonts w:ascii="Times New Roman" w:eastAsia="Times New Roman" w:hAnsi="Times New Roman" w:cs="Times New Roman"/>
          <w:sz w:val="28"/>
          <w:szCs w:val="28"/>
        </w:rPr>
        <w:t>91022435400011800002</w:t>
      </w:r>
      <w:r w:rsidR="00040D5A">
        <w:rPr>
          <w:rFonts w:ascii="Times New Roman" w:eastAsia="Times New Roman" w:hAnsi="Times New Roman" w:cs="Times New Roman"/>
          <w:sz w:val="28"/>
          <w:szCs w:val="28"/>
        </w:rPr>
        <w:t>/17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A4EF3">
        <w:rPr>
          <w:rFonts w:ascii="Times New Roman" w:eastAsia="Times New Roman" w:hAnsi="Times New Roman" w:cs="Times New Roman"/>
          <w:sz w:val="28"/>
          <w:szCs w:val="28"/>
        </w:rPr>
        <w:t>27.01.2025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 xml:space="preserve"> квитанцией о приеме налоговой декларации,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сведениями из Единого государственного реестра юридических лиц.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A4EF3" w:rsidR="00AA4EF3">
        <w:rPr>
          <w:rFonts w:ascii="Times New Roman" w:eastAsia="Times New Roman" w:hAnsi="Times New Roman" w:cs="Times New Roman"/>
          <w:sz w:val="28"/>
          <w:szCs w:val="28"/>
        </w:rPr>
        <w:t>Панченко Е.Д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AA4EF3" w:rsidR="00AA4EF3">
        <w:rPr>
          <w:rFonts w:ascii="Times New Roman" w:eastAsia="Times New Roman" w:hAnsi="Times New Roman" w:cs="Times New Roman"/>
          <w:sz w:val="28"/>
          <w:szCs w:val="28"/>
        </w:rPr>
        <w:t>Панченко Е.Д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 совершил</w:t>
      </w:r>
      <w:r w:rsidR="00FE074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ст.15.5 Кодекса Р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правонарушениях, а именно: нарушил</w:t>
      </w:r>
      <w:r w:rsidR="00FE074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Согласно п.1 ст. 4.5 Ко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ия.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A4EF3" w:rsidR="00AA4EF3">
        <w:rPr>
          <w:rFonts w:ascii="Times New Roman" w:eastAsia="Times New Roman" w:hAnsi="Times New Roman" w:cs="Times New Roman"/>
          <w:sz w:val="28"/>
          <w:szCs w:val="28"/>
        </w:rPr>
        <w:t>Панченко Е.Д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при возбуждении дела об административном правонарушен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ии нарушены не были.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дминистративного правонарушения, личность виновного, его имущественное положение, а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также наличие обстоятельств, смягчающих или отягчающих административную ответственность.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.2, 4.3 Кодекса Российской Федерации об административных правонарушениях по делу не установлено.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равонаруше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ния, данные о личности виновно</w:t>
      </w:r>
      <w:r w:rsidR="00FE074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то обстоятельство, что </w:t>
      </w:r>
      <w:r w:rsidRPr="00AA4EF3" w:rsidR="00AA4EF3">
        <w:rPr>
          <w:rFonts w:ascii="Times New Roman" w:eastAsia="Times New Roman" w:hAnsi="Times New Roman" w:cs="Times New Roman"/>
          <w:sz w:val="28"/>
          <w:szCs w:val="28"/>
        </w:rPr>
        <w:t>Панченко Е.Д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ранее (на момент совершения вмененного административного правонарушения) к административной ответственности не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привлека</w:t>
      </w:r>
      <w:r w:rsidR="001C334B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E074D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(иной информации в материалах дела не имеется), мировой судья считает необходимым подвергнуть </w:t>
      </w:r>
      <w:r w:rsidRPr="00AA4EF3" w:rsidR="00AA4EF3">
        <w:rPr>
          <w:rFonts w:ascii="Times New Roman" w:eastAsia="Times New Roman" w:hAnsi="Times New Roman" w:cs="Times New Roman"/>
          <w:sz w:val="28"/>
          <w:szCs w:val="28"/>
        </w:rPr>
        <w:t>Панченко Е.Д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.  наказанию в виде предупреждения в пределах санкции, предусмотренной ст. 15.5 Кодекса Российской Федерации об административных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правонарушениях.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ПОСТАНОВИЛ:</w:t>
      </w:r>
    </w:p>
    <w:p w:rsidR="001C334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sz w:val="28"/>
          <w:szCs w:val="28"/>
        </w:rPr>
        <w:t>Панченко Е</w:t>
      </w:r>
      <w:r w:rsidR="007205F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A4EF3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7205F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A4E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34B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FE074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C334B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 w:rsidR="00FE074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C334B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м порядке в Центральный районный суд города Симферополя Республики Крым через мирового судью судебного участка №1</w:t>
      </w:r>
      <w:r w:rsidR="00E60A3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дня вручения или получения копии постановления.</w:t>
      </w:r>
    </w:p>
    <w:p w:rsid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5EF5" w:rsidRPr="009550DB" w:rsidP="00CD5EF5">
      <w:pPr>
        <w:spacing w:after="0" w:line="240" w:lineRule="auto"/>
        <w:ind w:firstLine="851"/>
        <w:jc w:val="both"/>
        <w:rPr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Мировой судья                       </w:t>
      </w:r>
      <w:r w:rsidR="00071FEA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E07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p w:rsidR="00D805A6" w:rsidRPr="009550DB">
      <w:pPr>
        <w:rPr>
          <w:sz w:val="28"/>
          <w:szCs w:val="28"/>
        </w:rPr>
      </w:pPr>
    </w:p>
    <w:sectPr w:rsidSect="009550DB">
      <w:footerReference w:type="default" r:id="rId4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5F6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F5"/>
    <w:rsid w:val="00040D5A"/>
    <w:rsid w:val="00071FEA"/>
    <w:rsid w:val="000E0AD2"/>
    <w:rsid w:val="001975D0"/>
    <w:rsid w:val="001C26FC"/>
    <w:rsid w:val="001C334B"/>
    <w:rsid w:val="00213F47"/>
    <w:rsid w:val="002435B2"/>
    <w:rsid w:val="003737B3"/>
    <w:rsid w:val="003D4023"/>
    <w:rsid w:val="005130A7"/>
    <w:rsid w:val="00531323"/>
    <w:rsid w:val="00600133"/>
    <w:rsid w:val="007205F6"/>
    <w:rsid w:val="00765213"/>
    <w:rsid w:val="00790916"/>
    <w:rsid w:val="007A771E"/>
    <w:rsid w:val="007C36B6"/>
    <w:rsid w:val="007E35BA"/>
    <w:rsid w:val="00881B46"/>
    <w:rsid w:val="008F6DF5"/>
    <w:rsid w:val="00916617"/>
    <w:rsid w:val="00923598"/>
    <w:rsid w:val="00946BB1"/>
    <w:rsid w:val="009550DB"/>
    <w:rsid w:val="009F0F1D"/>
    <w:rsid w:val="00A16972"/>
    <w:rsid w:val="00AA4859"/>
    <w:rsid w:val="00AA4EF3"/>
    <w:rsid w:val="00AC23EF"/>
    <w:rsid w:val="00B74678"/>
    <w:rsid w:val="00B87F50"/>
    <w:rsid w:val="00C32BB6"/>
    <w:rsid w:val="00C55A1C"/>
    <w:rsid w:val="00C96AD5"/>
    <w:rsid w:val="00CD5EF5"/>
    <w:rsid w:val="00D568B2"/>
    <w:rsid w:val="00D756B8"/>
    <w:rsid w:val="00D805A6"/>
    <w:rsid w:val="00DC2847"/>
    <w:rsid w:val="00E60A3A"/>
    <w:rsid w:val="00E9686F"/>
    <w:rsid w:val="00F452A1"/>
    <w:rsid w:val="00FD22D7"/>
    <w:rsid w:val="00FE074D"/>
    <w:rsid w:val="00FE0B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E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D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D5EF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