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CA5" w:rsidRPr="00CD1CCD" w:rsidP="00020CA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>Дело №05-0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D1CCD" w:rsidR="006562E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/1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/20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020CA5" w:rsidRPr="00CD1CCD" w:rsidP="00020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20CA5" w:rsidRPr="00CD1CCD" w:rsidP="00020CA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>18 февраля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г. Симферополь</w:t>
      </w:r>
    </w:p>
    <w:p w:rsidR="00EF3316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Тоскина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А.Л.,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</w:t>
      </w:r>
      <w:r w:rsidRPr="00CD1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помещении </w:t>
      </w:r>
      <w:r w:rsidRPr="00CD1CCD" w:rsidR="004270F5">
        <w:rPr>
          <w:rFonts w:ascii="Times New Roman" w:hAnsi="Times New Roman" w:cs="Times New Roman"/>
          <w:sz w:val="24"/>
          <w:szCs w:val="24"/>
        </w:rPr>
        <w:t>мировых судей</w:t>
      </w:r>
      <w:r w:rsidRPr="00CD1CCD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</w:t>
      </w:r>
      <w:r w:rsidRPr="00CD1CCD" w:rsidR="004270F5">
        <w:rPr>
          <w:rFonts w:ascii="Times New Roman" w:hAnsi="Times New Roman" w:cs="Times New Roman"/>
          <w:sz w:val="24"/>
          <w:szCs w:val="24"/>
        </w:rPr>
        <w:t>орода</w:t>
      </w:r>
      <w:r w:rsidRPr="00CD1CCD">
        <w:rPr>
          <w:rFonts w:ascii="Times New Roman" w:hAnsi="Times New Roman" w:cs="Times New Roman"/>
          <w:sz w:val="24"/>
          <w:szCs w:val="24"/>
        </w:rPr>
        <w:t xml:space="preserve"> Симферополь, по адресу: </w:t>
      </w:r>
      <w:r w:rsidRPr="00CD1C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Симферополь, ул. Крымских Партизан, 3а, </w:t>
      </w:r>
      <w:r w:rsidRPr="00CD1CCD"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в отношении 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 xml:space="preserve">генерального </w:t>
      </w:r>
      <w:r w:rsidRPr="00CD1CCD">
        <w:rPr>
          <w:rFonts w:ascii="Times New Roman" w:hAnsi="Times New Roman" w:cs="Times New Roman"/>
          <w:sz w:val="24"/>
          <w:szCs w:val="24"/>
        </w:rPr>
        <w:t>директора Общества с ограниченной ответственностью «</w:t>
      </w:r>
      <w:r w:rsidRPr="00CD1CCD" w:rsidR="007D7289">
        <w:rPr>
          <w:rFonts w:ascii="Times New Roman" w:hAnsi="Times New Roman" w:cs="Times New Roman"/>
          <w:sz w:val="24"/>
          <w:szCs w:val="24"/>
        </w:rPr>
        <w:t>ГК ТРИС</w:t>
      </w:r>
      <w:r w:rsidRPr="00CD1CCD">
        <w:rPr>
          <w:rFonts w:ascii="Times New Roman" w:hAnsi="Times New Roman" w:cs="Times New Roman"/>
          <w:sz w:val="24"/>
          <w:szCs w:val="24"/>
        </w:rPr>
        <w:t xml:space="preserve">» </w:t>
      </w:r>
      <w:r w:rsidRPr="00CD1CCD" w:rsidR="007D7289">
        <w:rPr>
          <w:rFonts w:ascii="Times New Roman" w:hAnsi="Times New Roman" w:cs="Times New Roman"/>
          <w:sz w:val="24"/>
          <w:szCs w:val="24"/>
        </w:rPr>
        <w:t>Карпачева</w:t>
      </w:r>
      <w:r w:rsidRPr="00CD1CCD" w:rsidR="007D7289">
        <w:rPr>
          <w:rFonts w:ascii="Times New Roman" w:hAnsi="Times New Roman" w:cs="Times New Roman"/>
          <w:sz w:val="24"/>
          <w:szCs w:val="24"/>
        </w:rPr>
        <w:t xml:space="preserve"> Романа Аркадьевича</w:t>
      </w:r>
      <w:r w:rsidRPr="00CD1C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по признакам состава правонарушения, предусмотренного 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 xml:space="preserve">ч.1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1C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</w:p>
    <w:p w:rsidR="00020CA5" w:rsidRPr="00CD1CCD" w:rsidP="00020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</w:t>
      </w:r>
      <w:r w:rsidRPr="00CD1CCD" w:rsidR="00CD1CCD">
        <w:rPr>
          <w:rFonts w:ascii="Times New Roman" w:eastAsia="Times New Roman" w:hAnsi="Times New Roman" w:cs="Times New Roman"/>
          <w:sz w:val="24"/>
          <w:szCs w:val="24"/>
        </w:rPr>
        <w:t>&lt;данные изъяты&gt;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.2019 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>Карпачев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 xml:space="preserve"> Р.А.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, являясь 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 xml:space="preserve">генеральным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директором Общества с ограниченной ответственностью 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>ГК ТРИС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(далее ООО 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>ГК ТРИС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, юридическое лицо), з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>арегистрированного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CD1CCD" w:rsidR="004270F5">
        <w:rPr>
          <w:rFonts w:ascii="Times New Roman" w:eastAsia="Times New Roman" w:hAnsi="Times New Roman" w:cs="Times New Roman"/>
          <w:sz w:val="24"/>
          <w:szCs w:val="24"/>
        </w:rPr>
        <w:t xml:space="preserve">г. Симферополь, </w:t>
      </w:r>
      <w:r w:rsidRPr="00CD1CCD" w:rsidR="00CD1CCD">
        <w:rPr>
          <w:rFonts w:ascii="Times New Roman" w:eastAsia="Times New Roman" w:hAnsi="Times New Roman" w:cs="Times New Roman"/>
          <w:sz w:val="24"/>
          <w:szCs w:val="24"/>
        </w:rPr>
        <w:t>&lt;данные изъяты&gt;</w:t>
      </w:r>
      <w:r w:rsidRPr="00CD1CCD" w:rsidR="004270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не предоставил в ИФНС России по г. Симферополю в установленный законодательством о налогах и сборах срок 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>сведения о среднесписочной численности работников за предшествующий 2018 календарный год</w:t>
      </w:r>
      <w:r w:rsidRPr="00CD1CCD" w:rsidR="00EF3316">
        <w:rPr>
          <w:rFonts w:ascii="Times New Roman" w:eastAsia="Times New Roman" w:hAnsi="Times New Roman" w:cs="Times New Roman"/>
          <w:sz w:val="24"/>
          <w:szCs w:val="24"/>
        </w:rPr>
        <w:t xml:space="preserve"> (ф. по КНД 1110018) по сроку предоставления не позднее 21.01.2019.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>Карпачев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 xml:space="preserve"> Р.А.</w:t>
      </w:r>
      <w:r w:rsidRPr="00CD1CCD" w:rsidR="00656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не явился, о дате и времени судебного разбирательства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уведомлен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о причинах неявки не сообщил, ходатайств об отложении рассмотрении дела мировому судье не направил. 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С учетом разъяснений, данных</w:t>
      </w:r>
      <w:r w:rsidRPr="00CD1CCD" w:rsidR="004270F5">
        <w:rPr>
          <w:rFonts w:ascii="Times New Roman" w:eastAsia="Times New Roman" w:hAnsi="Times New Roman" w:cs="Times New Roman"/>
          <w:sz w:val="24"/>
          <w:szCs w:val="24"/>
        </w:rPr>
        <w:t xml:space="preserve"> в п. 6 Постановления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Пленум</w:t>
      </w:r>
      <w:r w:rsidRPr="00CD1CCD" w:rsidR="004270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Верховного Суда </w:t>
      </w:r>
      <w:r w:rsidRPr="00CD1CCD" w:rsidR="004270F5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от 24 марта 2005 года №5 </w:t>
      </w:r>
      <w:r w:rsidRPr="00CD1CCD" w:rsidR="004270F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CD1CCD" w:rsidR="004270F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, а также положений ст. 25.1 Кодекса Российской Федерации об административных правонарушениях</w:t>
      </w:r>
      <w:r w:rsidRPr="00CD1CCD" w:rsidR="00BC072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CCD" w:rsidR="0082076C">
        <w:rPr>
          <w:rFonts w:ascii="Times New Roman" w:eastAsia="Times New Roman" w:hAnsi="Times New Roman" w:cs="Times New Roman"/>
          <w:sz w:val="24"/>
          <w:szCs w:val="24"/>
        </w:rPr>
        <w:t>Карпачева</w:t>
      </w:r>
      <w:r w:rsidRPr="00CD1CCD" w:rsidR="0082076C">
        <w:rPr>
          <w:rFonts w:ascii="Times New Roman" w:eastAsia="Times New Roman" w:hAnsi="Times New Roman" w:cs="Times New Roman"/>
          <w:sz w:val="24"/>
          <w:szCs w:val="24"/>
        </w:rPr>
        <w:t xml:space="preserve"> Р.А.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считается надлежаще извещенным о времени и месте рассмотрения дела об административном правонарушении.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>Карпачева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 xml:space="preserve"> Р.А.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>Исследовав материалы дела, прихожу к следующему.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>Согласно ч.1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>Пунктом 14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 2 ст. 4.8 Кодекса Российской Федерации об административных правонарушениях 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последние сутки этого месяца. Срок, исчисляемый годами, истекает в соответствующий месяц и число последнего года. 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Учитывая характер инкриминируемого 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>Карпачеву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 xml:space="preserve"> Р.А.</w:t>
      </w:r>
      <w:r w:rsidRPr="00CD1CCD" w:rsidR="00656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правонарушения, а также положения ч. 1 ст. 4.5 Кодекса Российской Федерации об административных правонарушениях, разъяснения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срок привлечения 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>Карпачева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 xml:space="preserve"> Р.А.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административной ответственности по </w:t>
      </w:r>
      <w:r w:rsidRPr="00CD1CCD" w:rsidR="004270F5">
        <w:rPr>
          <w:rFonts w:ascii="Times New Roman" w:eastAsia="Times New Roman" w:hAnsi="Times New Roman" w:cs="Times New Roman"/>
          <w:sz w:val="24"/>
          <w:szCs w:val="24"/>
        </w:rPr>
        <w:t>ч. 1 ст. 15.6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истек 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6 ч. 1 ст. 24.5 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>Согласно ч.</w:t>
      </w:r>
      <w:r w:rsidRPr="00CD1CCD" w:rsidR="00427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1 ст. 28.9 Кодекса Российской Федерации об административных правонарушениях при наличии хотя бы одного из обстоятельств, перечисленных в ст. 24.5 Кодекса Российской Федерации об административных правонарушениях орган, должностное лицо, в производстве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Российской Федерации об административных правонарушениях. 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учитывая, что на момент рассмотрения дела истек срок давности привлечения 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>Карпачева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 xml:space="preserve"> Р.А.</w:t>
      </w:r>
      <w:r w:rsidRPr="00CD1CCD" w:rsidR="00656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административной ответственности по 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 xml:space="preserve">ч. 1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ст. 15.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производство по делу подлежит прекращению на основании п. 6 ч. 1 ст. 24.5 Кодекса Российской Федерации об административных правонарушениях.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п. 6 ч. 1 ст. 24.5, ст. ст. 28.9, 29.1, 29.10 Кодекса Российской Федерации об административных правонарушениях, мировой судья –</w:t>
      </w:r>
    </w:p>
    <w:p w:rsidR="00020CA5" w:rsidRPr="00CD1CCD" w:rsidP="00020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Производство по делу об административном правонарушении в отношении 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>генерального директора Общества с ограниченной ответственностью «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>ГК ТРИС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>Карпачева</w:t>
      </w:r>
      <w:r w:rsidRPr="00CD1CCD" w:rsidR="007D7289">
        <w:rPr>
          <w:rFonts w:ascii="Times New Roman" w:eastAsia="Times New Roman" w:hAnsi="Times New Roman" w:cs="Times New Roman"/>
          <w:sz w:val="24"/>
          <w:szCs w:val="24"/>
        </w:rPr>
        <w:t xml:space="preserve"> Романа Аркадьевича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по признакам состава правонарушения, предусмотренного 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 xml:space="preserve">ч. 1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ст. 15.</w:t>
      </w:r>
      <w:r w:rsidRPr="00CD1CCD" w:rsidR="005F75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прекратить на основании п. 6 ч. 1 ст. 24.5 Кодекса Российской Федерации об административных правонарушениях, </w:t>
      </w:r>
      <w:r w:rsidRPr="00CD1CCD" w:rsidR="004270F5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истечением сроков давности привлечения к административной ответственности.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CD1CCD" w:rsidR="004270F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CA5" w:rsidRPr="00CD1CCD" w:rsidP="00020C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CA5" w:rsidRPr="00CD1CCD" w:rsidP="00020CA5">
      <w:pPr>
        <w:spacing w:after="0" w:line="240" w:lineRule="auto"/>
        <w:ind w:firstLine="993"/>
        <w:jc w:val="both"/>
        <w:rPr>
          <w:sz w:val="24"/>
          <w:szCs w:val="24"/>
        </w:rPr>
      </w:pPr>
      <w:r w:rsidRPr="00CD1CCD">
        <w:rPr>
          <w:rFonts w:ascii="Times New Roman" w:eastAsia="Times New Roman" w:hAnsi="Times New Roman" w:cs="Times New Roman"/>
          <w:sz w:val="24"/>
          <w:szCs w:val="24"/>
        </w:rPr>
        <w:t xml:space="preserve">       Мировой судья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А.Л. </w:t>
      </w:r>
      <w:r w:rsidRPr="00CD1CCD">
        <w:rPr>
          <w:rFonts w:ascii="Times New Roman" w:eastAsia="Times New Roman" w:hAnsi="Times New Roman" w:cs="Times New Roman"/>
          <w:sz w:val="24"/>
          <w:szCs w:val="24"/>
        </w:rPr>
        <w:t>Тоскина</w:t>
      </w:r>
    </w:p>
    <w:p w:rsidR="00020CA5" w:rsidRPr="00CD1CCD" w:rsidP="00020CA5">
      <w:pPr>
        <w:rPr>
          <w:sz w:val="24"/>
          <w:szCs w:val="24"/>
        </w:rPr>
      </w:pPr>
    </w:p>
    <w:p w:rsidR="00020CA5" w:rsidRPr="00CD1CCD" w:rsidP="00020CA5">
      <w:pPr>
        <w:rPr>
          <w:sz w:val="24"/>
          <w:szCs w:val="24"/>
        </w:rPr>
      </w:pPr>
    </w:p>
    <w:p w:rsidR="00020CA5" w:rsidRPr="00CD1CCD" w:rsidP="00020CA5">
      <w:pPr>
        <w:rPr>
          <w:sz w:val="24"/>
          <w:szCs w:val="24"/>
        </w:rPr>
      </w:pPr>
    </w:p>
    <w:p w:rsidR="00020CA5" w:rsidRPr="00CD1CCD" w:rsidP="00020CA5">
      <w:pPr>
        <w:rPr>
          <w:sz w:val="24"/>
          <w:szCs w:val="24"/>
        </w:rPr>
      </w:pPr>
    </w:p>
    <w:p w:rsidR="002C5A43" w:rsidRPr="00CD1CCD">
      <w:pPr>
        <w:rPr>
          <w:sz w:val="24"/>
          <w:szCs w:val="24"/>
        </w:rPr>
      </w:pPr>
    </w:p>
    <w:sectPr w:rsidSect="002D440B">
      <w:pgSz w:w="11906" w:h="16838"/>
      <w:pgMar w:top="851" w:right="566" w:bottom="709" w:left="1560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A5"/>
    <w:rsid w:val="00020CA5"/>
    <w:rsid w:val="002C5A43"/>
    <w:rsid w:val="00326552"/>
    <w:rsid w:val="004270F5"/>
    <w:rsid w:val="005F7535"/>
    <w:rsid w:val="00612A54"/>
    <w:rsid w:val="006562EF"/>
    <w:rsid w:val="007D7289"/>
    <w:rsid w:val="0082076C"/>
    <w:rsid w:val="00BC072B"/>
    <w:rsid w:val="00C545F8"/>
    <w:rsid w:val="00CD1CCD"/>
    <w:rsid w:val="00E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A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