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070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7C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 2023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C766F1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A3382" w:rsidP="00DA338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DA338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DA33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Университет экономики и управления</w:t>
      </w:r>
      <w:r w:rsidRPr="00DA3382">
        <w:rPr>
          <w:rFonts w:ascii="Times New Roman" w:hAnsi="Times New Roman" w:cs="Times New Roman"/>
          <w:sz w:val="28"/>
          <w:szCs w:val="28"/>
        </w:rPr>
        <w:t xml:space="preserve">» </w:t>
      </w:r>
      <w:r w:rsidRPr="00DA3382">
        <w:rPr>
          <w:rFonts w:ascii="Times New Roman" w:hAnsi="Times New Roman" w:cs="Times New Roman"/>
          <w:sz w:val="28"/>
          <w:szCs w:val="28"/>
        </w:rPr>
        <w:t>Узунова</w:t>
      </w:r>
      <w:r w:rsidRPr="00DA3382">
        <w:rPr>
          <w:rFonts w:ascii="Times New Roman" w:hAnsi="Times New Roman" w:cs="Times New Roman"/>
          <w:sz w:val="28"/>
          <w:szCs w:val="28"/>
        </w:rPr>
        <w:t xml:space="preserve"> Владимира Владимировича, </w:t>
      </w:r>
      <w:r w:rsidRPr="00CE7D17" w:rsidR="00CE7D17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Узунов В.В., являясь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«Университет экономики и управления»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УЭУ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CE7D17" w:rsidR="00CE7D1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налоговый орган по месту учета в установленный законодательством о налогах и сборах срок налоговую декларацию по налогу на имущество организаций за 2021 год по сроку предоставления не позднее 30.03.2022, фактически декларация представлена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22.06</w:t>
      </w:r>
      <w:r w:rsidRPr="00C766F1" w:rsidR="00C766F1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DA3382" w:rsidRP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В судебное заседание Узунов В.В. не явился, о месте и времени рассмотрения дела уведомлен надлежащим образом. О причин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3382" w:rsidRP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правонарушениях», а также положений ст. 25.1 Кодекса Российской Федерации об административных правонарушениях, Узунов В.В. считается надлежаще извещенным о времени и месте рассмотрения дела об административном правонарушении.</w:t>
      </w:r>
    </w:p>
    <w:p w:rsidR="00DA3382" w:rsidRP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Учиты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Узунова В.В.  </w:t>
      </w:r>
    </w:p>
    <w:p w:rsidR="00DA3382" w:rsidP="00DA338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 xml:space="preserve">Согласно п. 3 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ст.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Российской Фе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дерации налоговый период устанавливается как календарный год. Таким образом, предельный срок предоставления налоговой декларации по налогу на имущество организаций за 2021 год – 30.03.2022.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766F1" w:rsidRP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>Следовател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ьно, граничным сроком предоставления налоговой декларации по налогу на имущество организаций за 2021 год является 30.03.2022.</w:t>
      </w:r>
    </w:p>
    <w:p w:rsidR="00C766F1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F1">
        <w:rPr>
          <w:rFonts w:ascii="Times New Roman" w:eastAsia="Times New Roman" w:hAnsi="Times New Roman" w:cs="Times New Roman"/>
          <w:sz w:val="28"/>
          <w:szCs w:val="28"/>
        </w:rPr>
        <w:t>Из материалов дела установлено, что налоговая декларация по налогу на имущество организаций за 2021 год подана в налоговый орган ю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 xml:space="preserve">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22.06</w:t>
      </w:r>
      <w:r w:rsidRPr="00C766F1">
        <w:rPr>
          <w:rFonts w:ascii="Times New Roman" w:eastAsia="Times New Roman" w:hAnsi="Times New Roman" w:cs="Times New Roman"/>
          <w:sz w:val="28"/>
          <w:szCs w:val="28"/>
        </w:rPr>
        <w:t>.2022, граничный срок предоставления налоговой декларации – 02.04.2022, то есть декларация представлена с нарушением граничного срока предоставления.</w:t>
      </w:r>
    </w:p>
    <w:p w:rsidR="00D50C67" w:rsidRPr="00E73570" w:rsidP="00C76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 лиц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C766F1">
        <w:rPr>
          <w:rFonts w:ascii="Times New Roman" w:eastAsia="Times New Roman" w:hAnsi="Times New Roman" w:cs="Times New Roman"/>
          <w:sz w:val="28"/>
          <w:szCs w:val="28"/>
        </w:rPr>
        <w:t>ООО «УЭУ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Узунов В.В.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является именно </w:t>
      </w:r>
      <w:r w:rsidRPr="007C2355" w:rsidR="007C2355">
        <w:rPr>
          <w:rFonts w:ascii="Times New Roman" w:hAnsi="Times New Roman" w:cs="Times New Roman"/>
          <w:sz w:val="28"/>
          <w:szCs w:val="28"/>
        </w:rPr>
        <w:t>Узунов В.В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C2355" w:rsidR="007C2355">
        <w:rPr>
          <w:rFonts w:ascii="Times New Roman" w:hAnsi="Times New Roman" w:cs="Times New Roman"/>
          <w:sz w:val="28"/>
          <w:szCs w:val="28"/>
        </w:rPr>
        <w:t>Узунов</w:t>
      </w:r>
      <w:r w:rsidR="007C2355">
        <w:rPr>
          <w:rFonts w:ascii="Times New Roman" w:hAnsi="Times New Roman" w:cs="Times New Roman"/>
          <w:sz w:val="28"/>
          <w:szCs w:val="28"/>
        </w:rPr>
        <w:t>а</w:t>
      </w:r>
      <w:r w:rsidRPr="007C2355" w:rsidR="007C2355">
        <w:rPr>
          <w:rFonts w:ascii="Times New Roman" w:hAnsi="Times New Roman" w:cs="Times New Roman"/>
          <w:sz w:val="28"/>
          <w:szCs w:val="28"/>
        </w:rPr>
        <w:t xml:space="preserve"> В.В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C7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91022234900032300002/20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7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31.01.2023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6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квитанцией о приеме налоговой декларации,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A7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6266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7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05.10.2022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A7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8682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76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12.12.2022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C2355" w:rsidR="007C2355">
        <w:rPr>
          <w:rFonts w:ascii="Times New Roman" w:eastAsia="Times New Roman" w:hAnsi="Times New Roman" w:cs="Times New Roman"/>
          <w:sz w:val="28"/>
          <w:szCs w:val="28"/>
        </w:rPr>
        <w:t>Узунов В.В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нарушил установленные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ваний закона, противоречий не содержит. Права и законные интересы </w:t>
      </w:r>
      <w:r w:rsidRPr="007C2355" w:rsidR="007C2355">
        <w:rPr>
          <w:rFonts w:ascii="Times New Roman" w:eastAsia="Times New Roman" w:hAnsi="Times New Roman" w:cs="Times New Roman"/>
          <w:color w:val="000000"/>
          <w:sz w:val="28"/>
          <w:szCs w:val="28"/>
        </w:rPr>
        <w:t>Узунов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2355" w:rsidR="007C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 отягчающих административную ответственность.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28.12.2021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623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, вступивши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.2022, </w:t>
      </w:r>
      <w:r>
        <w:rPr>
          <w:rFonts w:ascii="Times New Roman" w:eastAsia="Times New Roman" w:hAnsi="Times New Roman" w:cs="Times New Roman"/>
          <w:sz w:val="28"/>
          <w:szCs w:val="28"/>
        </w:rPr>
        <w:t>Узунов В.В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ему назначено административное наказание в виде предупре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ждения. Принимая во внимание положения с. 4.6 Кодекса Российской Федерации об административных правонарушениях, а также установленные по делу обстоятельства, Узунов В.В. считается ранее подвергнутым административному наказанию за однородные правонарушения.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енность обстоятельств, мировой судья считает необходимым подвергнуть Узунов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 В.В. административному наказанию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D50C67" w:rsidRPr="00E73570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Узунова Владимира Владимировича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в виде штрафа в размере 300 (трехсот) рублей.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0410760300195000702315109, ОКТМО 35701000, КБК 828 1 16 01153 01 0006 140, п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остановление по делу №05-00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>
        <w:rPr>
          <w:rFonts w:ascii="Times New Roman" w:eastAsia="Times New Roman" w:hAnsi="Times New Roman" w:cs="Times New Roman"/>
          <w:sz w:val="28"/>
          <w:szCs w:val="28"/>
        </w:rPr>
        <w:t>02.03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Узунова Владимира Владимировича.  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698D" w:rsidRP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ельные работы на срок до пятидесяти часов (ч.1 ст.20.25 КоАП РФ).</w:t>
      </w:r>
    </w:p>
    <w:p w:rsidR="00A7698D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98D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</w:t>
      </w:r>
      <w:r w:rsidRPr="00A7698D">
        <w:rPr>
          <w:rFonts w:ascii="Times New Roman" w:eastAsia="Times New Roman" w:hAnsi="Times New Roman" w:cs="Times New Roman"/>
          <w:sz w:val="28"/>
          <w:szCs w:val="28"/>
        </w:rPr>
        <w:t>городского округа Симферополя) Республики Крым (г. Симферополь, ул. Крымских Партизан, 3а).</w:t>
      </w:r>
    </w:p>
    <w:p w:rsidR="00D50C67" w:rsidRPr="00E73570" w:rsidP="00A769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273C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1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40A02"/>
    <w:rsid w:val="00243993"/>
    <w:rsid w:val="00286CD1"/>
    <w:rsid w:val="002C5A43"/>
    <w:rsid w:val="00326552"/>
    <w:rsid w:val="004C50E8"/>
    <w:rsid w:val="004F0E51"/>
    <w:rsid w:val="0056708B"/>
    <w:rsid w:val="00626AFF"/>
    <w:rsid w:val="00686193"/>
    <w:rsid w:val="006B58A8"/>
    <w:rsid w:val="007C2355"/>
    <w:rsid w:val="00800453"/>
    <w:rsid w:val="00802618"/>
    <w:rsid w:val="009C7656"/>
    <w:rsid w:val="009D7B31"/>
    <w:rsid w:val="009F0F1D"/>
    <w:rsid w:val="009F6028"/>
    <w:rsid w:val="00A54536"/>
    <w:rsid w:val="00A7698D"/>
    <w:rsid w:val="00AA2062"/>
    <w:rsid w:val="00B02614"/>
    <w:rsid w:val="00BA3446"/>
    <w:rsid w:val="00BE01DB"/>
    <w:rsid w:val="00BF253E"/>
    <w:rsid w:val="00C545F8"/>
    <w:rsid w:val="00C766F1"/>
    <w:rsid w:val="00CE7D17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070F"/>
    <w:rsid w:val="00EF4EEF"/>
    <w:rsid w:val="00F52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