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086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 марта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00C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 города Симферополь (Центральный район города республиканского значения Симферополь с подчиненной ему территорией) Республики Крым 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</w:t>
      </w:r>
      <w:r w:rsidRPr="00853C85">
        <w:rPr>
          <w:rFonts w:ascii="Times New Roman" w:hAnsi="Times New Roman" w:cs="Times New Roman"/>
          <w:sz w:val="28"/>
          <w:szCs w:val="28"/>
        </w:rPr>
        <w:t xml:space="preserve">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853C85" w:rsidP="00E66385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45A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Pr="0080300C" w:rsidR="0080300C">
        <w:rPr>
          <w:rFonts w:ascii="Times New Roman" w:hAnsi="Times New Roman" w:cs="Times New Roman"/>
          <w:sz w:val="28"/>
          <w:szCs w:val="28"/>
        </w:rPr>
        <w:t xml:space="preserve">генерального директора Общества с ограниченной ответственностью «Мебельные </w:t>
      </w:r>
      <w:r w:rsidRPr="0080300C" w:rsidR="0080300C">
        <w:rPr>
          <w:rFonts w:ascii="Times New Roman" w:hAnsi="Times New Roman" w:cs="Times New Roman"/>
          <w:sz w:val="28"/>
          <w:szCs w:val="28"/>
        </w:rPr>
        <w:t>Технологии-Юг</w:t>
      </w:r>
      <w:r w:rsidRPr="0080300C" w:rsidR="0080300C">
        <w:rPr>
          <w:rFonts w:ascii="Times New Roman" w:hAnsi="Times New Roman" w:cs="Times New Roman"/>
          <w:sz w:val="28"/>
          <w:szCs w:val="28"/>
        </w:rPr>
        <w:t>» Панченко Е</w:t>
      </w:r>
      <w:r w:rsidR="00E66385">
        <w:rPr>
          <w:rFonts w:ascii="Times New Roman" w:hAnsi="Times New Roman" w:cs="Times New Roman"/>
          <w:sz w:val="28"/>
          <w:szCs w:val="28"/>
        </w:rPr>
        <w:t>.</w:t>
      </w:r>
      <w:r w:rsidRPr="0080300C" w:rsidR="0080300C">
        <w:rPr>
          <w:rFonts w:ascii="Times New Roman" w:hAnsi="Times New Roman" w:cs="Times New Roman"/>
          <w:sz w:val="28"/>
          <w:szCs w:val="28"/>
        </w:rPr>
        <w:t xml:space="preserve"> Д</w:t>
      </w:r>
      <w:r w:rsidR="00E66385">
        <w:rPr>
          <w:rFonts w:ascii="Times New Roman" w:hAnsi="Times New Roman" w:cs="Times New Roman"/>
          <w:sz w:val="28"/>
          <w:szCs w:val="28"/>
        </w:rPr>
        <w:t>.</w:t>
      </w:r>
      <w:r w:rsidRPr="0080300C" w:rsidR="0080300C">
        <w:rPr>
          <w:rFonts w:ascii="Times New Roman" w:hAnsi="Times New Roman" w:cs="Times New Roman"/>
          <w:sz w:val="28"/>
          <w:szCs w:val="28"/>
        </w:rPr>
        <w:t xml:space="preserve">, </w:t>
      </w:r>
      <w:r w:rsidR="00E66385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>Панченко Е.Д., являясь генеральным директором Общества с ог</w:t>
      </w:r>
      <w:r w:rsidRPr="0080300C">
        <w:rPr>
          <w:rFonts w:ascii="Times New Roman" w:hAnsi="Times New Roman" w:cs="Times New Roman"/>
          <w:sz w:val="28"/>
          <w:szCs w:val="28"/>
        </w:rPr>
        <w:t xml:space="preserve">раниченной ответственностью «Мебельные Технологии-Юг» (далее ООО «Мебельные Технологии-Юг»), зарегистрированного по адресу: Республика Крым, г. </w:t>
      </w:r>
      <w:r w:rsidR="00E66385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E6638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6D4D">
        <w:rPr>
          <w:rFonts w:ascii="Times New Roman" w:hAnsi="Times New Roman" w:cs="Times New Roman"/>
          <w:sz w:val="28"/>
          <w:szCs w:val="28"/>
        </w:rPr>
        <w:t>,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>предоставил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>
        <w:rPr>
          <w:rFonts w:ascii="Times New Roman" w:hAnsi="Times New Roman" w:cs="Times New Roman"/>
          <w:sz w:val="28"/>
          <w:szCs w:val="28"/>
        </w:rPr>
        <w:t>09.07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>
        <w:rPr>
          <w:rFonts w:ascii="Times New Roman" w:hAnsi="Times New Roman" w:cs="Times New Roman"/>
          <w:sz w:val="28"/>
          <w:szCs w:val="28"/>
        </w:rPr>
        <w:t>14.07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00C" w:rsidRPr="0080300C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00C">
        <w:rPr>
          <w:rFonts w:ascii="Times New Roman" w:eastAsia="Times New Roman" w:hAnsi="Times New Roman" w:cs="Times New Roman"/>
          <w:sz w:val="28"/>
          <w:szCs w:val="28"/>
        </w:rPr>
        <w:t>В судебное заседание Панченко Е.Д. не явилась, о месте и времени рассмотрения дела уведомлен надлежащим образом. О причинах неявки не сообщила, ходатайств мировому судье об отложении рассмотрения дела не направила. Почтовая корреспонденция, направленная по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 xml:space="preserve"> адресу места жительства лица, в отношении которого ведется производство по делу об административном правонарушении, возвращена в суд с отметкой об истечении срока хранения. </w:t>
      </w:r>
    </w:p>
    <w:p w:rsidR="0080300C" w:rsidRPr="0080300C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00C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>кой Федерации от 24.03.2005 №5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Панченк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>о Е.Д. считается надлежаще извещенной о времени и месте рассмотрения дела об административном правонарушении.</w:t>
      </w:r>
    </w:p>
    <w:p w:rsidR="0080300C" w:rsidRPr="0080300C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00C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>реть дело в отсутствие Панченко Е.Д.</w:t>
      </w:r>
    </w:p>
    <w:p w:rsidR="0080300C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00C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стративного правонарушения в связи с неисполнением либо ненадлежащим исполнением своих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Объективную сторону состава правонарушения, предусмотренного ч. 4 ст. 15.33 Кодекса Российской Федерации об административных правонарушениях, обр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>В суде</w:t>
      </w: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Артемьеву К.С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910298207728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04.07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04.07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09.07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временной нетрудоспособности, были размещены в информационной системе страховщика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14.07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BF4">
        <w:rPr>
          <w:rFonts w:ascii="Times New Roman" w:eastAsia="Times New Roman" w:hAnsi="Times New Roman" w:cs="Times New Roman"/>
          <w:sz w:val="28"/>
          <w:szCs w:val="28"/>
        </w:rPr>
        <w:t>Согласно сведений, содержащихся в ЕГРЮЛ, генеральным директором ООО «Мебельные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>-Юг» является Панченко Е.Д.</w:t>
      </w:r>
      <w:r w:rsidRPr="0054545A" w:rsidR="00545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положений ст. 2.4 Кодекса Российской Федерации об административных правонарушениях, в данном случае субъектом правонарушения, предусмотренного ч. 4 ст. 15.33 Кодекса Российской Федерации об ад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правонарушениях, является именно </w:t>
      </w:r>
      <w:r w:rsidRPr="00F61BF4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F61BF4" w:rsidR="00F61BF4">
        <w:rPr>
          <w:rFonts w:ascii="Times New Roman" w:hAnsi="Times New Roman" w:cs="Times New Roman"/>
          <w:sz w:val="28"/>
          <w:szCs w:val="28"/>
        </w:rPr>
        <w:t>Панченко Е.Д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судебном з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аседании доказательствами: протоколом об административном правонарушении № 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1236708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27.01.2026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решения №910125400024804 от 16.10.2025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F61BF4" w:rsidR="00F61BF4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 4 ст.15.33 Кодекса Российской Федерации об административных правонарушениях, а име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F61BF4" w:rsidR="00F61BF4">
        <w:rPr>
          <w:rFonts w:ascii="Times New Roman" w:hAnsi="Times New Roman" w:cs="Times New Roman"/>
          <w:sz w:val="28"/>
          <w:szCs w:val="28"/>
        </w:rPr>
        <w:t>Панченко Е.Д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со ст. ст. 4.2, 4.3 Кодекса Российской Федерации об административных правонарушениях обстоятельств, смягчающи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 за впервые совершенное адми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нистративное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его Кодекса, за исключением случаев, предусмотренных частью 2 настоящей статьи.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ании физического или юридического лица. Предупреждение выносится в письменной форме.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.4 Кодекса Российской Федерации об административных правонарушениях).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.ст.3.1, 4.1 Кодекса Российской Федерации об административных правонарушениях, принимая во внимание обстоятельства дела, данные о личности виновно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, котор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ранее (на момент совершения вмененного правонарушения) к административной ответственности не привле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кал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ею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Pr="00F61BF4" w:rsidR="00F61BF4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. наказание с применением ч. 1 ст. 4.1.1 Кодекса Российской Федерации об адми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нистративных правонарушениях. </w:t>
      </w:r>
    </w:p>
    <w:p w:rsidR="00B94C8D" w:rsidRPr="00853C85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4.1, 29.9, 29.10, 29.11 Кодекса Российской Федерации об административных правонарушениях, мировой судья – </w:t>
      </w:r>
    </w:p>
    <w:p w:rsidR="0054545A" w:rsidRPr="00853C85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1BF4">
        <w:rPr>
          <w:rFonts w:ascii="Times New Roman" w:hAnsi="Times New Roman" w:cs="Times New Roman"/>
          <w:sz w:val="28"/>
          <w:szCs w:val="28"/>
        </w:rPr>
        <w:t>Панченко Е</w:t>
      </w:r>
      <w:r w:rsidR="00E66385">
        <w:rPr>
          <w:rFonts w:ascii="Times New Roman" w:hAnsi="Times New Roman" w:cs="Times New Roman"/>
          <w:sz w:val="28"/>
          <w:szCs w:val="28"/>
        </w:rPr>
        <w:t>.</w:t>
      </w:r>
      <w:r w:rsidRPr="00F61BF4">
        <w:rPr>
          <w:rFonts w:ascii="Times New Roman" w:hAnsi="Times New Roman" w:cs="Times New Roman"/>
          <w:sz w:val="28"/>
          <w:szCs w:val="28"/>
        </w:rPr>
        <w:t xml:space="preserve"> Д</w:t>
      </w:r>
      <w:r w:rsidR="00E66385">
        <w:rPr>
          <w:rFonts w:ascii="Times New Roman" w:hAnsi="Times New Roman" w:cs="Times New Roman"/>
          <w:sz w:val="28"/>
          <w:szCs w:val="28"/>
        </w:rPr>
        <w:t>.</w:t>
      </w:r>
      <w:r w:rsidRPr="00F61BF4">
        <w:rPr>
          <w:rFonts w:ascii="Times New Roman" w:hAnsi="Times New Roman" w:cs="Times New Roman"/>
          <w:sz w:val="28"/>
          <w:szCs w:val="28"/>
        </w:rPr>
        <w:t xml:space="preserve"> </w:t>
      </w:r>
      <w:r w:rsidRPr="000C030F">
        <w:rPr>
          <w:rFonts w:ascii="Times New Roman" w:hAnsi="Times New Roman" w:cs="Times New Roman"/>
          <w:sz w:val="28"/>
          <w:szCs w:val="28"/>
        </w:rPr>
        <w:t>признать</w:t>
      </w:r>
      <w:r w:rsidRPr="000C030F">
        <w:rPr>
          <w:rFonts w:ascii="Times New Roman" w:hAnsi="Times New Roman" w:cs="Times New Roman"/>
          <w:sz w:val="28"/>
          <w:szCs w:val="28"/>
        </w:rPr>
        <w:t xml:space="preserve"> винов</w:t>
      </w:r>
      <w:r w:rsidR="0054545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C030F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C030F">
        <w:rPr>
          <w:rFonts w:ascii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В соответствии со ст.4.1.1 Ко</w:t>
      </w:r>
      <w:r w:rsidRPr="000C030F">
        <w:rPr>
          <w:rFonts w:ascii="Times New Roman" w:hAnsi="Times New Roman" w:cs="Times New Roman"/>
          <w:sz w:val="28"/>
          <w:szCs w:val="28"/>
        </w:rPr>
        <w:t xml:space="preserve">декса Российской Федерации об административных правонарушениях назначенное наказание заменить на предупреждение. </w:t>
      </w:r>
    </w:p>
    <w:p w:rsid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</w:t>
      </w:r>
      <w:r w:rsidRPr="000C030F">
        <w:rPr>
          <w:rFonts w:ascii="Times New Roman" w:hAnsi="Times New Roman" w:cs="Times New Roman"/>
          <w:sz w:val="28"/>
          <w:szCs w:val="28"/>
        </w:rPr>
        <w:t xml:space="preserve"> судебного участка №19 Центрального судебного района города Симферополь (Центрального районного городского округа Симферополь) Республики Крым в течение 10 суток со дня вручения или получения копии постановления.</w:t>
      </w:r>
    </w:p>
    <w:p w:rsidR="000C030F" w:rsidRP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5F0799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F61BF4">
      <w:footerReference w:type="default" r:id="rId4"/>
      <w:pgSz w:w="11906" w:h="16838"/>
      <w:pgMar w:top="1418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385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67666"/>
    <w:rsid w:val="000A4EB5"/>
    <w:rsid w:val="000C030F"/>
    <w:rsid w:val="00112BC0"/>
    <w:rsid w:val="00176E2D"/>
    <w:rsid w:val="00180E52"/>
    <w:rsid w:val="001C669C"/>
    <w:rsid w:val="00222C5C"/>
    <w:rsid w:val="00270921"/>
    <w:rsid w:val="00296157"/>
    <w:rsid w:val="002B1154"/>
    <w:rsid w:val="002C5A43"/>
    <w:rsid w:val="00326552"/>
    <w:rsid w:val="0038048A"/>
    <w:rsid w:val="00395092"/>
    <w:rsid w:val="00396185"/>
    <w:rsid w:val="003A45E5"/>
    <w:rsid w:val="003C4142"/>
    <w:rsid w:val="003F1FEC"/>
    <w:rsid w:val="00426D4D"/>
    <w:rsid w:val="00446F2C"/>
    <w:rsid w:val="0047314F"/>
    <w:rsid w:val="0048571E"/>
    <w:rsid w:val="00485B7B"/>
    <w:rsid w:val="004C704B"/>
    <w:rsid w:val="004F617A"/>
    <w:rsid w:val="0054545A"/>
    <w:rsid w:val="00592A4B"/>
    <w:rsid w:val="005B1D73"/>
    <w:rsid w:val="005B7285"/>
    <w:rsid w:val="005D0874"/>
    <w:rsid w:val="005F0799"/>
    <w:rsid w:val="00624DDC"/>
    <w:rsid w:val="00654031"/>
    <w:rsid w:val="0069026F"/>
    <w:rsid w:val="006C1303"/>
    <w:rsid w:val="007233C1"/>
    <w:rsid w:val="00782303"/>
    <w:rsid w:val="0079398C"/>
    <w:rsid w:val="0079466D"/>
    <w:rsid w:val="007961EC"/>
    <w:rsid w:val="007C52D0"/>
    <w:rsid w:val="007E093B"/>
    <w:rsid w:val="0080300C"/>
    <w:rsid w:val="008318A2"/>
    <w:rsid w:val="00853C85"/>
    <w:rsid w:val="00864D6E"/>
    <w:rsid w:val="008E0E96"/>
    <w:rsid w:val="009D1817"/>
    <w:rsid w:val="00A0036B"/>
    <w:rsid w:val="00A33079"/>
    <w:rsid w:val="00AE3E76"/>
    <w:rsid w:val="00B37A6F"/>
    <w:rsid w:val="00B43D75"/>
    <w:rsid w:val="00B802FD"/>
    <w:rsid w:val="00B94C8D"/>
    <w:rsid w:val="00BD5BCE"/>
    <w:rsid w:val="00C1670E"/>
    <w:rsid w:val="00C36E56"/>
    <w:rsid w:val="00C50799"/>
    <w:rsid w:val="00C545F8"/>
    <w:rsid w:val="00C61024"/>
    <w:rsid w:val="00CF318A"/>
    <w:rsid w:val="00D01943"/>
    <w:rsid w:val="00D060A6"/>
    <w:rsid w:val="00DA0FE9"/>
    <w:rsid w:val="00DE6D01"/>
    <w:rsid w:val="00E0780B"/>
    <w:rsid w:val="00E4057D"/>
    <w:rsid w:val="00E431A9"/>
    <w:rsid w:val="00E44A5A"/>
    <w:rsid w:val="00E6393D"/>
    <w:rsid w:val="00E66385"/>
    <w:rsid w:val="00EA3EB0"/>
    <w:rsid w:val="00F10827"/>
    <w:rsid w:val="00F26A87"/>
    <w:rsid w:val="00F61BF4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