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2144E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9/202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2021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г. Симферополь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Pr="002144E7" w:rsidR="006A2C7A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г. Симферополь, по адресу: </w:t>
      </w:r>
      <w:r w:rsidRPr="002144E7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2144E7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DD284F" w:rsidP="00DD284F">
      <w:pPr>
        <w:spacing w:after="0" w:line="240" w:lineRule="auto"/>
        <w:ind w:left="3402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Первая инжиниринговая компания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» Ильина Юрия Ивановича, </w:t>
      </w:r>
      <w:r w:rsidR="00DD68D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</w:p>
    <w:p w:rsidR="00837334" w:rsidRPr="002144E7" w:rsidP="00DD2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2144E7" w:rsidR="003344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правонарушениях,</w:t>
      </w:r>
    </w:p>
    <w:p w:rsidR="00837334" w:rsidRPr="002144E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с ограниченной ответственностью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инжиниринговая компания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ООО «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инжиниринговая компания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юридическое лицо)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г. Симферополь, ул.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Севастопольская, 43Б, офис 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Ю.И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 w:rsidR="00E1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в ИФНС по г. Симферополю в установленный законодательством о налогах и сборах срок сведения о </w:t>
      </w:r>
      <w:r w:rsidRPr="002144E7" w:rsidR="00AE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на территории Российской Федерации обособленных подразделений 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организации и об изменениях в ранее сообщенные</w:t>
      </w:r>
      <w:r w:rsidRPr="002144E7" w:rsidR="003F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таких подразделениях по ф.№С-09-3-1</w:t>
      </w:r>
      <w:r w:rsidRPr="002144E7" w:rsidR="006A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по сроку предоставления – 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не позднее </w:t>
      </w:r>
      <w:r w:rsidR="00DD284F">
        <w:rPr>
          <w:rFonts w:ascii="Times New Roman" w:hAnsi="Times New Roman" w:eastAsiaTheme="minorEastAsia" w:cs="Times New Roman"/>
          <w:sz w:val="28"/>
          <w:szCs w:val="28"/>
          <w:lang w:eastAsia="uk-UA"/>
        </w:rPr>
        <w:t>07.09.2020</w:t>
      </w:r>
      <w:r w:rsidRPr="002144E7" w:rsidR="003F32E2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указанные сведения были предоставлены по телекоммуникационным каналам связи </w:t>
      </w:r>
      <w:r w:rsidR="00DD284F">
        <w:rPr>
          <w:rFonts w:ascii="Times New Roman" w:hAnsi="Times New Roman" w:eastAsiaTheme="minorEastAsia" w:cs="Times New Roman"/>
          <w:sz w:val="28"/>
          <w:szCs w:val="28"/>
          <w:lang w:eastAsia="uk-UA"/>
        </w:rPr>
        <w:t>01.10.2020</w:t>
      </w:r>
      <w:r w:rsidRPr="002144E7" w:rsidR="00E17638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Ю.И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 и времени судебного разбирательства уведомлен надлежащим образом,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адресатом получена</w:t>
      </w:r>
      <w:r w:rsidRPr="002144E7" w:rsid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 об отложении судебного заседания в суд не направил. 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Ю.И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надлежаще извещенн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E1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прихожу к следующему.</w:t>
      </w:r>
    </w:p>
    <w:p w:rsidR="00837334" w:rsidRPr="002144E7" w:rsidP="00584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материалов усматривается, что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07.08.2020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 принято решение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обособленного подразделения.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граничным сроком предоставления Сообщения является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07.09.2020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юридическим лицом направлено в налоговый орган 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01.10.2020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E2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ООО «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Инжиниринговая Компания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нарушены установленные нормами Налогового кодекса Российской Федерации сороки предоставления Сообщения. </w:t>
      </w:r>
    </w:p>
    <w:p w:rsidR="00837334" w:rsidRPr="002144E7" w:rsidP="003F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предусмотренных частью 2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статьи.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Инжиниринговая Компания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доверенности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является </w:t>
      </w:r>
      <w:r w:rsidR="00DD284F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Ильин Ю.И</w:t>
      </w:r>
      <w:r w:rsidRPr="002144E7" w:rsidR="004B14D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37334" w:rsidRPr="002144E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Ю.И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5702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 директора ООО «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Инжиниринговая компания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DD284F"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Ильин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D284F"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Ю.И</w:t>
      </w:r>
      <w:r w:rsidRPr="002144E7" w:rsidR="00DF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91022101300076400002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27.01.2021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актом №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36000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12.11.2020</w:t>
      </w:r>
      <w:r w:rsidRPr="002144E7" w:rsidR="00B60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решением №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3022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2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25.12</w:t>
      </w:r>
      <w:r w:rsidRPr="002144E7" w:rsidR="00DF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.2020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сведениями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Единого государственного реестра юридических лиц.</w:t>
      </w:r>
    </w:p>
    <w:p w:rsidR="00837334" w:rsidRPr="002144E7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инкриминируемого административного правонарушения.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Ю.И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</w:t>
      </w:r>
      <w:r w:rsidRPr="002144E7" w:rsidR="00DF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2144E7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установлено.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официального сайта Федеральной Налоговой Службы Российской Федерации (https://rmsp.nalog.ru/) ООО «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Инжиниринговая Компания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субъектам малого предпринимательства (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предприятие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</w:t>
      </w:r>
      <w:r w:rsidRPr="002144E7"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 административной ответственности (на момент совершения инкриминируемого правонарушения) не привлекал</w:t>
      </w:r>
      <w:r w:rsidRPr="002144E7"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(иные данные в материалах дела отсутствуют), отсутствие обстоятельств, отягчающих ответственность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обстоятельство, что допущенные </w:t>
      </w:r>
      <w:r w:rsidRPr="002144E7"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284F" w:rsidR="00DD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пределах санкции статьи, по которой квалифицированы</w:t>
      </w:r>
      <w:r w:rsidRPr="002144E7"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с применением ч. 1 ст. 4.1.1 Кодекса Российской Федерации об административных правонарушениях.  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29.9, 29.10, 29.11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837334" w:rsidRPr="002144E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ПОСТАНОВИЛ: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Ильина </w:t>
      </w:r>
      <w:r w:rsidR="008B0CC8">
        <w:rPr>
          <w:rFonts w:ascii="Times New Roman" w:hAnsi="Times New Roman" w:eastAsiaTheme="minorEastAsia" w:cs="Times New Roman"/>
          <w:sz w:val="28"/>
          <w:szCs w:val="28"/>
          <w:lang w:eastAsia="ru-RU"/>
        </w:rPr>
        <w:t>Юрия Ивановича</w:t>
      </w:r>
      <w:r w:rsidRPr="002144E7" w:rsidR="003F32E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</w:t>
      </w:r>
      <w:r w:rsidRPr="00214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и назначить </w:t>
      </w:r>
      <w:r w:rsidRPr="002144E7" w:rsidR="00B608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0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837334" w:rsidRPr="002144E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предупреждение</w:t>
      </w:r>
      <w:r w:rsidRPr="0021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334" w:rsidRPr="002144E7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144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2144E7">
        <w:rPr>
          <w:rFonts w:ascii="Times New Roman" w:eastAsia="Calibri" w:hAnsi="Times New Roman" w:cs="Times New Roman"/>
          <w:sz w:val="28"/>
          <w:szCs w:val="28"/>
        </w:rPr>
        <w:t>судебного участка №1</w:t>
      </w:r>
      <w:r w:rsidRPr="002144E7" w:rsidR="00F36E49">
        <w:rPr>
          <w:rFonts w:ascii="Times New Roman" w:eastAsia="Calibri" w:hAnsi="Times New Roman" w:cs="Times New Roman"/>
          <w:sz w:val="28"/>
          <w:szCs w:val="28"/>
        </w:rPr>
        <w:t>9</w:t>
      </w:r>
      <w:r w:rsidRPr="002144E7">
        <w:rPr>
          <w:rFonts w:ascii="Times New Roman" w:eastAsia="Calibri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2144E7" w:rsidP="005B7ECB">
      <w:pPr>
        <w:ind w:firstLine="851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</w:p>
    <w:p w:rsidR="00CA7C7C" w:rsidRPr="002144E7" w:rsidP="005B7ECB">
      <w:pPr>
        <w:ind w:firstLine="851"/>
        <w:rPr>
          <w:sz w:val="28"/>
          <w:szCs w:val="28"/>
        </w:rPr>
      </w:pP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Мировой судья                                   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>Л.А.</w:t>
      </w:r>
      <w:r w:rsidRPr="002144E7" w:rsidR="00937AF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2144E7" w:rsidR="00F36E4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</w:t>
      </w:r>
      <w:r w:rsidRPr="00214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D2">
          <w:rPr>
            <w:noProof/>
          </w:rPr>
          <w:t>5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92881"/>
    <w:rsid w:val="000A0623"/>
    <w:rsid w:val="00112EC0"/>
    <w:rsid w:val="00161C26"/>
    <w:rsid w:val="002144E7"/>
    <w:rsid w:val="003159E6"/>
    <w:rsid w:val="003273F8"/>
    <w:rsid w:val="00330152"/>
    <w:rsid w:val="00334422"/>
    <w:rsid w:val="00345593"/>
    <w:rsid w:val="00351FC6"/>
    <w:rsid w:val="003F32E2"/>
    <w:rsid w:val="004B14DB"/>
    <w:rsid w:val="005617DA"/>
    <w:rsid w:val="005846E1"/>
    <w:rsid w:val="005B7ECB"/>
    <w:rsid w:val="00626DA5"/>
    <w:rsid w:val="00695708"/>
    <w:rsid w:val="006A2C7A"/>
    <w:rsid w:val="00765BE4"/>
    <w:rsid w:val="007D74C0"/>
    <w:rsid w:val="007F5746"/>
    <w:rsid w:val="00837334"/>
    <w:rsid w:val="008B0CC8"/>
    <w:rsid w:val="00937AF7"/>
    <w:rsid w:val="00997067"/>
    <w:rsid w:val="00A933D3"/>
    <w:rsid w:val="00AD51EC"/>
    <w:rsid w:val="00AE5C49"/>
    <w:rsid w:val="00B60896"/>
    <w:rsid w:val="00B76081"/>
    <w:rsid w:val="00BB0563"/>
    <w:rsid w:val="00C941E4"/>
    <w:rsid w:val="00CA7C7C"/>
    <w:rsid w:val="00D23CAD"/>
    <w:rsid w:val="00D57822"/>
    <w:rsid w:val="00DD284F"/>
    <w:rsid w:val="00DD68D2"/>
    <w:rsid w:val="00DF1D06"/>
    <w:rsid w:val="00E17638"/>
    <w:rsid w:val="00F25702"/>
    <w:rsid w:val="00F36E49"/>
    <w:rsid w:val="00F67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