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2014F" w:rsidRPr="009A0478" w:rsidP="00FC78B5">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 xml:space="preserve">                                                                 </w:t>
      </w:r>
      <w:r w:rsidRPr="009A0478" w:rsidR="00CD55EE">
        <w:rPr>
          <w:rFonts w:ascii="Times New Roman" w:eastAsia="Times New Roman" w:hAnsi="Times New Roman" w:cs="Times New Roman"/>
          <w:sz w:val="24"/>
          <w:szCs w:val="24"/>
          <w:lang w:eastAsia="ru-RU"/>
        </w:rPr>
        <w:t xml:space="preserve">     </w:t>
      </w:r>
      <w:r w:rsidRPr="009A0478" w:rsidR="00B442FC">
        <w:rPr>
          <w:rFonts w:ascii="Times New Roman" w:eastAsia="Times New Roman" w:hAnsi="Times New Roman" w:cs="Times New Roman"/>
          <w:sz w:val="24"/>
          <w:szCs w:val="24"/>
          <w:lang w:eastAsia="ru-RU"/>
        </w:rPr>
        <w:t xml:space="preserve">       </w:t>
      </w:r>
      <w:r w:rsidRPr="009A0478" w:rsidR="00CD55EE">
        <w:rPr>
          <w:rFonts w:ascii="Times New Roman" w:eastAsia="Times New Roman" w:hAnsi="Times New Roman" w:cs="Times New Roman"/>
          <w:sz w:val="24"/>
          <w:szCs w:val="24"/>
          <w:lang w:eastAsia="ru-RU"/>
        </w:rPr>
        <w:t xml:space="preserve"> </w:t>
      </w:r>
      <w:r w:rsidRPr="009A0478">
        <w:rPr>
          <w:rFonts w:ascii="Times New Roman" w:eastAsia="Times New Roman" w:hAnsi="Times New Roman" w:cs="Times New Roman"/>
          <w:sz w:val="24"/>
          <w:szCs w:val="24"/>
          <w:lang w:eastAsia="ru-RU"/>
        </w:rPr>
        <w:t>Дело №05-012</w:t>
      </w:r>
      <w:r w:rsidRPr="009A0478" w:rsidR="00AF2D26">
        <w:rPr>
          <w:rFonts w:ascii="Times New Roman" w:eastAsia="Times New Roman" w:hAnsi="Times New Roman" w:cs="Times New Roman"/>
          <w:sz w:val="24"/>
          <w:szCs w:val="24"/>
          <w:lang w:eastAsia="ru-RU"/>
        </w:rPr>
        <w:t>2</w:t>
      </w:r>
      <w:r w:rsidRPr="009A0478">
        <w:rPr>
          <w:rFonts w:ascii="Times New Roman" w:eastAsia="Times New Roman" w:hAnsi="Times New Roman" w:cs="Times New Roman"/>
          <w:sz w:val="24"/>
          <w:szCs w:val="24"/>
          <w:lang w:eastAsia="ru-RU"/>
        </w:rPr>
        <w:t>/19/2020</w:t>
      </w:r>
    </w:p>
    <w:p w:rsidR="0042014F" w:rsidRPr="009A0478" w:rsidP="0042014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 xml:space="preserve">                                          ПОСТАНОВЛЕНИЕ</w:t>
      </w:r>
    </w:p>
    <w:p w:rsidR="0042014F" w:rsidRPr="009A0478" w:rsidP="0042014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11 февраля 2020 года                                                              г. Симферополь</w:t>
      </w:r>
    </w:p>
    <w:p w:rsidR="0042014F" w:rsidRPr="009A0478" w:rsidP="0042014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2014F" w:rsidRPr="009A0478" w:rsidP="0042014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 xml:space="preserve">Исполняющий обязанности мирового судьи судебного участка №19 Центрального судебного района города Симферополь (Центральный район городского округа Симферополя) Республики Крым мировой судья судебного участка №17 Центрального судебного района города Симферополь (Центральный район городского округа Симферополя) Республики Крым </w:t>
      </w:r>
      <w:r w:rsidRPr="009A0478">
        <w:rPr>
          <w:rFonts w:ascii="Times New Roman" w:eastAsia="Times New Roman" w:hAnsi="Times New Roman" w:cs="Times New Roman"/>
          <w:sz w:val="24"/>
          <w:szCs w:val="24"/>
          <w:lang w:eastAsia="ru-RU"/>
        </w:rPr>
        <w:t>Тоскина</w:t>
      </w:r>
      <w:r w:rsidRPr="009A0478">
        <w:rPr>
          <w:rFonts w:ascii="Times New Roman" w:eastAsia="Times New Roman" w:hAnsi="Times New Roman" w:cs="Times New Roman"/>
          <w:sz w:val="24"/>
          <w:szCs w:val="24"/>
          <w:lang w:eastAsia="ru-RU"/>
        </w:rPr>
        <w:t xml:space="preserve"> А.Л., </w:t>
      </w:r>
    </w:p>
    <w:p w:rsidR="0042014F" w:rsidRPr="009A0478" w:rsidP="0042014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 xml:space="preserve">с участием лица, в отношении которого ведется производство по делу об административном правонарушении – Костюченко А.А., </w:t>
      </w:r>
    </w:p>
    <w:p w:rsidR="0042014F" w:rsidRPr="009A0478" w:rsidP="0042014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 xml:space="preserve">рассмотрев в помещении </w:t>
      </w:r>
      <w:r w:rsidRPr="009A0478" w:rsidR="00FC78B5">
        <w:rPr>
          <w:rFonts w:ascii="Times New Roman" w:eastAsia="Times New Roman" w:hAnsi="Times New Roman" w:cs="Times New Roman"/>
          <w:sz w:val="24"/>
          <w:szCs w:val="24"/>
          <w:lang w:eastAsia="ru-RU"/>
        </w:rPr>
        <w:t>мировых судей</w:t>
      </w:r>
      <w:r w:rsidRPr="009A0478">
        <w:rPr>
          <w:rFonts w:ascii="Times New Roman" w:eastAsia="Times New Roman" w:hAnsi="Times New Roman" w:cs="Times New Roman"/>
          <w:sz w:val="24"/>
          <w:szCs w:val="24"/>
          <w:lang w:eastAsia="ru-RU"/>
        </w:rPr>
        <w:t xml:space="preserve"> Центрального судебного района г. Симферополь, по адресу: г. Симферополь, ул. Крымских Партизан, 3а, дело об административном правонарушении в отношении:</w:t>
      </w:r>
    </w:p>
    <w:p w:rsidR="0042014F" w:rsidRPr="009A0478" w:rsidP="00FC78B5">
      <w:pPr>
        <w:autoSpaceDE w:val="0"/>
        <w:autoSpaceDN w:val="0"/>
        <w:adjustRightInd w:val="0"/>
        <w:spacing w:after="0" w:line="240" w:lineRule="auto"/>
        <w:ind w:left="1985"/>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 xml:space="preserve">Костюченко Андрея Александровича, </w:t>
      </w:r>
      <w:r w:rsidRPr="009A0478" w:rsidR="009A0478">
        <w:rPr>
          <w:rFonts w:ascii="Times New Roman" w:eastAsia="Times New Roman" w:hAnsi="Times New Roman" w:cs="Times New Roman"/>
          <w:sz w:val="24"/>
          <w:szCs w:val="24"/>
          <w:lang w:eastAsia="ru-RU"/>
        </w:rPr>
        <w:t>&lt;данные изъяты&gt;</w:t>
      </w:r>
      <w:r w:rsidRPr="009A0478" w:rsidR="00FC78B5">
        <w:rPr>
          <w:rFonts w:ascii="Times New Roman" w:eastAsia="Times New Roman" w:hAnsi="Times New Roman" w:cs="Times New Roman"/>
          <w:sz w:val="24"/>
          <w:szCs w:val="24"/>
          <w:lang w:eastAsia="ru-RU"/>
        </w:rPr>
        <w:t>,</w:t>
      </w:r>
    </w:p>
    <w:p w:rsidR="0042014F" w:rsidRPr="009A0478" w:rsidP="0042014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по признакам состава правонарушения, предусмотренного ч. 3 ст.19.24 Кодекса Российской Федерации об административных правонарушениях,</w:t>
      </w:r>
    </w:p>
    <w:p w:rsidR="0042014F" w:rsidRPr="009A0478" w:rsidP="0042014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 xml:space="preserve">                                       УСТАНОВИЛ:</w:t>
      </w:r>
    </w:p>
    <w:p w:rsidR="0042014F" w:rsidRPr="009A0478" w:rsidP="0042014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Костюченко А.А. повторно в течение одного года совершил административное правонарушения, предусмотренного частью 1 статьи 19.24 Кодекса Российской Федерации об административных правонарушениях, при следующих обстоятельствах.</w:t>
      </w:r>
    </w:p>
    <w:p w:rsidR="00FC78B5" w:rsidRPr="009A0478" w:rsidP="00BD16A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Костюченко А.А., состоящий на учете под административным надзором в ОП №3 «Центральный» УМВД России по г. Симферополю, будучи лицом, признанным виновным в совершении административного правонарушения,  предусмотренного ч. 1 ст. 19.24 Кодекса Российской Федерации об административных правонарушениях, и подвергнутым административному наказанию в виде административного штрафа в размере 1000 рублей, на основании постановления по делу об административном правонарушении мирового судьи судебного</w:t>
      </w:r>
      <w:r w:rsidRPr="009A0478">
        <w:rPr>
          <w:rFonts w:ascii="Times New Roman" w:eastAsia="Times New Roman" w:hAnsi="Times New Roman" w:cs="Times New Roman"/>
          <w:sz w:val="24"/>
          <w:szCs w:val="24"/>
          <w:lang w:eastAsia="ru-RU"/>
        </w:rPr>
        <w:t xml:space="preserve"> </w:t>
      </w:r>
      <w:r w:rsidRPr="009A0478">
        <w:rPr>
          <w:rFonts w:ascii="Times New Roman" w:eastAsia="Times New Roman" w:hAnsi="Times New Roman" w:cs="Times New Roman"/>
          <w:sz w:val="24"/>
          <w:szCs w:val="24"/>
          <w:lang w:eastAsia="ru-RU"/>
        </w:rPr>
        <w:t>участка №17 Центрального судебного района города Симферополь (Центральный район городского округа Симферополя) Республики Крым от 19.06.2018, вступившего в законную силу 30.06.2018, до истечения одного года со дня окончания исполнения указанного постановления, то есть, являясь лицом, подвергнутым административному наказанию по ч. 1 ст. 19.24 Кодекса Российской Федерации об административных правонарушениях, повторно совершил административное правонарушение, предусмотренное ч. 1 ст. 19.24 Кодекса Российской</w:t>
      </w:r>
      <w:r w:rsidRPr="009A0478">
        <w:rPr>
          <w:rFonts w:ascii="Times New Roman" w:eastAsia="Times New Roman" w:hAnsi="Times New Roman" w:cs="Times New Roman"/>
          <w:sz w:val="24"/>
          <w:szCs w:val="24"/>
          <w:lang w:eastAsia="ru-RU"/>
        </w:rPr>
        <w:t xml:space="preserve"> Федерации об административных правонарушениях: 09.01.2020, с 09 часов 00 минут до 18 часов 00 минут, не явился на регистрацию, чем нарушил ограничения, установленные решение Центрального районного суда города Симферополя Республики Крым от 24.10.2019. </w:t>
      </w:r>
    </w:p>
    <w:p w:rsidR="00FC78B5" w:rsidRPr="009A0478" w:rsidP="00BD16AB">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A0478">
        <w:rPr>
          <w:rFonts w:ascii="Times New Roman" w:eastAsia="Times New Roman" w:hAnsi="Times New Roman" w:cs="Times New Roman"/>
          <w:color w:val="000000"/>
          <w:sz w:val="24"/>
          <w:szCs w:val="24"/>
          <w:lang w:eastAsia="ru-RU"/>
        </w:rPr>
        <w:t>В судебном заседании Костюченко А.А. вину в инкриминируемом правонарушении признал, в содеянном раскаялся, обстоятельства, установленные в протоколе об административном правонарушении, не оспаривал.</w:t>
      </w:r>
    </w:p>
    <w:p w:rsidR="00BD16AB" w:rsidRPr="009A0478" w:rsidP="00BD16AB">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A0478">
        <w:rPr>
          <w:rFonts w:ascii="Times New Roman" w:eastAsia="Times New Roman" w:hAnsi="Times New Roman" w:cs="Times New Roman"/>
          <w:color w:val="000000"/>
          <w:sz w:val="24"/>
          <w:szCs w:val="24"/>
          <w:lang w:eastAsia="ru-RU"/>
        </w:rPr>
        <w:t>Выслушав</w:t>
      </w:r>
      <w:r w:rsidRPr="009A0478">
        <w:rPr>
          <w:rFonts w:ascii="Times New Roman" w:hAnsi="Times New Roman" w:eastAsiaTheme="minorEastAsia" w:cs="Times New Roman"/>
          <w:sz w:val="24"/>
          <w:szCs w:val="24"/>
          <w:lang w:eastAsia="ru-RU"/>
        </w:rPr>
        <w:t xml:space="preserve"> </w:t>
      </w:r>
      <w:r w:rsidRPr="009A0478">
        <w:rPr>
          <w:rFonts w:ascii="Times New Roman" w:eastAsia="Times New Roman" w:hAnsi="Times New Roman" w:cs="Times New Roman"/>
          <w:color w:val="000000"/>
          <w:sz w:val="24"/>
          <w:szCs w:val="24"/>
          <w:lang w:eastAsia="ru-RU"/>
        </w:rPr>
        <w:t>лицо, в отношении которого ведется производство по делу об административном правонарушении, исследовав материалы дела, прихожу к следующему.</w:t>
      </w:r>
    </w:p>
    <w:p w:rsidR="00FC78B5" w:rsidRPr="009A0478" w:rsidP="00FC78B5">
      <w:pPr>
        <w:spacing w:after="0" w:line="240" w:lineRule="auto"/>
        <w:ind w:firstLine="709"/>
        <w:jc w:val="both"/>
        <w:rPr>
          <w:rFonts w:ascii="Times New Roman" w:eastAsia="Times New Roman" w:hAnsi="Times New Roman" w:cs="Times New Roman"/>
          <w:color w:val="000000"/>
          <w:sz w:val="24"/>
          <w:szCs w:val="24"/>
          <w:lang w:eastAsia="ru-RU"/>
        </w:rPr>
      </w:pPr>
      <w:r w:rsidRPr="009A0478">
        <w:rPr>
          <w:rFonts w:ascii="Times New Roman" w:eastAsia="Times New Roman" w:hAnsi="Times New Roman" w:cs="Times New Roman"/>
          <w:color w:val="000000"/>
          <w:sz w:val="24"/>
          <w:szCs w:val="24"/>
          <w:lang w:eastAsia="ru-RU"/>
        </w:rPr>
        <w:t>Согласно ст. 1 Федерального закона от 06.04.2011 №64-ФЗ «Об административном надзоре за лицами, освобожденными из мест лишения свободы» (далее - Федеральный закон) административным надзором является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(административные ограничения), а также за выполнением им обязанностей, предусмотренных</w:t>
      </w:r>
      <w:r w:rsidRPr="009A0478">
        <w:rPr>
          <w:rFonts w:ascii="Times New Roman" w:eastAsia="Times New Roman" w:hAnsi="Times New Roman" w:cs="Times New Roman"/>
          <w:color w:val="000000"/>
          <w:sz w:val="24"/>
          <w:szCs w:val="24"/>
          <w:lang w:eastAsia="ru-RU"/>
        </w:rPr>
        <w:t xml:space="preserve"> настоящим Федеральным законом.</w:t>
      </w:r>
    </w:p>
    <w:p w:rsidR="00FC78B5" w:rsidRPr="009A0478" w:rsidP="00FC78B5">
      <w:pPr>
        <w:spacing w:after="0" w:line="240" w:lineRule="auto"/>
        <w:ind w:firstLine="709"/>
        <w:jc w:val="both"/>
        <w:rPr>
          <w:rFonts w:ascii="Times New Roman" w:eastAsia="Times New Roman" w:hAnsi="Times New Roman" w:cs="Times New Roman"/>
          <w:color w:val="000000"/>
          <w:sz w:val="24"/>
          <w:szCs w:val="24"/>
          <w:lang w:eastAsia="ru-RU"/>
        </w:rPr>
      </w:pPr>
      <w:r w:rsidRPr="009A0478">
        <w:rPr>
          <w:rFonts w:ascii="Times New Roman" w:eastAsia="Times New Roman" w:hAnsi="Times New Roman" w:cs="Times New Roman"/>
          <w:color w:val="000000"/>
          <w:sz w:val="24"/>
          <w:szCs w:val="24"/>
          <w:lang w:eastAsia="ru-RU"/>
        </w:rPr>
        <w:t>На основании п. 5 ч. 1 ст. 4 Федерального закона от 06.04.2011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 пребывания или фактического нахождения для регистрации.</w:t>
      </w:r>
    </w:p>
    <w:p w:rsidR="00FC78B5" w:rsidRPr="009A0478" w:rsidP="00FC78B5">
      <w:pPr>
        <w:spacing w:after="0" w:line="240" w:lineRule="auto"/>
        <w:ind w:firstLine="709"/>
        <w:jc w:val="both"/>
        <w:rPr>
          <w:rFonts w:ascii="Times New Roman" w:eastAsia="Times New Roman" w:hAnsi="Times New Roman" w:cs="Times New Roman"/>
          <w:color w:val="000000"/>
          <w:sz w:val="24"/>
          <w:szCs w:val="24"/>
          <w:lang w:eastAsia="ru-RU"/>
        </w:rPr>
      </w:pPr>
      <w:r w:rsidRPr="009A0478">
        <w:rPr>
          <w:rFonts w:ascii="Times New Roman" w:eastAsia="Times New Roman" w:hAnsi="Times New Roman" w:cs="Times New Roman"/>
          <w:color w:val="000000"/>
          <w:sz w:val="24"/>
          <w:szCs w:val="24"/>
          <w:lang w:eastAsia="ru-RU"/>
        </w:rPr>
        <w:t>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предусмотрена ч. 1 ст. 19.24 Кодекса Российской Федерации об административных правонарушениях.</w:t>
      </w:r>
    </w:p>
    <w:p w:rsidR="00FC78B5" w:rsidRPr="009A0478" w:rsidP="00FC78B5">
      <w:pPr>
        <w:spacing w:after="0" w:line="240" w:lineRule="auto"/>
        <w:ind w:firstLine="709"/>
        <w:jc w:val="both"/>
        <w:rPr>
          <w:rFonts w:ascii="Times New Roman" w:eastAsia="Times New Roman" w:hAnsi="Times New Roman" w:cs="Times New Roman"/>
          <w:color w:val="000000"/>
          <w:sz w:val="24"/>
          <w:szCs w:val="24"/>
          <w:lang w:eastAsia="ru-RU"/>
        </w:rPr>
      </w:pPr>
      <w:r w:rsidRPr="009A0478">
        <w:rPr>
          <w:rFonts w:ascii="Times New Roman" w:eastAsia="Times New Roman" w:hAnsi="Times New Roman" w:cs="Times New Roman"/>
          <w:color w:val="000000"/>
          <w:sz w:val="24"/>
          <w:szCs w:val="24"/>
          <w:lang w:eastAsia="ru-RU"/>
        </w:rPr>
        <w:t>Повторное в течение одного года совершение административного правонарушения, предусмотренного ч. 1  ст. 19.24 Кодекса Российской Федерации об административных правонарушениях, если эти действия (бездействие) не содержат уголовно наказуемого деяния, образуют объективную сторону состава административного правонарушения, предусмотренную ч.3 ст. 19.24 Кодекса Российской Федерации об административных правонарушениях.</w:t>
      </w:r>
    </w:p>
    <w:p w:rsidR="00FC78B5" w:rsidRPr="009A0478" w:rsidP="00FC78B5">
      <w:pPr>
        <w:spacing w:after="0" w:line="240" w:lineRule="auto"/>
        <w:ind w:firstLine="709"/>
        <w:jc w:val="both"/>
        <w:rPr>
          <w:rFonts w:ascii="Times New Roman" w:eastAsia="Times New Roman" w:hAnsi="Times New Roman" w:cs="Times New Roman"/>
          <w:color w:val="000000"/>
          <w:sz w:val="24"/>
          <w:szCs w:val="24"/>
          <w:lang w:eastAsia="ru-RU"/>
        </w:rPr>
      </w:pPr>
      <w:r w:rsidRPr="009A0478">
        <w:rPr>
          <w:rFonts w:ascii="Times New Roman" w:eastAsia="Times New Roman" w:hAnsi="Times New Roman" w:cs="Times New Roman"/>
          <w:color w:val="000000"/>
          <w:sz w:val="24"/>
          <w:szCs w:val="24"/>
          <w:lang w:eastAsia="ru-RU"/>
        </w:rPr>
        <w:t>При этом положения ч. 1 ст. 19.24 Кодекса Российской Федерации об административных правонарушениях необходимо рассматривать во взаимосвязи со ст. 4.6 Кодекса Российской Федерации об административных правонарушениях.</w:t>
      </w:r>
    </w:p>
    <w:p w:rsidR="00FC78B5" w:rsidRPr="009A0478" w:rsidP="00FC78B5">
      <w:pPr>
        <w:spacing w:after="0" w:line="240" w:lineRule="auto"/>
        <w:ind w:firstLine="709"/>
        <w:jc w:val="both"/>
        <w:rPr>
          <w:rFonts w:ascii="Times New Roman" w:eastAsia="Times New Roman" w:hAnsi="Times New Roman" w:cs="Times New Roman"/>
          <w:color w:val="000000"/>
          <w:sz w:val="24"/>
          <w:szCs w:val="24"/>
          <w:lang w:eastAsia="ru-RU"/>
        </w:rPr>
      </w:pPr>
      <w:r w:rsidRPr="009A0478">
        <w:rPr>
          <w:rFonts w:ascii="Times New Roman" w:eastAsia="Times New Roman" w:hAnsi="Times New Roman" w:cs="Times New Roman"/>
          <w:color w:val="000000"/>
          <w:sz w:val="24"/>
          <w:szCs w:val="24"/>
          <w:lang w:eastAsia="ru-RU"/>
        </w:rPr>
        <w:t>В силу ст.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9C25AB" w:rsidRPr="009A0478" w:rsidP="00FC78B5">
      <w:pPr>
        <w:spacing w:after="0" w:line="240" w:lineRule="auto"/>
        <w:ind w:firstLine="709"/>
        <w:jc w:val="both"/>
        <w:rPr>
          <w:rFonts w:ascii="Times New Roman" w:eastAsia="Times New Roman" w:hAnsi="Times New Roman" w:cs="Times New Roman"/>
          <w:color w:val="000000"/>
          <w:sz w:val="24"/>
          <w:szCs w:val="24"/>
          <w:lang w:eastAsia="ru-RU"/>
        </w:rPr>
      </w:pPr>
      <w:r w:rsidRPr="009A0478">
        <w:rPr>
          <w:rFonts w:ascii="Times New Roman" w:eastAsia="Times New Roman" w:hAnsi="Times New Roman" w:cs="Times New Roman"/>
          <w:color w:val="000000"/>
          <w:sz w:val="24"/>
          <w:szCs w:val="24"/>
          <w:lang w:eastAsia="ru-RU"/>
        </w:rPr>
        <w:t xml:space="preserve">Из материалов дела усматривается, что решением Центрального районного суда города Симферополя Республики Крым от </w:t>
      </w:r>
      <w:r w:rsidRPr="009A0478" w:rsidR="0042014F">
        <w:rPr>
          <w:rFonts w:ascii="Times New Roman" w:eastAsia="Times New Roman" w:hAnsi="Times New Roman" w:cs="Times New Roman"/>
          <w:color w:val="000000"/>
          <w:sz w:val="24"/>
          <w:szCs w:val="24"/>
          <w:lang w:eastAsia="ru-RU"/>
        </w:rPr>
        <w:t>24</w:t>
      </w:r>
      <w:r w:rsidRPr="009A0478">
        <w:rPr>
          <w:rFonts w:ascii="Times New Roman" w:eastAsia="Times New Roman" w:hAnsi="Times New Roman" w:cs="Times New Roman"/>
          <w:color w:val="000000"/>
          <w:sz w:val="24"/>
          <w:szCs w:val="24"/>
          <w:lang w:eastAsia="ru-RU"/>
        </w:rPr>
        <w:t xml:space="preserve"> </w:t>
      </w:r>
      <w:r w:rsidRPr="009A0478" w:rsidR="0042014F">
        <w:rPr>
          <w:rFonts w:ascii="Times New Roman" w:eastAsia="Times New Roman" w:hAnsi="Times New Roman" w:cs="Times New Roman"/>
          <w:color w:val="000000"/>
          <w:sz w:val="24"/>
          <w:szCs w:val="24"/>
          <w:lang w:eastAsia="ru-RU"/>
        </w:rPr>
        <w:t>октября</w:t>
      </w:r>
      <w:r w:rsidRPr="009A0478">
        <w:rPr>
          <w:rFonts w:ascii="Times New Roman" w:eastAsia="Times New Roman" w:hAnsi="Times New Roman" w:cs="Times New Roman"/>
          <w:color w:val="000000"/>
          <w:sz w:val="24"/>
          <w:szCs w:val="24"/>
          <w:lang w:eastAsia="ru-RU"/>
        </w:rPr>
        <w:t xml:space="preserve"> 2019 года, вступившим в законную силу </w:t>
      </w:r>
      <w:r w:rsidRPr="009A0478" w:rsidR="0042014F">
        <w:rPr>
          <w:rFonts w:ascii="Times New Roman" w:eastAsia="Times New Roman" w:hAnsi="Times New Roman" w:cs="Times New Roman"/>
          <w:color w:val="000000"/>
          <w:sz w:val="24"/>
          <w:szCs w:val="24"/>
          <w:lang w:eastAsia="ru-RU"/>
        </w:rPr>
        <w:t>08</w:t>
      </w:r>
      <w:r w:rsidRPr="009A0478">
        <w:rPr>
          <w:rFonts w:ascii="Times New Roman" w:eastAsia="Times New Roman" w:hAnsi="Times New Roman" w:cs="Times New Roman"/>
          <w:color w:val="000000"/>
          <w:sz w:val="24"/>
          <w:szCs w:val="24"/>
          <w:lang w:eastAsia="ru-RU"/>
        </w:rPr>
        <w:t>.</w:t>
      </w:r>
      <w:r w:rsidRPr="009A0478" w:rsidR="0042014F">
        <w:rPr>
          <w:rFonts w:ascii="Times New Roman" w:eastAsia="Times New Roman" w:hAnsi="Times New Roman" w:cs="Times New Roman"/>
          <w:color w:val="000000"/>
          <w:sz w:val="24"/>
          <w:szCs w:val="24"/>
          <w:lang w:eastAsia="ru-RU"/>
        </w:rPr>
        <w:t>11</w:t>
      </w:r>
      <w:r w:rsidRPr="009A0478">
        <w:rPr>
          <w:rFonts w:ascii="Times New Roman" w:eastAsia="Times New Roman" w:hAnsi="Times New Roman" w:cs="Times New Roman"/>
          <w:color w:val="000000"/>
          <w:sz w:val="24"/>
          <w:szCs w:val="24"/>
          <w:lang w:eastAsia="ru-RU"/>
        </w:rPr>
        <w:t>.2019, в отношении Костюченко А.А. продлен административный надзор, установленный решением Центрального районного суда города Симферополя Республики Крым от 17.04.2018, сроком на 6 месяцев, согласно которого установлены ограничения, в том числе: регистрироваться в Отделе полиции №3 «Центральный» УМВД</w:t>
      </w:r>
      <w:r w:rsidRPr="009A0478">
        <w:rPr>
          <w:rFonts w:ascii="Times New Roman" w:eastAsia="Times New Roman" w:hAnsi="Times New Roman" w:cs="Times New Roman"/>
          <w:color w:val="000000"/>
          <w:sz w:val="24"/>
          <w:szCs w:val="24"/>
          <w:lang w:eastAsia="ru-RU"/>
        </w:rPr>
        <w:t xml:space="preserve"> России по г. Симферополю 4 раза в месяц – каждый первый, второй, третий, четвёртый понедельник месяца с 09-00 до 18-00 часов.</w:t>
      </w:r>
    </w:p>
    <w:p w:rsidR="00FC78B5" w:rsidRPr="009A0478" w:rsidP="00BD16AB">
      <w:pPr>
        <w:spacing w:after="0" w:line="240" w:lineRule="auto"/>
        <w:ind w:firstLine="709"/>
        <w:jc w:val="both"/>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Постановлением мирового судьи судебного участка №17 Центрального судебного района города Симферополь (Центральный район городского округа Симферополя) Республики Крым от 19.06.2018, вступившего в законную силу 30.06.2018, Костюченко А.А. признан виновным в совершении административного правонарушения, предусмотренного ч. 1 ст. 19.24 Кодекса Российской Федерации об административных правонарушениях, и ему назначено административное наказание в виде административного штрафа в размере 1000 рублей.</w:t>
      </w:r>
      <w:r w:rsidRPr="009A0478">
        <w:rPr>
          <w:rFonts w:ascii="Times New Roman" w:hAnsi="Times New Roman" w:eastAsiaTheme="minorEastAsia" w:cs="Times New Roman"/>
          <w:sz w:val="24"/>
          <w:szCs w:val="24"/>
          <w:lang w:eastAsia="ru-RU"/>
        </w:rPr>
        <w:t xml:space="preserve"> Сведений об исполнении указанного постановления прекращении исполнения постановления не имеется, не представлены они и лицом, в отношении которого возбуждено производство по делу об административном правонарушении. </w:t>
      </w:r>
    </w:p>
    <w:p w:rsidR="00BD16AB" w:rsidRPr="009A0478" w:rsidP="00BD16AB">
      <w:pPr>
        <w:spacing w:after="0" w:line="240" w:lineRule="auto"/>
        <w:ind w:firstLine="709"/>
        <w:jc w:val="both"/>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Согласно регистрационному листу Костюченко А.А. не явился на регистрацию</w:t>
      </w:r>
      <w:r w:rsidRPr="009A0478" w:rsidR="009C25AB">
        <w:rPr>
          <w:rFonts w:ascii="Times New Roman" w:hAnsi="Times New Roman" w:eastAsiaTheme="minorEastAsia" w:cs="Times New Roman"/>
          <w:sz w:val="24"/>
          <w:szCs w:val="24"/>
          <w:lang w:eastAsia="ru-RU"/>
        </w:rPr>
        <w:t xml:space="preserve"> </w:t>
      </w:r>
      <w:r w:rsidRPr="009A0478" w:rsidR="002D5ED8">
        <w:rPr>
          <w:rFonts w:ascii="Times New Roman" w:hAnsi="Times New Roman" w:eastAsiaTheme="minorEastAsia" w:cs="Times New Roman"/>
          <w:sz w:val="24"/>
          <w:szCs w:val="24"/>
          <w:lang w:eastAsia="ru-RU"/>
        </w:rPr>
        <w:t>0</w:t>
      </w:r>
      <w:r w:rsidRPr="009A0478" w:rsidR="00FC78B5">
        <w:rPr>
          <w:rFonts w:ascii="Times New Roman" w:hAnsi="Times New Roman" w:eastAsiaTheme="minorEastAsia" w:cs="Times New Roman"/>
          <w:sz w:val="24"/>
          <w:szCs w:val="24"/>
          <w:lang w:eastAsia="ru-RU"/>
        </w:rPr>
        <w:t>9</w:t>
      </w:r>
      <w:r w:rsidRPr="009A0478" w:rsidR="009C25AB">
        <w:rPr>
          <w:rFonts w:ascii="Times New Roman" w:hAnsi="Times New Roman" w:eastAsiaTheme="minorEastAsia" w:cs="Times New Roman"/>
          <w:sz w:val="24"/>
          <w:szCs w:val="24"/>
          <w:lang w:eastAsia="ru-RU"/>
        </w:rPr>
        <w:t>.0</w:t>
      </w:r>
      <w:r w:rsidRPr="009A0478" w:rsidR="00CD55EE">
        <w:rPr>
          <w:rFonts w:ascii="Times New Roman" w:hAnsi="Times New Roman" w:eastAsiaTheme="minorEastAsia" w:cs="Times New Roman"/>
          <w:sz w:val="24"/>
          <w:szCs w:val="24"/>
          <w:lang w:eastAsia="ru-RU"/>
        </w:rPr>
        <w:t>1</w:t>
      </w:r>
      <w:r w:rsidRPr="009A0478" w:rsidR="009C25AB">
        <w:rPr>
          <w:rFonts w:ascii="Times New Roman" w:hAnsi="Times New Roman" w:eastAsiaTheme="minorEastAsia" w:cs="Times New Roman"/>
          <w:sz w:val="24"/>
          <w:szCs w:val="24"/>
          <w:lang w:eastAsia="ru-RU"/>
        </w:rPr>
        <w:t>.20</w:t>
      </w:r>
      <w:r w:rsidRPr="009A0478" w:rsidR="00CD55EE">
        <w:rPr>
          <w:rFonts w:ascii="Times New Roman" w:hAnsi="Times New Roman" w:eastAsiaTheme="minorEastAsia" w:cs="Times New Roman"/>
          <w:sz w:val="24"/>
          <w:szCs w:val="24"/>
          <w:lang w:eastAsia="ru-RU"/>
        </w:rPr>
        <w:t>20</w:t>
      </w:r>
      <w:r w:rsidRPr="009A0478" w:rsidR="00FC78B5">
        <w:rPr>
          <w:rFonts w:ascii="Times New Roman" w:hAnsi="Times New Roman" w:eastAsiaTheme="minorEastAsia" w:cs="Times New Roman"/>
          <w:sz w:val="24"/>
          <w:szCs w:val="24"/>
          <w:lang w:eastAsia="ru-RU"/>
        </w:rPr>
        <w:t xml:space="preserve"> (06.01.2020 являлся выходным днем, соответственно обязанность по явке на регистрацию переносится на первый рабочий день, то есть на 09.01.2020)</w:t>
      </w:r>
      <w:r w:rsidRPr="009A0478">
        <w:rPr>
          <w:rFonts w:ascii="Times New Roman" w:hAnsi="Times New Roman" w:eastAsiaTheme="minorEastAsia" w:cs="Times New Roman"/>
          <w:sz w:val="24"/>
          <w:szCs w:val="24"/>
          <w:lang w:eastAsia="ru-RU"/>
        </w:rPr>
        <w:t>.</w:t>
      </w:r>
      <w:r w:rsidRPr="009A0478" w:rsidR="009C25AB">
        <w:rPr>
          <w:sz w:val="24"/>
          <w:szCs w:val="24"/>
        </w:rPr>
        <w:t xml:space="preserve"> </w:t>
      </w:r>
      <w:r w:rsidRPr="009A0478" w:rsidR="00FC78B5">
        <w:rPr>
          <w:rFonts w:ascii="Times New Roman" w:hAnsi="Times New Roman" w:eastAsiaTheme="minorEastAsia" w:cs="Times New Roman"/>
          <w:sz w:val="24"/>
          <w:szCs w:val="24"/>
          <w:lang w:eastAsia="ru-RU"/>
        </w:rPr>
        <w:t>Доказательств, опровергающих указанные обстоятельства, как и доказательств наличия уважительных причин неявки на регистрацию Костюченко А.А. не представил</w:t>
      </w:r>
      <w:r w:rsidRPr="009A0478" w:rsidR="009C25AB">
        <w:rPr>
          <w:rFonts w:ascii="Times New Roman" w:hAnsi="Times New Roman" w:eastAsiaTheme="minorEastAsia" w:cs="Times New Roman"/>
          <w:sz w:val="24"/>
          <w:szCs w:val="24"/>
          <w:lang w:eastAsia="ru-RU"/>
        </w:rPr>
        <w:t>.</w:t>
      </w:r>
    </w:p>
    <w:p w:rsidR="00BD16AB" w:rsidRPr="009A0478" w:rsidP="00BD16AB">
      <w:pPr>
        <w:spacing w:after="0" w:line="240" w:lineRule="auto"/>
        <w:ind w:firstLine="709"/>
        <w:jc w:val="both"/>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Таким образом, Костюченко А.А. не соблюдены ограничения, установленных ему судом в соответствии с Федеральным законом.</w:t>
      </w:r>
    </w:p>
    <w:p w:rsidR="00BD16AB" w:rsidRPr="009A0478" w:rsidP="00BD16AB">
      <w:pPr>
        <w:spacing w:after="0" w:line="240" w:lineRule="auto"/>
        <w:ind w:firstLine="709"/>
        <w:contextualSpacing/>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 xml:space="preserve">Вина </w:t>
      </w:r>
      <w:r w:rsidRPr="009A0478">
        <w:rPr>
          <w:rFonts w:ascii="Times New Roman" w:hAnsi="Times New Roman" w:eastAsiaTheme="minorEastAsia" w:cs="Times New Roman"/>
          <w:sz w:val="24"/>
          <w:szCs w:val="24"/>
          <w:lang w:eastAsia="ru-RU"/>
        </w:rPr>
        <w:t>Костюченко А.А.</w:t>
      </w:r>
      <w:r w:rsidRPr="009A0478">
        <w:rPr>
          <w:rFonts w:ascii="Times New Roman" w:eastAsia="Times New Roman" w:hAnsi="Times New Roman" w:cs="Times New Roman"/>
          <w:sz w:val="24"/>
          <w:szCs w:val="24"/>
          <w:lang w:eastAsia="ru-RU"/>
        </w:rPr>
        <w:t xml:space="preserve">, 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 протоколом об административном правонарушении  </w:t>
      </w:r>
      <w:r w:rsidRPr="009A0478" w:rsidR="009A0478">
        <w:rPr>
          <w:rFonts w:ascii="Times New Roman" w:eastAsia="Times New Roman" w:hAnsi="Times New Roman" w:cs="Times New Roman"/>
          <w:sz w:val="24"/>
          <w:szCs w:val="24"/>
          <w:lang w:eastAsia="ru-RU"/>
        </w:rPr>
        <w:t>&lt;данные изъяты&gt;</w:t>
      </w:r>
      <w:r w:rsidRPr="009A0478">
        <w:rPr>
          <w:rFonts w:ascii="Times New Roman" w:eastAsia="Times New Roman" w:hAnsi="Times New Roman" w:cs="Times New Roman"/>
          <w:sz w:val="24"/>
          <w:szCs w:val="24"/>
          <w:lang w:eastAsia="ru-RU"/>
        </w:rPr>
        <w:t xml:space="preserve">от </w:t>
      </w:r>
      <w:r w:rsidRPr="009A0478" w:rsidR="005C3E66">
        <w:rPr>
          <w:rFonts w:ascii="Times New Roman" w:eastAsia="Times New Roman" w:hAnsi="Times New Roman" w:cs="Times New Roman"/>
          <w:sz w:val="24"/>
          <w:szCs w:val="24"/>
          <w:lang w:eastAsia="ru-RU"/>
        </w:rPr>
        <w:t>2</w:t>
      </w:r>
      <w:r w:rsidRPr="009A0478" w:rsidR="00CD55EE">
        <w:rPr>
          <w:rFonts w:ascii="Times New Roman" w:eastAsia="Times New Roman" w:hAnsi="Times New Roman" w:cs="Times New Roman"/>
          <w:sz w:val="24"/>
          <w:szCs w:val="24"/>
          <w:lang w:eastAsia="ru-RU"/>
        </w:rPr>
        <w:t>7</w:t>
      </w:r>
      <w:r w:rsidRPr="009A0478">
        <w:rPr>
          <w:rFonts w:ascii="Times New Roman" w:eastAsia="Times New Roman" w:hAnsi="Times New Roman" w:cs="Times New Roman"/>
          <w:sz w:val="24"/>
          <w:szCs w:val="24"/>
          <w:lang w:eastAsia="ru-RU"/>
        </w:rPr>
        <w:t>.0</w:t>
      </w:r>
      <w:r w:rsidRPr="009A0478" w:rsidR="00CD55EE">
        <w:rPr>
          <w:rFonts w:ascii="Times New Roman" w:eastAsia="Times New Roman" w:hAnsi="Times New Roman" w:cs="Times New Roman"/>
          <w:sz w:val="24"/>
          <w:szCs w:val="24"/>
          <w:lang w:eastAsia="ru-RU"/>
        </w:rPr>
        <w:t>1</w:t>
      </w:r>
      <w:r w:rsidRPr="009A0478">
        <w:rPr>
          <w:rFonts w:ascii="Times New Roman" w:eastAsia="Times New Roman" w:hAnsi="Times New Roman" w:cs="Times New Roman"/>
          <w:sz w:val="24"/>
          <w:szCs w:val="24"/>
          <w:lang w:eastAsia="ru-RU"/>
        </w:rPr>
        <w:t>.20</w:t>
      </w:r>
      <w:r w:rsidRPr="009A0478" w:rsidR="00CD55EE">
        <w:rPr>
          <w:rFonts w:ascii="Times New Roman" w:eastAsia="Times New Roman" w:hAnsi="Times New Roman" w:cs="Times New Roman"/>
          <w:sz w:val="24"/>
          <w:szCs w:val="24"/>
          <w:lang w:eastAsia="ru-RU"/>
        </w:rPr>
        <w:t>20</w:t>
      </w:r>
      <w:r w:rsidRPr="009A0478">
        <w:rPr>
          <w:rFonts w:ascii="Times New Roman" w:eastAsia="Times New Roman" w:hAnsi="Times New Roman" w:cs="Times New Roman"/>
          <w:sz w:val="24"/>
          <w:szCs w:val="24"/>
          <w:lang w:eastAsia="ru-RU"/>
        </w:rPr>
        <w:t xml:space="preserve">, рапортом старшего инспектора ОУУП и ПДН ОП №3 «Центральный» УМВД России по г. Симферополю, объяснениями Костюченко А.А., копией решения Центрального районного суда города Симферополя Республики Крым от </w:t>
      </w:r>
      <w:r w:rsidRPr="009A0478" w:rsidR="00CD55EE">
        <w:rPr>
          <w:rFonts w:ascii="Times New Roman" w:eastAsia="Times New Roman" w:hAnsi="Times New Roman" w:cs="Times New Roman"/>
          <w:sz w:val="24"/>
          <w:szCs w:val="24"/>
          <w:lang w:eastAsia="ru-RU"/>
        </w:rPr>
        <w:t>24</w:t>
      </w:r>
      <w:r w:rsidRPr="009A0478">
        <w:rPr>
          <w:rFonts w:ascii="Times New Roman" w:eastAsia="Times New Roman" w:hAnsi="Times New Roman" w:cs="Times New Roman"/>
          <w:sz w:val="24"/>
          <w:szCs w:val="24"/>
          <w:lang w:eastAsia="ru-RU"/>
        </w:rPr>
        <w:t xml:space="preserve"> </w:t>
      </w:r>
      <w:r w:rsidRPr="009A0478" w:rsidR="00CD55EE">
        <w:rPr>
          <w:rFonts w:ascii="Times New Roman" w:eastAsia="Times New Roman" w:hAnsi="Times New Roman" w:cs="Times New Roman"/>
          <w:sz w:val="24"/>
          <w:szCs w:val="24"/>
          <w:lang w:eastAsia="ru-RU"/>
        </w:rPr>
        <w:t>октября</w:t>
      </w:r>
      <w:r w:rsidRPr="009A0478">
        <w:rPr>
          <w:rFonts w:ascii="Times New Roman" w:eastAsia="Times New Roman" w:hAnsi="Times New Roman" w:cs="Times New Roman"/>
          <w:sz w:val="24"/>
          <w:szCs w:val="24"/>
          <w:lang w:eastAsia="ru-RU"/>
        </w:rPr>
        <w:t xml:space="preserve"> 2019</w:t>
      </w:r>
      <w:r w:rsidRPr="009A0478">
        <w:rPr>
          <w:rFonts w:ascii="Times New Roman" w:eastAsia="Times New Roman" w:hAnsi="Times New Roman" w:cs="Times New Roman"/>
          <w:sz w:val="24"/>
          <w:szCs w:val="24"/>
          <w:lang w:eastAsia="ru-RU"/>
        </w:rPr>
        <w:t xml:space="preserve"> года, </w:t>
      </w:r>
      <w:r w:rsidRPr="009A0478" w:rsidR="00FC78B5">
        <w:rPr>
          <w:rFonts w:ascii="Times New Roman" w:eastAsia="Times New Roman" w:hAnsi="Times New Roman" w:cs="Times New Roman"/>
          <w:sz w:val="24"/>
          <w:szCs w:val="24"/>
          <w:lang w:eastAsia="ru-RU"/>
        </w:rPr>
        <w:t>копией регистрационного листа, копией постановления мирового судьи судебного участка №17 Центрального судебного района города Симферополь (Центральный район городского округа Симферополя) Республики Крым от 19.06.2018</w:t>
      </w:r>
      <w:r w:rsidRPr="009A0478">
        <w:rPr>
          <w:rFonts w:ascii="Times New Roman" w:eastAsia="Times New Roman" w:hAnsi="Times New Roman" w:cs="Times New Roman"/>
          <w:sz w:val="24"/>
          <w:szCs w:val="24"/>
          <w:lang w:eastAsia="ru-RU"/>
        </w:rPr>
        <w:t xml:space="preserve">, копией регистрационного листа. </w:t>
      </w:r>
    </w:p>
    <w:p w:rsidR="00BD16AB" w:rsidRPr="009A0478" w:rsidP="00BD16AB">
      <w:pPr>
        <w:spacing w:after="0" w:line="240" w:lineRule="auto"/>
        <w:ind w:firstLine="709"/>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9A0478">
        <w:rPr>
          <w:rFonts w:ascii="Times New Roman" w:hAnsi="Times New Roman" w:eastAsiaTheme="minorEastAsia" w:cs="Times New Roman"/>
          <w:sz w:val="24"/>
          <w:szCs w:val="24"/>
          <w:lang w:eastAsia="ru-RU"/>
        </w:rPr>
        <w:t xml:space="preserve">Костюченко А.А. </w:t>
      </w:r>
      <w:r w:rsidRPr="009A0478">
        <w:rPr>
          <w:rFonts w:ascii="Times New Roman" w:eastAsia="Times New Roman" w:hAnsi="Times New Roman" w:cs="Times New Roman"/>
          <w:sz w:val="24"/>
          <w:szCs w:val="24"/>
          <w:lang w:eastAsia="ru-RU"/>
        </w:rPr>
        <w:t>в совершении инкриминируемого административного правонарушения.</w:t>
      </w:r>
    </w:p>
    <w:p w:rsidR="00BD16AB" w:rsidRPr="009A0478" w:rsidP="00BD16AB">
      <w:pPr>
        <w:spacing w:after="0" w:line="240" w:lineRule="auto"/>
        <w:ind w:firstLine="709"/>
        <w:jc w:val="both"/>
        <w:rPr>
          <w:rFonts w:ascii="Times New Roman" w:hAnsi="Times New Roman" w:eastAsiaTheme="minorEastAsia" w:cs="Times New Roman"/>
          <w:sz w:val="24"/>
          <w:szCs w:val="24"/>
          <w:lang w:eastAsia="ru-RU"/>
        </w:rPr>
      </w:pPr>
      <w:r w:rsidRPr="009A0478">
        <w:rPr>
          <w:rFonts w:ascii="Times New Roman" w:eastAsia="Times New Roman" w:hAnsi="Times New Roman" w:cs="Times New Roman"/>
          <w:sz w:val="24"/>
          <w:szCs w:val="24"/>
          <w:lang w:eastAsia="ru-RU"/>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Костюченко А.А. совершил правонарушение, предусмотренное ч.3 ст. 19.24 Кодекса Российской Федерации об административных правонарушениях, а именно: повторно в течение одного года совершил административное правонарушение, предусмотренного ч. 1 ст. 19.24 Кодекса</w:t>
      </w:r>
      <w:r w:rsidRPr="009A0478">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BD16AB" w:rsidRPr="009A0478" w:rsidP="00BD16AB">
      <w:pPr>
        <w:spacing w:after="0" w:line="240" w:lineRule="auto"/>
        <w:ind w:firstLine="709"/>
        <w:contextualSpacing/>
        <w:jc w:val="both"/>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Костюченко А.А. при возбуждении дела об административном правонарушении нарушены не были.</w:t>
      </w:r>
    </w:p>
    <w:p w:rsidR="00BD16AB" w:rsidRPr="009A0478" w:rsidP="00BD16AB">
      <w:pPr>
        <w:spacing w:after="0" w:line="240" w:lineRule="auto"/>
        <w:ind w:firstLine="709"/>
        <w:contextualSpacing/>
        <w:jc w:val="both"/>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BD16AB" w:rsidRPr="009A0478" w:rsidP="00BD16AB">
      <w:pPr>
        <w:spacing w:after="0" w:line="240" w:lineRule="auto"/>
        <w:ind w:firstLine="709"/>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Обстоятельством, смягчающим ответственность Костюченко А.А., является раскаяние лица, совершившего административное правонарушение.</w:t>
      </w:r>
    </w:p>
    <w:p w:rsidR="00FC78B5" w:rsidRPr="009A0478" w:rsidP="00FC78B5">
      <w:pPr>
        <w:tabs>
          <w:tab w:val="left" w:pos="567"/>
        </w:tabs>
        <w:spacing w:after="0" w:line="240" w:lineRule="auto"/>
        <w:ind w:right="-1" w:firstLine="851"/>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 xml:space="preserve">Обстоятельством, отягчающим административную ответственность Костюченко А.А., предусмотренным ч. 1 ст. 4.3 Кодекса Российской Федерации об административных правонарушениях, является повторное совершение в течение года однородного правонарушения, поскольку постановлением от 19.09.2019 по делу </w:t>
      </w:r>
      <w:r w:rsidRPr="009A0478" w:rsidR="009A0478">
        <w:rPr>
          <w:rFonts w:ascii="Times New Roman" w:eastAsia="Times New Roman" w:hAnsi="Times New Roman" w:cs="Times New Roman"/>
          <w:sz w:val="24"/>
          <w:szCs w:val="24"/>
          <w:lang w:eastAsia="ru-RU"/>
        </w:rPr>
        <w:t>&lt;данные изъяты&gt;</w:t>
      </w:r>
      <w:r w:rsidRPr="009A0478">
        <w:rPr>
          <w:rFonts w:ascii="Times New Roman" w:eastAsia="Times New Roman" w:hAnsi="Times New Roman" w:cs="Times New Roman"/>
          <w:sz w:val="24"/>
          <w:szCs w:val="24"/>
          <w:lang w:eastAsia="ru-RU"/>
        </w:rPr>
        <w:t>Костюченко А.А. признан виновным в совершении  правонарушения, предусмотренного ч. 3 ст. 19.24 Кодекса Российской Федерации об административных правонарушениях, и ему назначено наказание в виде административного</w:t>
      </w:r>
      <w:r w:rsidRPr="009A0478">
        <w:rPr>
          <w:rFonts w:ascii="Times New Roman" w:eastAsia="Times New Roman" w:hAnsi="Times New Roman" w:cs="Times New Roman"/>
          <w:sz w:val="24"/>
          <w:szCs w:val="24"/>
          <w:lang w:eastAsia="ru-RU"/>
        </w:rPr>
        <w:t xml:space="preserve"> ареста. Принимая во внимание положения с. 4.6 Кодекса Российской Федерации об административных правонарушениях, а также установленные по делу обстоятельства, Костюченко А.А., считается ранее подвергнутым административному наказанию за однородное правонарушение</w:t>
      </w:r>
    </w:p>
    <w:p w:rsidR="00FC78B5" w:rsidRPr="009A0478" w:rsidP="00FC78B5">
      <w:pPr>
        <w:tabs>
          <w:tab w:val="left" w:pos="567"/>
        </w:tabs>
        <w:spacing w:after="0" w:line="240" w:lineRule="auto"/>
        <w:ind w:right="-1" w:firstLine="851"/>
        <w:jc w:val="both"/>
        <w:rPr>
          <w:rFonts w:ascii="Times New Roman" w:eastAsia="Times New Roman" w:hAnsi="Times New Roman" w:cs="Times New Roman"/>
          <w:sz w:val="24"/>
          <w:szCs w:val="24"/>
          <w:lang w:eastAsia="ru-RU"/>
        </w:rPr>
      </w:pPr>
      <w:r w:rsidRPr="009A0478">
        <w:rPr>
          <w:rFonts w:ascii="Times New Roman" w:eastAsia="Times New Roman" w:hAnsi="Times New Roman" w:cs="Times New Roman"/>
          <w:sz w:val="24"/>
          <w:szCs w:val="24"/>
          <w:lang w:eastAsia="ru-RU"/>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характер инкриминируемого правонарушения, наличие отягчающих и смягчающих ответственность обстоятельств, мировой судья считает необходимым подвергнуть Костюченко А.А. административному наказанию в виде административного ареста в пределах санкции, предусмотренной ч.3 ст. 19.24 Кодекса Российской Федерации об административных</w:t>
      </w:r>
      <w:r w:rsidRPr="009A0478">
        <w:rPr>
          <w:rFonts w:ascii="Times New Roman" w:eastAsia="Times New Roman" w:hAnsi="Times New Roman" w:cs="Times New Roman"/>
          <w:sz w:val="24"/>
          <w:szCs w:val="24"/>
          <w:lang w:eastAsia="ru-RU"/>
        </w:rPr>
        <w:t xml:space="preserve"> </w:t>
      </w:r>
      <w:r w:rsidRPr="009A0478">
        <w:rPr>
          <w:rFonts w:ascii="Times New Roman" w:eastAsia="Times New Roman" w:hAnsi="Times New Roman" w:cs="Times New Roman"/>
          <w:sz w:val="24"/>
          <w:szCs w:val="24"/>
          <w:lang w:eastAsia="ru-RU"/>
        </w:rPr>
        <w:t>правонарушениях</w:t>
      </w:r>
      <w:r w:rsidRPr="009A0478">
        <w:rPr>
          <w:rFonts w:ascii="Times New Roman" w:eastAsia="Times New Roman" w:hAnsi="Times New Roman" w:cs="Times New Roman"/>
          <w:sz w:val="24"/>
          <w:szCs w:val="24"/>
          <w:lang w:eastAsia="ru-RU"/>
        </w:rPr>
        <w:t>.</w:t>
      </w:r>
    </w:p>
    <w:p w:rsidR="00BD16AB" w:rsidRPr="009A0478" w:rsidP="00FC78B5">
      <w:pPr>
        <w:tabs>
          <w:tab w:val="left" w:pos="567"/>
        </w:tabs>
        <w:spacing w:after="0" w:line="240" w:lineRule="auto"/>
        <w:ind w:right="-1" w:firstLine="851"/>
        <w:jc w:val="both"/>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Полагаю, что данное наказание является соразмерным допущенному правонарушению и личности виновного, несет в себе цель воспитательного воздействия и способствует недопущению новых правонарушений.</w:t>
      </w:r>
    </w:p>
    <w:p w:rsidR="00BD16AB" w:rsidRPr="009A0478" w:rsidP="00BD16AB">
      <w:pPr>
        <w:tabs>
          <w:tab w:val="left" w:pos="567"/>
        </w:tabs>
        <w:spacing w:after="0" w:line="240" w:lineRule="auto"/>
        <w:ind w:right="-1" w:firstLine="851"/>
        <w:jc w:val="both"/>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BD16AB" w:rsidRPr="009A0478" w:rsidP="00BD16AB">
      <w:pPr>
        <w:tabs>
          <w:tab w:val="left" w:pos="567"/>
        </w:tabs>
        <w:spacing w:after="0" w:line="240" w:lineRule="auto"/>
        <w:ind w:right="-1" w:firstLine="851"/>
        <w:jc w:val="both"/>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 xml:space="preserve">Оснований для назначения иных альтернативных видов наказания, исходя из обстоятельств дела, личности виновного по делу не установлено.   </w:t>
      </w:r>
    </w:p>
    <w:p w:rsidR="00BD16AB" w:rsidRPr="009A0478" w:rsidP="00BD16AB">
      <w:pPr>
        <w:spacing w:after="0" w:line="240" w:lineRule="auto"/>
        <w:ind w:firstLine="709"/>
        <w:jc w:val="both"/>
        <w:rPr>
          <w:rFonts w:ascii="Times New Roman" w:eastAsia="Times New Roman" w:hAnsi="Times New Roman" w:cs="Times New Roman"/>
          <w:sz w:val="24"/>
          <w:szCs w:val="24"/>
          <w:lang w:eastAsia="ru-RU"/>
        </w:rPr>
      </w:pPr>
      <w:r w:rsidRPr="009A0478">
        <w:rPr>
          <w:rFonts w:ascii="Times New Roman" w:hAnsi="Times New Roman" w:eastAsiaTheme="minorEastAsia" w:cs="Times New Roman"/>
          <w:sz w:val="24"/>
          <w:szCs w:val="24"/>
          <w:lang w:eastAsia="ru-RU"/>
        </w:rPr>
        <w:t>Руководствуясь ст.с.29.9-29.10, 30.1 Кодекса Российской Федерации об административных правонарушениях, мировой судья</w:t>
      </w:r>
    </w:p>
    <w:p w:rsidR="00BD16AB" w:rsidRPr="009A0478" w:rsidP="00BD16AB">
      <w:pPr>
        <w:spacing w:after="0" w:line="240" w:lineRule="auto"/>
        <w:ind w:firstLine="709"/>
        <w:contextualSpacing/>
        <w:jc w:val="center"/>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ПОСТАНОВИЛ:</w:t>
      </w:r>
    </w:p>
    <w:p w:rsidR="00BD16AB" w:rsidRPr="009A0478" w:rsidP="00BD16AB">
      <w:pPr>
        <w:spacing w:after="0" w:line="240" w:lineRule="auto"/>
        <w:ind w:firstLine="709"/>
        <w:contextualSpacing/>
        <w:jc w:val="both"/>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 xml:space="preserve">Признать </w:t>
      </w:r>
      <w:r w:rsidRPr="009A0478">
        <w:rPr>
          <w:rFonts w:ascii="Times New Roman" w:eastAsia="Times New Roman" w:hAnsi="Times New Roman" w:cs="Times New Roman"/>
          <w:sz w:val="24"/>
          <w:szCs w:val="24"/>
          <w:lang w:eastAsia="ru-RU"/>
        </w:rPr>
        <w:t xml:space="preserve">Костюченко Андрея Александровича </w:t>
      </w:r>
      <w:r w:rsidRPr="009A0478">
        <w:rPr>
          <w:rFonts w:ascii="Times New Roman" w:hAnsi="Times New Roman" w:eastAsiaTheme="minorEastAsia" w:cs="Times New Roman"/>
          <w:sz w:val="24"/>
          <w:szCs w:val="24"/>
          <w:lang w:eastAsia="ru-RU"/>
        </w:rPr>
        <w:t xml:space="preserve">виновным в совершении административного правонарушения, предусмотренного ч.3 ст. 19.24 Кодекса Российской </w:t>
      </w:r>
      <w:r w:rsidRPr="009A0478">
        <w:rPr>
          <w:rFonts w:ascii="Times New Roman" w:hAnsi="Times New Roman" w:eastAsiaTheme="minorEastAsia" w:cs="Times New Roman"/>
          <w:sz w:val="24"/>
          <w:szCs w:val="24"/>
          <w:lang w:eastAsia="ru-RU"/>
        </w:rPr>
        <w:t xml:space="preserve">Федерации об административных правонарушениях, и назначить ему административное наказание в виде административного ареста сроком на 10 (десять) суток. </w:t>
      </w:r>
    </w:p>
    <w:p w:rsidR="00BD16AB" w:rsidRPr="009A0478" w:rsidP="00BD16AB">
      <w:pPr>
        <w:spacing w:after="0" w:line="240" w:lineRule="auto"/>
        <w:ind w:firstLine="709"/>
        <w:contextualSpacing/>
        <w:jc w:val="both"/>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Срок административного ареста исчислять с момента задержания Костюченко Андрея Александровича.</w:t>
      </w:r>
    </w:p>
    <w:p w:rsidR="00BD16AB" w:rsidRPr="009A0478" w:rsidP="009C25AB">
      <w:pPr>
        <w:spacing w:after="0" w:line="240" w:lineRule="auto"/>
        <w:ind w:firstLine="709"/>
        <w:jc w:val="both"/>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 xml:space="preserve">Постановление может быть обжаловано в апелляционном порядке в Центральный районный суд города Симферополя Республики Крым через </w:t>
      </w:r>
      <w:r w:rsidRPr="009A0478">
        <w:rPr>
          <w:rFonts w:ascii="Times New Roman" w:hAnsi="Times New Roman" w:eastAsiaTheme="minorEastAsia" w:cs="Times New Roman"/>
          <w:sz w:val="24"/>
          <w:szCs w:val="24"/>
          <w:shd w:val="clear" w:color="auto" w:fill="FFFFFF"/>
          <w:lang w:eastAsia="ru-RU"/>
        </w:rPr>
        <w:t xml:space="preserve">мирового судью </w:t>
      </w:r>
      <w:r w:rsidRPr="009A0478">
        <w:rPr>
          <w:rFonts w:ascii="Times New Roman" w:hAnsi="Times New Roman" w:eastAsiaTheme="minorEastAsia" w:cs="Times New Roman"/>
          <w:sz w:val="24"/>
          <w:szCs w:val="24"/>
          <w:lang w:eastAsia="ru-RU"/>
        </w:rPr>
        <w:t>судебного участка №1</w:t>
      </w:r>
      <w:r w:rsidRPr="009A0478" w:rsidR="00943774">
        <w:rPr>
          <w:rFonts w:ascii="Times New Roman" w:hAnsi="Times New Roman" w:eastAsiaTheme="minorEastAsia" w:cs="Times New Roman"/>
          <w:sz w:val="24"/>
          <w:szCs w:val="24"/>
          <w:lang w:eastAsia="ru-RU"/>
        </w:rPr>
        <w:t>9</w:t>
      </w:r>
      <w:r w:rsidRPr="009A0478">
        <w:rPr>
          <w:rFonts w:ascii="Times New Roman" w:hAnsi="Times New Roman" w:eastAsiaTheme="minorEastAsia" w:cs="Times New Roman"/>
          <w:sz w:val="24"/>
          <w:szCs w:val="24"/>
          <w:lang w:eastAsia="ru-RU"/>
        </w:rPr>
        <w:t xml:space="preserve">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BD16AB" w:rsidRPr="009A0478" w:rsidP="00BD16AB">
      <w:pPr>
        <w:spacing w:after="0" w:line="240" w:lineRule="auto"/>
        <w:ind w:firstLine="709"/>
        <w:rPr>
          <w:rFonts w:ascii="Times New Roman" w:eastAsia="Times New Roman" w:hAnsi="Times New Roman" w:cs="Times New Roman"/>
          <w:color w:val="000000"/>
          <w:sz w:val="24"/>
          <w:szCs w:val="24"/>
          <w:shd w:val="clear" w:color="auto" w:fill="FFFFFF"/>
          <w:lang w:eastAsia="ru-RU"/>
        </w:rPr>
      </w:pPr>
    </w:p>
    <w:p w:rsidR="00BD16AB" w:rsidRPr="009A0478" w:rsidP="00BD16AB">
      <w:pPr>
        <w:spacing w:after="0" w:line="240" w:lineRule="auto"/>
        <w:ind w:firstLine="709"/>
        <w:rPr>
          <w:rFonts w:ascii="Times New Roman" w:hAnsi="Times New Roman" w:eastAsiaTheme="minorEastAsia" w:cs="Times New Roman"/>
          <w:sz w:val="24"/>
          <w:szCs w:val="24"/>
          <w:lang w:eastAsia="ru-RU"/>
        </w:rPr>
      </w:pPr>
      <w:r w:rsidRPr="009A0478">
        <w:rPr>
          <w:rFonts w:ascii="Times New Roman" w:hAnsi="Times New Roman" w:eastAsiaTheme="minorEastAsia" w:cs="Times New Roman"/>
          <w:sz w:val="24"/>
          <w:szCs w:val="24"/>
          <w:lang w:eastAsia="ru-RU"/>
        </w:rPr>
        <w:t xml:space="preserve">        Мировой судья:                                     А.Л. </w:t>
      </w:r>
      <w:r w:rsidRPr="009A0478">
        <w:rPr>
          <w:rFonts w:ascii="Times New Roman" w:hAnsi="Times New Roman" w:eastAsiaTheme="minorEastAsia" w:cs="Times New Roman"/>
          <w:sz w:val="24"/>
          <w:szCs w:val="24"/>
          <w:lang w:eastAsia="ru-RU"/>
        </w:rPr>
        <w:t>Тоскина</w:t>
      </w:r>
    </w:p>
    <w:p w:rsidR="00BD16AB" w:rsidRPr="009A0478" w:rsidP="00BD16AB">
      <w:pPr>
        <w:rPr>
          <w:rFonts w:ascii="Times New Roman" w:hAnsi="Times New Roman" w:eastAsiaTheme="minorEastAsia" w:cs="Times New Roman"/>
          <w:sz w:val="24"/>
          <w:szCs w:val="24"/>
          <w:lang w:eastAsia="ru-RU"/>
        </w:rPr>
      </w:pPr>
    </w:p>
    <w:p w:rsidR="00BD16AB" w:rsidRPr="009A0478" w:rsidP="00BD16AB">
      <w:pPr>
        <w:rPr>
          <w:rFonts w:ascii="Times New Roman" w:hAnsi="Times New Roman" w:eastAsiaTheme="minorEastAsia" w:cs="Times New Roman"/>
          <w:sz w:val="24"/>
          <w:szCs w:val="24"/>
          <w:lang w:eastAsia="ru-RU"/>
        </w:rPr>
      </w:pPr>
    </w:p>
    <w:p w:rsidR="00BD16AB" w:rsidRPr="009A0478" w:rsidP="00BD16AB">
      <w:pPr>
        <w:rPr>
          <w:rFonts w:ascii="Times New Roman" w:hAnsi="Times New Roman" w:eastAsiaTheme="minorEastAsia" w:cs="Times New Roman"/>
          <w:sz w:val="24"/>
          <w:szCs w:val="24"/>
          <w:lang w:eastAsia="ru-RU"/>
        </w:rPr>
      </w:pPr>
    </w:p>
    <w:p w:rsidR="001D41F0" w:rsidRPr="009A0478">
      <w:pPr>
        <w:rPr>
          <w:sz w:val="24"/>
          <w:szCs w:val="24"/>
        </w:rPr>
      </w:pPr>
    </w:p>
    <w:sectPr w:rsidSect="00FC78B5">
      <w:footerReference w:type="default" r:id="rId4"/>
      <w:pgSz w:w="11906" w:h="16838"/>
      <w:pgMar w:top="567" w:right="707" w:bottom="851" w:left="1701" w:header="708" w:footer="1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9759449"/>
      <w:docPartObj>
        <w:docPartGallery w:val="Page Numbers (Bottom of Page)"/>
        <w:docPartUnique/>
      </w:docPartObj>
    </w:sdtPr>
    <w:sdtContent>
      <w:p w:rsidR="00700625">
        <w:pPr>
          <w:pStyle w:val="Footer"/>
          <w:jc w:val="right"/>
        </w:pPr>
        <w:r>
          <w:fldChar w:fldCharType="begin"/>
        </w:r>
        <w:r>
          <w:instrText>PAGE   \* MERGEFORMAT</w:instrText>
        </w:r>
        <w:r>
          <w:fldChar w:fldCharType="separate"/>
        </w:r>
        <w:r w:rsidR="009A0478">
          <w:rPr>
            <w:noProof/>
          </w:rPr>
          <w:t>4</w:t>
        </w:r>
        <w:r>
          <w:fldChar w:fldCharType="end"/>
        </w:r>
      </w:p>
    </w:sdtContent>
  </w:sdt>
  <w:p w:rsidR="0070062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AB"/>
    <w:rsid w:val="001D41F0"/>
    <w:rsid w:val="00223084"/>
    <w:rsid w:val="002D5ED8"/>
    <w:rsid w:val="0042014F"/>
    <w:rsid w:val="005C3E66"/>
    <w:rsid w:val="005F4E37"/>
    <w:rsid w:val="00627901"/>
    <w:rsid w:val="006E575B"/>
    <w:rsid w:val="00700625"/>
    <w:rsid w:val="008B1B4D"/>
    <w:rsid w:val="00943774"/>
    <w:rsid w:val="00996619"/>
    <w:rsid w:val="009A0478"/>
    <w:rsid w:val="009C25AB"/>
    <w:rsid w:val="00A81FF2"/>
    <w:rsid w:val="00AC459D"/>
    <w:rsid w:val="00AF2D26"/>
    <w:rsid w:val="00B442FC"/>
    <w:rsid w:val="00BD16AB"/>
    <w:rsid w:val="00CD55EE"/>
    <w:rsid w:val="00D3458F"/>
    <w:rsid w:val="00D773A6"/>
    <w:rsid w:val="00FC78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BD16AB"/>
    <w:pPr>
      <w:tabs>
        <w:tab w:val="center" w:pos="4677"/>
        <w:tab w:val="right" w:pos="9355"/>
      </w:tabs>
      <w:spacing w:after="0" w:line="240" w:lineRule="auto"/>
    </w:pPr>
    <w:rPr>
      <w:rFonts w:eastAsiaTheme="minorEastAsia"/>
      <w:lang w:eastAsia="ru-RU"/>
    </w:rPr>
  </w:style>
  <w:style w:type="character" w:customStyle="1" w:styleId="a">
    <w:name w:val="Нижний колонтитул Знак"/>
    <w:basedOn w:val="DefaultParagraphFont"/>
    <w:link w:val="Footer"/>
    <w:uiPriority w:val="99"/>
    <w:rsid w:val="00BD16AB"/>
    <w:rPr>
      <w:rFonts w:eastAsiaTheme="minorEastAsia"/>
      <w:lang w:eastAsia="ru-RU"/>
    </w:rPr>
  </w:style>
  <w:style w:type="paragraph" w:styleId="Header">
    <w:name w:val="header"/>
    <w:basedOn w:val="Normal"/>
    <w:link w:val="a0"/>
    <w:uiPriority w:val="99"/>
    <w:unhideWhenUsed/>
    <w:rsid w:val="00FC78B5"/>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C7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