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0A86" w:rsidRPr="00462A3C" w:rsidP="00230A8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№05-0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:rsidR="00230A86" w:rsidRPr="00462A3C" w:rsidP="00230A8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62A3C" w:rsidR="0013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                                             г. Симферополь</w:t>
      </w: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 судебного участка №1</w:t>
      </w:r>
      <w:r w:rsidR="007D648D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7D648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Шуб Л.А., </w:t>
      </w: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462A3C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помещении 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судебного участка №1</w:t>
      </w:r>
      <w:r w:rsidR="007D648D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города Симферополь, по адресу: </w:t>
      </w:r>
      <w:r w:rsidRPr="00462A3C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>г. Симферополь, ул. Кр</w:t>
      </w:r>
      <w:r w:rsidRPr="00462A3C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ымских Партизан, 3а, </w:t>
      </w:r>
      <w:r w:rsidRPr="00462A3C">
        <w:rPr>
          <w:rFonts w:ascii="Times New Roman" w:hAnsi="Times New Roman" w:eastAsiaTheme="minorEastAsia"/>
          <w:sz w:val="28"/>
          <w:szCs w:val="28"/>
          <w:lang w:eastAsia="ru-RU"/>
        </w:rPr>
        <w:t>дело об административном правонарушении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132CC9" w:rsidRPr="00462A3C" w:rsidP="00132CC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62A3C">
        <w:rPr>
          <w:rFonts w:ascii="Times New Roman" w:hAnsi="Times New Roman" w:cs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7D648D">
        <w:rPr>
          <w:rFonts w:ascii="Times New Roman" w:hAnsi="Times New Roman" w:cs="Times New Roman"/>
          <w:sz w:val="28"/>
          <w:szCs w:val="28"/>
        </w:rPr>
        <w:t>Кареон</w:t>
      </w:r>
      <w:r w:rsidRPr="00462A3C">
        <w:rPr>
          <w:rFonts w:ascii="Times New Roman" w:hAnsi="Times New Roman" w:cs="Times New Roman"/>
          <w:sz w:val="28"/>
          <w:szCs w:val="28"/>
        </w:rPr>
        <w:t xml:space="preserve">» </w:t>
      </w:r>
      <w:r w:rsidR="007D648D">
        <w:rPr>
          <w:rFonts w:ascii="Times New Roman" w:hAnsi="Times New Roman" w:cs="Times New Roman"/>
          <w:sz w:val="28"/>
          <w:szCs w:val="28"/>
        </w:rPr>
        <w:t>Кондрашова Владимира Игоревича</w:t>
      </w:r>
      <w:r w:rsidRPr="00462A3C">
        <w:rPr>
          <w:rFonts w:ascii="Times New Roman" w:hAnsi="Times New Roman" w:cs="Times New Roman"/>
          <w:sz w:val="28"/>
          <w:szCs w:val="28"/>
        </w:rPr>
        <w:t xml:space="preserve">, </w:t>
      </w:r>
      <w:r w:rsidR="007D648D">
        <w:rPr>
          <w:rFonts w:ascii="Times New Roman" w:hAnsi="Times New Roman" w:cs="Times New Roman"/>
          <w:sz w:val="28"/>
          <w:szCs w:val="28"/>
        </w:rPr>
        <w:t>02 января 1986</w:t>
      </w:r>
      <w:r w:rsidRPr="00462A3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254018">
        <w:rPr>
          <w:rFonts w:ascii="Times New Roman" w:hAnsi="Times New Roman" w:cs="Times New Roman"/>
          <w:sz w:val="28"/>
          <w:szCs w:val="28"/>
        </w:rPr>
        <w:t>«данные изъяты»</w:t>
      </w:r>
      <w:r w:rsidR="007D648D">
        <w:rPr>
          <w:rFonts w:ascii="Times New Roman" w:hAnsi="Times New Roman" w:cs="Times New Roman"/>
          <w:sz w:val="28"/>
          <w:szCs w:val="28"/>
        </w:rPr>
        <w:t>,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A3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462A3C">
        <w:rPr>
          <w:rFonts w:ascii="Times New Roman" w:eastAsia="Times New Roman" w:hAnsi="Times New Roman" w:cs="Times New Roman"/>
          <w:sz w:val="28"/>
          <w:szCs w:val="28"/>
        </w:rPr>
        <w:t>ст. 15.33.2</w:t>
      </w:r>
      <w:r w:rsidRPr="00462A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 w:rsidRPr="00462A3C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</w:t>
      </w:r>
    </w:p>
    <w:p w:rsidR="00132CC9" w:rsidRPr="00462A3C" w:rsidP="00132CC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A3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Кондрашов В.И</w:t>
      </w:r>
      <w:r w:rsidRPr="00462A3C" w:rsidR="00C42C45">
        <w:rPr>
          <w:rFonts w:ascii="Times New Roman" w:hAnsi="Times New Roman" w:cs="Times New Roman"/>
          <w:sz w:val="28"/>
          <w:szCs w:val="28"/>
        </w:rPr>
        <w:t>.</w:t>
      </w:r>
      <w:r w:rsidRPr="00462A3C">
        <w:rPr>
          <w:rFonts w:ascii="Times New Roman" w:hAnsi="Times New Roman" w:cs="Times New Roman"/>
          <w:sz w:val="28"/>
          <w:szCs w:val="28"/>
        </w:rPr>
        <w:t>, являясь директором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Кареон</w:t>
      </w:r>
      <w:r w:rsidRPr="00462A3C">
        <w:rPr>
          <w:rFonts w:ascii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hAnsi="Times New Roman" w:cs="Times New Roman"/>
          <w:sz w:val="28"/>
          <w:szCs w:val="28"/>
        </w:rPr>
        <w:t>Кареон</w:t>
      </w:r>
      <w:r w:rsidRPr="00462A3C">
        <w:rPr>
          <w:rFonts w:ascii="Times New Roman" w:hAnsi="Times New Roman" w:cs="Times New Roman"/>
          <w:sz w:val="28"/>
          <w:szCs w:val="28"/>
        </w:rPr>
        <w:t>», юридическое лицо), зарегистрированного по адресу</w:t>
      </w:r>
      <w:r w:rsidR="00254018">
        <w:rPr>
          <w:rFonts w:ascii="Times New Roman" w:hAnsi="Times New Roman" w:cs="Times New Roman"/>
          <w:sz w:val="28"/>
          <w:szCs w:val="28"/>
        </w:rPr>
        <w:t xml:space="preserve">: </w:t>
      </w:r>
      <w:r w:rsidR="0025401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62A3C">
        <w:rPr>
          <w:rFonts w:ascii="Times New Roman" w:hAnsi="Times New Roman" w:cs="Times New Roman"/>
          <w:sz w:val="28"/>
          <w:szCs w:val="28"/>
        </w:rPr>
        <w:t xml:space="preserve">,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.2020, фактически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07.07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7D648D"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Кондрашов В.И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явился, о месте и времени рассмотрени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дела уведомлен надлежащим образом, о причинах неявки не сообщил, ходатайств мировому судье не направил.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7D648D"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Кондрашов В.И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надлежаще извещенным о времени и месте рассмотрения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об административном правонарушении.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D648D"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Кондрашов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648D"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пр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ихожу к следующему.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исполнением своих служебных обязанностей. </w:t>
      </w:r>
    </w:p>
    <w:p w:rsidR="00132CC9" w:rsidRPr="00462A3C" w:rsidP="00132CC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п.2.2 ст.11 </w:t>
      </w:r>
      <w:hyperlink r:id="rId4" w:history="1">
        <w:r w:rsidRPr="00462A3C">
          <w:rPr>
            <w:rStyle w:val="Hyperlink"/>
            <w:rFonts w:ascii="Times New Roman" w:hAnsi="Times New Roman" w:eastAsiaTheme="minorEastAsia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</w:t>
        </w:r>
        <w:r w:rsidRPr="00462A3C">
          <w:rPr>
            <w:rStyle w:val="Hyperlink"/>
            <w:rFonts w:ascii="Times New Roman" w:hAnsi="Times New Roman" w:eastAsiaTheme="minorEastAsia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 xml:space="preserve"> </w:t>
        </w:r>
        <w:r w:rsidRPr="00462A3C">
          <w:rPr>
            <w:rStyle w:val="Hyperlink"/>
            <w:rFonts w:ascii="Times New Roman" w:hAnsi="Times New Roman" w:eastAsiaTheme="minorEastAsia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>пенсионного страхования»</w:t>
        </w:r>
      </w:hyperlink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Pr="007D648D" w:rsidR="007D648D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Кондрашов В.И</w:t>
      </w:r>
      <w:r w:rsidRPr="00462A3C" w:rsidR="00C42C45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допустил административно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е правонарушение, выразившееся в непредставлении в установленный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рсонифицированного) учета в системе обязательного пенсионного страхования за 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года. Граничный срок предоставления сведений за 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– 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15.06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включительно. Фактически сведения в полном объеме по форме СЗВ-М за 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предоставлены 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07.07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9F441C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действия </w:t>
      </w:r>
      <w:r w:rsidRPr="007D648D"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Кондрашов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648D"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как должностного лица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объективную сторону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административного правонарушения, предусмотренного ст. 15.33.2 Кодекса Российской Федерации об административных правонарушен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(в редакции, действующей на момент 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законодательством Российской Федерац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ифицированного) учета в системе обязательного пенсионного страхования.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7D648D"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Кондрашов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648D"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действия последнего квалифицированы по ч.1 ст. 15.33.2 Кодекса Российс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об административных правонарушениях.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Указанную квалификацию мировой судья находит неверной, исходя из следующего.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положений ч.1 ст. 1.7 Кодекса Российской Федерации об административных правонарушениях лицо, совершившее административное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01.04.2020 № 90-ФЗ «О внесении изменений в Кодекс Российской Федерации об административных правонаруш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ениях» статья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индивидуальном (персонифицированном) учет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системе обязательного пенсионного страхования»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Федеральный закон с указанными изменениями вступил в законную си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лу с 01.01.2021.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представленных материалов, вменяемое </w:t>
      </w:r>
      <w:r w:rsidRPr="007D648D"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Кондрашов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D648D"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правонарушение совершено 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16.06.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2020, следовательно,  действия последнего подлежат юридической квалификации по ст. 15.33.2 Кодекса Российской Федерации об административных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 которая действовала на м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омент совершения правонарушения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Конституционного Суда Российской Федерации от 14 июля 2015 года № 20-П в Российской Федерации как правовом демократическом государстве привлечение вин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опасного деяния.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правовой позицией, изложенной в п.20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несмотря на обя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Федерации, предусматривающей административную ответствен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за совершенное 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рассмотрении дела об административном правонарушении будет установлено, что протокол об админи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в отношении которого ведется производство по делу.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ответственность в виде на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административного штрафа на должностных лиц в размере от трехсот до пятисот рублей.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Аналогичная ответственность установлена за совершение правонарушения, предусмотренного ч.1 ст. 15.33.2 Кодекса Российской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 (в редакции, вступившей в законную силу с 01.01.2021).    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судья приходит к выводу о том, что действия </w:t>
      </w:r>
      <w:r w:rsidRPr="007D648D"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Кондрашов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648D"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следует переквалифицироват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 действовавшей на момент совершения правонарушения).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выписке из ЕГРЮЛ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ООО «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Кареон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</w:t>
      </w:r>
      <w:r w:rsidRPr="00EB46A8" w:rsidR="00EB4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Кондрашов В.И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учетом имеющихся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материалах дела документов, в данном случае субъектом правонарушения, предусмотренного ст. 15.33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является именно </w:t>
      </w:r>
      <w:r w:rsidRPr="00EB46A8" w:rsidR="00EB4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Кондрашов В.И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Опровергающих указанные обстоятельства доказательств миров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судье не представлено.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EB46A8" w:rsidR="00EB4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Кондрашов</w:t>
      </w:r>
      <w:r w:rsidR="00EB46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46A8" w:rsidR="00EB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EB4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от 2</w:t>
      </w:r>
      <w:r w:rsidR="00EB4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.01.2021, скриншотом полученных сведений, копией извещения о доставке, копией акта, копией решения, выпиской из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ЕГРЮЛ.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EB46A8" w:rsidR="00EB4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Кондрашов В.И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пенсионного страхования срок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Процессуальных нарушений и обстоятельств, исключаю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производство по делу, не установлено. Протокол об административном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правонарушении составлен с соблюдением требований закона, противоречий не содержит.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меры административного наказания за административное правонарушение, мировой судья, в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или отягчающих административную ответственность.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влено.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3.4 Кодекса Российской Федерации об административных правонарушениях предупреждение - ме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3.4 Кодекса Российской Федерации об административных правонарушениях предупреждение устанавли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взаимосвязанных положений ч. 2 ст. 3.4 и ч. 1 ст. 4.1.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административных правонарушениях.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официального сайта Федеральной Налоговой Службы Российской Федерации (https://rmsp.nalog.ru/) ООО «</w:t>
      </w:r>
      <w:r w:rsidR="00EB4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Кареон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субъектам малого предпринимательства (микропредприятие).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смягчающих и отягчающих ответственность, то обстоятельство, что допущенные им наруш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EB46A8" w:rsidR="00EB4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Кондрашов</w:t>
      </w:r>
      <w:r w:rsidR="00EB46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46A8" w:rsidR="00EB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азание в пределах санкции ст. 15.33.2 Кодекса Российской Федерации об административных правонарушениях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применением ч. 1 ст. 4.1.1 Кодекса Российской Федерации об административных правонарушениях. 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3.4, 4.1, 4.1.1, 29.9, 29.10, 29.11 Кодекса Российской Федерации об административных правонарушениях, м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–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ПОСТАНОВИЛ: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Кондрашова Владимира Игоревича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ст. 15.33.2  Кодекса Российской Федерации об административных пра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вонарушениях, и назначить ему наказание в виде штрафа в размере 300 (трехсот) рублей.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B46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32CC9" w:rsidRPr="00462A3C" w:rsidP="00132CC9">
      <w:pPr>
        <w:spacing w:after="0" w:line="240" w:lineRule="auto"/>
        <w:ind w:firstLine="851"/>
        <w:jc w:val="both"/>
        <w:rPr>
          <w:sz w:val="28"/>
          <w:szCs w:val="28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</w:t>
      </w:r>
      <w:r w:rsidRPr="00462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EB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Шуб </w:t>
      </w:r>
    </w:p>
    <w:p w:rsidR="00132CC9" w:rsidRPr="00462A3C" w:rsidP="00132CC9">
      <w:pPr>
        <w:rPr>
          <w:sz w:val="28"/>
          <w:szCs w:val="28"/>
        </w:rPr>
      </w:pPr>
    </w:p>
    <w:p w:rsidR="002C5A43" w:rsidRPr="00462A3C" w:rsidP="00132CC9">
      <w:pPr>
        <w:spacing w:after="0" w:line="240" w:lineRule="auto"/>
        <w:ind w:left="1701"/>
        <w:jc w:val="both"/>
        <w:rPr>
          <w:sz w:val="28"/>
          <w:szCs w:val="28"/>
        </w:rPr>
      </w:pPr>
    </w:p>
    <w:sectPr w:rsidSect="00A81114">
      <w:footerReference w:type="default" r:id="rId5"/>
      <w:pgSz w:w="11906" w:h="16838"/>
      <w:pgMar w:top="426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018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86"/>
    <w:rsid w:val="000D29DF"/>
    <w:rsid w:val="00132CC9"/>
    <w:rsid w:val="00230A86"/>
    <w:rsid w:val="00254018"/>
    <w:rsid w:val="002C5A43"/>
    <w:rsid w:val="00326552"/>
    <w:rsid w:val="00462A3C"/>
    <w:rsid w:val="004E1D37"/>
    <w:rsid w:val="007D648D"/>
    <w:rsid w:val="009F441C"/>
    <w:rsid w:val="00B9119C"/>
    <w:rsid w:val="00BC6484"/>
    <w:rsid w:val="00C42C45"/>
    <w:rsid w:val="00C545F8"/>
    <w:rsid w:val="00D760E5"/>
    <w:rsid w:val="00EB46A8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30A8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230A8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2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