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12A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212AA">
        <w:rPr>
          <w:rFonts w:ascii="Times New Roman" w:hAnsi="Times New Roman" w:cs="Times New Roman"/>
          <w:sz w:val="28"/>
          <w:szCs w:val="28"/>
        </w:rPr>
        <w:t>Инфотех-Строй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F212AA">
        <w:rPr>
          <w:rFonts w:ascii="Times New Roman" w:hAnsi="Times New Roman" w:cs="Times New Roman"/>
          <w:sz w:val="28"/>
          <w:szCs w:val="28"/>
        </w:rPr>
        <w:t>Беляевой Валентины Александровны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644345" w:rsidR="0064434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44345" w:rsidR="0064434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жительства лица, 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которого ведется производство по делу об административном правонарушении,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C3997" w:rsidR="008C3997">
        <w:rPr>
          <w:rFonts w:ascii="Times New Roman" w:hAnsi="Times New Roman" w:cs="Times New Roman"/>
          <w:sz w:val="28"/>
          <w:szCs w:val="28"/>
        </w:rPr>
        <w:t>Беляева В.А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я ведения индивидуального (персонифицированного) учета в системе обязательного пенсионного страхования за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8C3997" w:rsidR="008C3997">
        <w:rPr>
          <w:rFonts w:ascii="Times New Roman" w:hAnsi="Times New Roman" w:cs="Times New Roman"/>
          <w:sz w:val="28"/>
          <w:szCs w:val="28"/>
        </w:rPr>
        <w:t>Беляева В.А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21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84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</w:t>
      </w:r>
      <w:r w:rsidRPr="00E1726A">
        <w:rPr>
          <w:rFonts w:ascii="Times New Roman" w:hAnsi="Times New Roman" w:cs="Times New Roman"/>
          <w:sz w:val="28"/>
          <w:szCs w:val="28"/>
        </w:rPr>
        <w:t>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Pr="00E1726A">
        <w:rPr>
          <w:rFonts w:ascii="Times New Roman" w:hAnsi="Times New Roman"/>
          <w:sz w:val="28"/>
          <w:szCs w:val="28"/>
        </w:rPr>
        <w:t xml:space="preserve">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</w:t>
      </w:r>
      <w:r w:rsidRPr="00E1726A">
        <w:rPr>
          <w:rFonts w:ascii="Times New Roman" w:hAnsi="Times New Roman"/>
          <w:sz w:val="28"/>
          <w:szCs w:val="28"/>
        </w:rPr>
        <w:t>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4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85792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4345"/>
    <w:rsid w:val="006479DD"/>
    <w:rsid w:val="006755AF"/>
    <w:rsid w:val="00684BC7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4F38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799E-C5F7-4088-89E5-8A8FDCCD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