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B19" w:rsidRPr="00CE7F74" w:rsidP="00B64B19">
      <w:pPr>
        <w:spacing w:after="0" w:line="240" w:lineRule="auto"/>
        <w:ind w:right="1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№05-0</w:t>
      </w:r>
      <w:r w:rsidR="00ED5F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137</w:t>
      </w: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/1</w:t>
      </w:r>
      <w:r w:rsidR="00ED5F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</w:t>
      </w:r>
      <w:r w:rsidR="00ED5F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:rsidR="00B64B19" w:rsidRPr="00CE7F74" w:rsidP="00B64B19">
      <w:pPr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B64B19" w:rsidRPr="00CE7F74" w:rsidP="00B64B19">
      <w:pPr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 мая 2026</w:t>
      </w: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                           г. Симферополь</w:t>
      </w:r>
    </w:p>
    <w:p w:rsidR="00B64B19" w:rsidRPr="00CE7F74" w:rsidP="00B64B19">
      <w:pPr>
        <w:spacing w:after="0" w:line="240" w:lineRule="auto"/>
        <w:ind w:right="1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5F50" w:rsidP="00B64B19">
      <w:pPr>
        <w:spacing w:after="0" w:line="240" w:lineRule="auto"/>
        <w:ind w:right="1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 судебного участка №1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584247">
        <w:rPr>
          <w:rFonts w:ascii="Times New Roman" w:hAnsi="Times New Roman" w:cs="Times New Roman"/>
          <w:color w:val="000000" w:themeColor="text1"/>
          <w:sz w:val="28"/>
          <w:szCs w:val="28"/>
        </w:rPr>
        <w:t>города республиканского значения Симферополь с подчиненной ему территорией</w:t>
      </w: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Шуб Л.А., </w:t>
      </w:r>
    </w:p>
    <w:p w:rsidR="00B64B19" w:rsidRPr="00CE7F74" w:rsidP="00B64B19">
      <w:pPr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Черникова В.В., </w:t>
      </w:r>
    </w:p>
    <w:p w:rsidR="00B64B19" w:rsidRPr="00CE7F74" w:rsidP="00B64B19">
      <w:pPr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рассмотрев в </w:t>
      </w:r>
      <w:r w:rsidRPr="00CE7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помещении мировых судей </w:t>
      </w: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нтрального судебного района города Симферополь по адресу: </w:t>
      </w:r>
      <w:r w:rsidRPr="00CE7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Симферополь, ул. Крымских Партизан, 3а, </w:t>
      </w:r>
      <w:r w:rsidRPr="00CE7F74">
        <w:rPr>
          <w:rFonts w:ascii="Times New Roman" w:hAnsi="Times New Roman" w:cs="Times New Roman"/>
          <w:color w:val="000000" w:themeColor="text1"/>
          <w:sz w:val="28"/>
          <w:szCs w:val="28"/>
        </w:rPr>
        <w:t>дело об административном правонарушении</w:t>
      </w:r>
      <w:r w:rsidRPr="00CE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отношении:</w:t>
      </w:r>
    </w:p>
    <w:p w:rsidR="00B64B19" w:rsidRPr="00CE7F74" w:rsidP="00B64B19">
      <w:pPr>
        <w:spacing w:after="0" w:line="240" w:lineRule="auto"/>
        <w:ind w:left="1701" w:right="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0D3135" w:rsidR="000D3135"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«Реестр Крым» Черникова В</w:t>
      </w:r>
      <w:r w:rsidR="008767B7">
        <w:rPr>
          <w:rFonts w:ascii="Times New Roman" w:hAnsi="Times New Roman" w:cs="Times New Roman"/>
          <w:sz w:val="28"/>
          <w:szCs w:val="28"/>
        </w:rPr>
        <w:t>.</w:t>
      </w:r>
      <w:r w:rsidRPr="000D3135" w:rsidR="000D3135">
        <w:rPr>
          <w:rFonts w:ascii="Times New Roman" w:hAnsi="Times New Roman" w:cs="Times New Roman"/>
          <w:sz w:val="28"/>
          <w:szCs w:val="28"/>
        </w:rPr>
        <w:t>В</w:t>
      </w:r>
      <w:r w:rsidR="008767B7">
        <w:rPr>
          <w:rFonts w:ascii="Times New Roman" w:hAnsi="Times New Roman" w:cs="Times New Roman"/>
          <w:sz w:val="28"/>
          <w:szCs w:val="28"/>
        </w:rPr>
        <w:t>.</w:t>
      </w:r>
      <w:r w:rsidRPr="000D3135" w:rsidR="000D3135">
        <w:rPr>
          <w:rFonts w:ascii="Times New Roman" w:hAnsi="Times New Roman" w:cs="Times New Roman"/>
          <w:sz w:val="28"/>
          <w:szCs w:val="28"/>
        </w:rPr>
        <w:t xml:space="preserve">, 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B64B19" w:rsidRPr="00CE7F74" w:rsidP="00B64B19">
      <w:pPr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частью 5 статьи 14.25</w:t>
      </w:r>
      <w:r w:rsidRPr="00CE7F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64B19" w:rsidRPr="00CE7F74" w:rsidP="00B64B19">
      <w:pPr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B64B19" w:rsidRPr="00CE7F74" w:rsidP="00B64B1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F74">
        <w:rPr>
          <w:rFonts w:ascii="Times New Roman" w:hAnsi="Times New Roman" w:cs="Times New Roman"/>
          <w:sz w:val="28"/>
          <w:szCs w:val="28"/>
        </w:rPr>
        <w:t>Согласно протоколу об административном правонарушении №</w:t>
      </w:r>
      <w:r w:rsidR="000D3135">
        <w:rPr>
          <w:rFonts w:ascii="Times New Roman" w:hAnsi="Times New Roman" w:cs="Times New Roman"/>
          <w:sz w:val="28"/>
          <w:szCs w:val="28"/>
        </w:rPr>
        <w:t>150</w:t>
      </w:r>
      <w:r w:rsidRPr="00CE7F74">
        <w:rPr>
          <w:rFonts w:ascii="Times New Roman" w:hAnsi="Times New Roman" w:cs="Times New Roman"/>
          <w:sz w:val="28"/>
          <w:szCs w:val="28"/>
        </w:rPr>
        <w:t xml:space="preserve">/5 от </w:t>
      </w:r>
      <w:r w:rsidR="000D3135">
        <w:rPr>
          <w:rFonts w:ascii="Times New Roman" w:hAnsi="Times New Roman" w:cs="Times New Roman"/>
          <w:sz w:val="28"/>
          <w:szCs w:val="28"/>
        </w:rPr>
        <w:t>16.12.2025</w:t>
      </w:r>
      <w:r w:rsidRPr="00CE7F74">
        <w:rPr>
          <w:rFonts w:ascii="Times New Roman" w:hAnsi="Times New Roman" w:cs="Times New Roman"/>
          <w:sz w:val="28"/>
          <w:szCs w:val="28"/>
        </w:rPr>
        <w:t xml:space="preserve"> </w:t>
      </w:r>
      <w:r w:rsidR="000D3135">
        <w:rPr>
          <w:rFonts w:ascii="Times New Roman" w:hAnsi="Times New Roman" w:cs="Times New Roman"/>
          <w:sz w:val="28"/>
          <w:szCs w:val="28"/>
        </w:rPr>
        <w:t>Черников В.В</w:t>
      </w:r>
      <w:r w:rsidRPr="00CE7F74">
        <w:rPr>
          <w:rFonts w:ascii="Times New Roman" w:hAnsi="Times New Roman" w:cs="Times New Roman"/>
          <w:sz w:val="28"/>
          <w:szCs w:val="28"/>
        </w:rPr>
        <w:t>.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, я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вляясь генеральным </w:t>
      </w:r>
      <w:r w:rsidRPr="00CE7F74">
        <w:rPr>
          <w:rFonts w:ascii="Times New Roman" w:hAnsi="Times New Roman" w:cs="Times New Roman"/>
          <w:sz w:val="28"/>
          <w:szCs w:val="28"/>
        </w:rPr>
        <w:t>директором Общества с ограниченной ответственностью «</w:t>
      </w:r>
      <w:r w:rsidR="000D3135">
        <w:rPr>
          <w:rFonts w:ascii="Times New Roman" w:hAnsi="Times New Roman" w:cs="Times New Roman"/>
          <w:sz w:val="28"/>
          <w:szCs w:val="28"/>
        </w:rPr>
        <w:t>Реестр Крым</w:t>
      </w:r>
      <w:r w:rsidRPr="00CE7F74">
        <w:rPr>
          <w:rFonts w:ascii="Times New Roman" w:hAnsi="Times New Roman" w:cs="Times New Roman"/>
          <w:sz w:val="28"/>
          <w:szCs w:val="28"/>
        </w:rPr>
        <w:t>» (далее ООО «</w:t>
      </w:r>
      <w:r w:rsidR="000D3135">
        <w:rPr>
          <w:rFonts w:ascii="Times New Roman" w:hAnsi="Times New Roman" w:cs="Times New Roman"/>
          <w:sz w:val="28"/>
          <w:szCs w:val="28"/>
        </w:rPr>
        <w:t>Реестр Крым</w:t>
      </w:r>
      <w:r w:rsidRPr="00CE7F74">
        <w:rPr>
          <w:rFonts w:ascii="Times New Roman" w:hAnsi="Times New Roman" w:cs="Times New Roman"/>
          <w:sz w:val="28"/>
          <w:szCs w:val="28"/>
        </w:rPr>
        <w:t xml:space="preserve">», юридическое лицо, Общество), зарегистрированного по адресу: г. 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E7F74">
        <w:rPr>
          <w:rFonts w:ascii="Times New Roman" w:hAnsi="Times New Roman" w:cs="Times New Roman"/>
          <w:sz w:val="28"/>
          <w:szCs w:val="28"/>
        </w:rPr>
        <w:t>будучи признанн</w:t>
      </w:r>
      <w:r w:rsidR="000D3135">
        <w:rPr>
          <w:rFonts w:ascii="Times New Roman" w:hAnsi="Times New Roman" w:cs="Times New Roman"/>
          <w:sz w:val="28"/>
          <w:szCs w:val="28"/>
        </w:rPr>
        <w:t>ым</w:t>
      </w:r>
      <w:r w:rsidRPr="00CE7F74"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0D3135">
        <w:rPr>
          <w:rFonts w:ascii="Times New Roman" w:hAnsi="Times New Roman" w:cs="Times New Roman"/>
          <w:sz w:val="28"/>
          <w:szCs w:val="28"/>
        </w:rPr>
        <w:t>ым</w:t>
      </w:r>
      <w:r w:rsidRPr="00CE7F74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 предусмотренного частью 4 статьи 14.25 Кодекса Российской Федерации об административных правонарушения, и подвергнут</w:t>
      </w:r>
      <w:r w:rsidR="000D3135">
        <w:rPr>
          <w:rFonts w:ascii="Times New Roman" w:hAnsi="Times New Roman" w:cs="Times New Roman"/>
          <w:sz w:val="28"/>
          <w:szCs w:val="28"/>
        </w:rPr>
        <w:t>ым</w:t>
      </w:r>
      <w:r w:rsidRPr="00CE7F74">
        <w:rPr>
          <w:rFonts w:ascii="Times New Roman" w:hAnsi="Times New Roman" w:cs="Times New Roman"/>
          <w:sz w:val="28"/>
          <w:szCs w:val="28"/>
        </w:rPr>
        <w:t xml:space="preserve"> административному наказанию в виде административного штрафа</w:t>
      </w:r>
      <w:r w:rsidRPr="00CE7F74">
        <w:rPr>
          <w:rFonts w:ascii="Times New Roman" w:hAnsi="Times New Roman" w:cs="Times New Roman"/>
          <w:sz w:val="28"/>
          <w:szCs w:val="28"/>
        </w:rPr>
        <w:t xml:space="preserve"> </w:t>
      </w:r>
      <w:r w:rsidRPr="00CE7F74">
        <w:rPr>
          <w:rFonts w:ascii="Times New Roman" w:hAnsi="Times New Roman" w:cs="Times New Roman"/>
          <w:sz w:val="28"/>
          <w:szCs w:val="28"/>
        </w:rPr>
        <w:t xml:space="preserve">в размере 5000 рублей, на </w:t>
      </w:r>
      <w:r w:rsidRPr="00CE7F74">
        <w:rPr>
          <w:rFonts w:ascii="Times New Roman" w:hAnsi="Times New Roman" w:cs="Times New Roman"/>
          <w:sz w:val="28"/>
          <w:szCs w:val="28"/>
        </w:rPr>
        <w:t>основании постановления по делу об административном правонарушении №</w:t>
      </w:r>
      <w:r w:rsidR="000D3135">
        <w:rPr>
          <w:rFonts w:ascii="Times New Roman" w:hAnsi="Times New Roman" w:cs="Times New Roman"/>
          <w:sz w:val="28"/>
          <w:szCs w:val="28"/>
        </w:rPr>
        <w:t>641</w:t>
      </w:r>
      <w:r w:rsidRPr="00CE7F74">
        <w:rPr>
          <w:rFonts w:ascii="Times New Roman" w:hAnsi="Times New Roman" w:cs="Times New Roman"/>
          <w:sz w:val="28"/>
          <w:szCs w:val="28"/>
        </w:rPr>
        <w:t xml:space="preserve"> от </w:t>
      </w:r>
      <w:r w:rsidR="000D3135">
        <w:rPr>
          <w:rFonts w:ascii="Times New Roman" w:hAnsi="Times New Roman" w:cs="Times New Roman"/>
          <w:sz w:val="28"/>
          <w:szCs w:val="28"/>
        </w:rPr>
        <w:t>28.05.2024</w:t>
      </w:r>
      <w:r w:rsidRPr="00CE7F74">
        <w:rPr>
          <w:rFonts w:ascii="Times New Roman" w:hAnsi="Times New Roman" w:cs="Times New Roman"/>
          <w:sz w:val="28"/>
          <w:szCs w:val="28"/>
        </w:rPr>
        <w:t xml:space="preserve">, вступившего в законную силу </w:t>
      </w:r>
      <w:r w:rsidR="000D3135">
        <w:rPr>
          <w:rFonts w:ascii="Times New Roman" w:hAnsi="Times New Roman" w:cs="Times New Roman"/>
          <w:sz w:val="28"/>
          <w:szCs w:val="28"/>
        </w:rPr>
        <w:t>22.06.2024</w:t>
      </w:r>
      <w:r w:rsidRPr="00CE7F74">
        <w:rPr>
          <w:rFonts w:ascii="Times New Roman" w:hAnsi="Times New Roman" w:cs="Times New Roman"/>
          <w:sz w:val="28"/>
          <w:szCs w:val="28"/>
        </w:rPr>
        <w:t>, до истечения одного года со дня окончания исполнения указанного постановления, то есть, являясь лицом, подвергнутым административ</w:t>
      </w:r>
      <w:r w:rsidRPr="00CE7F74">
        <w:rPr>
          <w:rFonts w:ascii="Times New Roman" w:hAnsi="Times New Roman" w:cs="Times New Roman"/>
          <w:sz w:val="28"/>
          <w:szCs w:val="28"/>
        </w:rPr>
        <w:t>ному наказанию по части 4 статьи 14.25 Кодекса Российской Федерации об административных пра</w:t>
      </w:r>
      <w:r w:rsidR="000D3135">
        <w:rPr>
          <w:rFonts w:ascii="Times New Roman" w:hAnsi="Times New Roman" w:cs="Times New Roman"/>
          <w:sz w:val="28"/>
          <w:szCs w:val="28"/>
        </w:rPr>
        <w:t xml:space="preserve">вонарушениях, повторно совершил </w:t>
      </w:r>
      <w:r w:rsidRPr="00CE7F74">
        <w:rPr>
          <w:rFonts w:ascii="Times New Roman" w:hAnsi="Times New Roman" w:cs="Times New Roman"/>
          <w:sz w:val="28"/>
          <w:szCs w:val="28"/>
        </w:rPr>
        <w:t>административное правонарушение, предусмотренное частью 4 статьи 14.25 Кодекса Российской Федерации</w:t>
      </w:r>
      <w:r w:rsidRPr="00CE7F74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</w:t>
      </w:r>
      <w:r w:rsidRPr="00CE7F74">
        <w:rPr>
          <w:rFonts w:ascii="Times New Roman" w:hAnsi="Times New Roman" w:cs="Times New Roman"/>
          <w:sz w:val="28"/>
          <w:szCs w:val="28"/>
        </w:rPr>
        <w:t xml:space="preserve">ях, не предоставив достоверные сведения о юридическом лице, предоставление которых предусмотрено законом, в орган, осуществляющий государственную регистрацию юридических лиц и индивидуальных предпринимателей, что было установлено при проведении осмотра </w:t>
      </w:r>
      <w:r w:rsidR="000D3135">
        <w:rPr>
          <w:rFonts w:ascii="Times New Roman" w:hAnsi="Times New Roman" w:cs="Times New Roman"/>
          <w:sz w:val="28"/>
          <w:szCs w:val="28"/>
        </w:rPr>
        <w:t>15.10.2025</w:t>
      </w:r>
      <w:r w:rsidRPr="00CE7F74">
        <w:rPr>
          <w:rFonts w:ascii="Times New Roman" w:hAnsi="Times New Roman" w:cs="Times New Roman"/>
          <w:sz w:val="28"/>
          <w:szCs w:val="28"/>
        </w:rPr>
        <w:t>.</w:t>
      </w:r>
    </w:p>
    <w:p w:rsidR="00B64B19" w:rsidRPr="00CE7F74" w:rsidP="00B64B1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F74">
        <w:rPr>
          <w:rFonts w:ascii="Times New Roman" w:hAnsi="Times New Roman" w:cs="Times New Roman"/>
          <w:sz w:val="28"/>
          <w:szCs w:val="28"/>
        </w:rPr>
        <w:t>Указанное бездействие лица, в отношении которого ведется производство по делу об административном правонарушении, квалифицировано должностным лицом налогового органа по признакам состава правонарушения, предусмотренного</w:t>
      </w:r>
      <w:r w:rsidRPr="00CE7F74">
        <w:rPr>
          <w:sz w:val="28"/>
          <w:szCs w:val="28"/>
        </w:rPr>
        <w:t xml:space="preserve"> </w:t>
      </w:r>
      <w:r w:rsidRPr="00CE7F74">
        <w:rPr>
          <w:rFonts w:ascii="Times New Roman" w:hAnsi="Times New Roman" w:cs="Times New Roman"/>
          <w:sz w:val="28"/>
          <w:szCs w:val="28"/>
        </w:rPr>
        <w:t>частью 5 статьи 14.25 Кодек</w:t>
      </w:r>
      <w:r w:rsidRPr="00CE7F74">
        <w:rPr>
          <w:rFonts w:ascii="Times New Roman" w:hAnsi="Times New Roman" w:cs="Times New Roman"/>
          <w:sz w:val="28"/>
          <w:szCs w:val="28"/>
        </w:rPr>
        <w:t>са Российской Федерации об административных правонарушениях.</w:t>
      </w:r>
    </w:p>
    <w:p w:rsidR="00B64B19" w:rsidRPr="00CE7F74" w:rsidP="00A03A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заседани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Черников В.В. вину в инкриминируемом ему административном правонарушении не признал,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поясн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, что ООО «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Реестр Крым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 в качестве юридического лица </w:t>
      </w:r>
      <w:r w:rsidR="008E6EC5">
        <w:rPr>
          <w:rFonts w:ascii="Times New Roman" w:eastAsia="Times New Roman" w:hAnsi="Times New Roman" w:cs="Times New Roman"/>
          <w:sz w:val="28"/>
          <w:szCs w:val="28"/>
        </w:rPr>
        <w:t>12.09.2014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, с 04.07.2019 адресом юридического лица является: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 xml:space="preserve">Именно по указанному адресу юридическое лицо </w:t>
      </w:r>
      <w:r w:rsidRPr="00CE7F74" w:rsidR="00DD6F19">
        <w:rPr>
          <w:rFonts w:ascii="Times New Roman" w:eastAsia="Times New Roman" w:hAnsi="Times New Roman" w:cs="Times New Roman"/>
          <w:sz w:val="28"/>
          <w:szCs w:val="28"/>
        </w:rPr>
        <w:t>осуществляет хозяйственную деятельность, место нахождение обществ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E7F74" w:rsidR="00DD6F19">
        <w:rPr>
          <w:rFonts w:ascii="Times New Roman" w:eastAsia="Times New Roman" w:hAnsi="Times New Roman" w:cs="Times New Roman"/>
          <w:sz w:val="28"/>
          <w:szCs w:val="28"/>
        </w:rPr>
        <w:t xml:space="preserve"> не меняло с момента внесения соответствующих сведений в ЕГРЮЛ, 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>вход в офисное помещение осуществляется через</w:t>
      </w:r>
      <w:r w:rsidR="000D3135">
        <w:rPr>
          <w:rFonts w:ascii="Times New Roman" w:eastAsia="Times New Roman" w:hAnsi="Times New Roman" w:cs="Times New Roman"/>
          <w:sz w:val="28"/>
          <w:szCs w:val="28"/>
        </w:rPr>
        <w:t xml:space="preserve"> подъездную дверь жилого дома, на двери </w:t>
      </w:r>
      <w:r w:rsidRPr="00CE7F74" w:rsidR="00DD6F19">
        <w:rPr>
          <w:rFonts w:ascii="Times New Roman" w:eastAsia="Times New Roman" w:hAnsi="Times New Roman" w:cs="Times New Roman"/>
          <w:sz w:val="28"/>
          <w:szCs w:val="28"/>
        </w:rPr>
        <w:t>имеется вывеска с наименованием общества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46BD">
        <w:rPr>
          <w:rFonts w:ascii="Times New Roman" w:eastAsia="Times New Roman" w:hAnsi="Times New Roman" w:cs="Times New Roman"/>
          <w:sz w:val="28"/>
          <w:szCs w:val="28"/>
        </w:rPr>
        <w:t xml:space="preserve">Также имеется вывеска на почтовом ящике, принадлежащем юридическому лицу. Он, как директор предприятия, не должен находиться на рабочем месте в течение всего дня, однако в офисном помещении всегда </w:t>
      </w:r>
      <w:r w:rsidR="00A03AF7">
        <w:rPr>
          <w:rFonts w:ascii="Times New Roman" w:eastAsia="Times New Roman" w:hAnsi="Times New Roman" w:cs="Times New Roman"/>
          <w:sz w:val="28"/>
          <w:szCs w:val="28"/>
        </w:rPr>
        <w:t xml:space="preserve">находятся сотрудники юридического лица. 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пояснения лица, в отношении которого ведется производство по делу об административном правонарушении, допросив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свидетелей, и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26.1 Кодекса Российской Федерации об ад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министративных правонарушениях по делу об административном правонарушении подлежат выяснению, в частности, лицо, совершившее противоправные действия (бездействие), за которые Кодексом Российской Федерации об административных правонарушениях или законом суб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ъекта Российской Федерации предусмотрена административная ответственность, а также виновность лица в совершении административного правонарушения.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Решение вопроса о наличии в действиях (бездействии) лица, в отношении которого ведется производство по делу об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 правонарушении, вины в совершении инкриминируемого правонарушения, имеет основополагающее значение для всестороннего, полного и объективного рассмотрения дела.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Согласно статье 2.4 Кодекса Российской Федерации об административных правонару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  <w:r w:rsidRPr="00CE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F74">
        <w:rPr>
          <w:rFonts w:ascii="Times New Roman" w:hAnsi="Times New Roman" w:cs="Times New Roman"/>
          <w:color w:val="000000"/>
          <w:sz w:val="28"/>
          <w:szCs w:val="28"/>
        </w:rPr>
        <w:t>В силу примечания к статье 2.4 Кодекса Российской</w:t>
      </w:r>
      <w:r w:rsidRPr="00CE7F74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об административных правонарушениях под должностным лицом в этом Кодексе следует понимать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</w:t>
      </w:r>
      <w:r w:rsidRPr="00CE7F74">
        <w:rPr>
          <w:rFonts w:ascii="Times New Roman" w:hAnsi="Times New Roman" w:cs="Times New Roman"/>
          <w:color w:val="000000"/>
          <w:sz w:val="28"/>
          <w:szCs w:val="28"/>
        </w:rPr>
        <w:t xml:space="preserve">аконом порядке распорядительными полномочиями в отношении лиц, не находящихся в служебной зависимости от него, а равно лицо, выполняющее </w:t>
      </w:r>
      <w:r w:rsidRPr="00CE7F74">
        <w:rPr>
          <w:rFonts w:ascii="Times New Roman" w:hAnsi="Times New Roman" w:cs="Times New Roman"/>
          <w:color w:val="000000"/>
          <w:sz w:val="28"/>
          <w:szCs w:val="28"/>
        </w:rPr>
        <w:t>организационно-распорядительные или административно-хозяйственные функции в государственных органах, органах местного с</w:t>
      </w:r>
      <w:r w:rsidRPr="00CE7F74">
        <w:rPr>
          <w:rFonts w:ascii="Times New Roman" w:hAnsi="Times New Roman" w:cs="Times New Roman"/>
          <w:color w:val="000000"/>
          <w:sz w:val="28"/>
          <w:szCs w:val="28"/>
        </w:rPr>
        <w:t>амоуправления, государственных и муниципальных организациях, а также в Вооруженных Силах Российской Федерации, других войсках и воинских формированиях Российской Федерации. Совершившие административные правонарушения в связи с выполнением организационно-ра</w:t>
      </w:r>
      <w:r w:rsidRPr="00CE7F74">
        <w:rPr>
          <w:rFonts w:ascii="Times New Roman" w:hAnsi="Times New Roman" w:cs="Times New Roman"/>
          <w:color w:val="000000"/>
          <w:sz w:val="28"/>
          <w:szCs w:val="28"/>
        </w:rPr>
        <w:t xml:space="preserve">спорядительных или административно-хозяйственных функций руководители и другие работники иных организаций несут административную ответственность как должностные лица. 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Пунктами 2 и 3 статьи 54 Гражданского кодекса Российской Федерации установлено, что м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ест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(муниципального образования). Государственная регистрация юридического лица осуществляется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по месту нахождения его постоянно действующего исполнительного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 в силу закона, иного правового акта или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учредительного документа, если иное не установлено законом о государственной регистрации юридических лиц.</w:t>
      </w:r>
    </w:p>
    <w:p w:rsidR="00B64B19" w:rsidRPr="00CE7F74" w:rsidP="00B64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В едином государственном реестре юридических лиц должен быть указан </w:t>
      </w:r>
      <w:hyperlink r:id="rId4" w:history="1">
        <w:r w:rsidRPr="00CE7F74">
          <w:rPr>
            <w:rFonts w:ascii="Times New Roman" w:eastAsia="Times New Roman" w:hAnsi="Times New Roman" w:cs="Times New Roman"/>
            <w:sz w:val="28"/>
            <w:szCs w:val="28"/>
          </w:rPr>
          <w:t>адрес</w:t>
        </w:r>
      </w:hyperlink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юридического лица в пределах места нахождения юридического лица.</w:t>
      </w:r>
    </w:p>
    <w:p w:rsidR="00B64B19" w:rsidRPr="00CE7F74" w:rsidP="00B64B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Согласно Постановлению Правительства Российской Федерации от 30 сентября 2004 года №506 «Об утверждении Положения о Федерально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й налоговой службе», 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B64B19" w:rsidRPr="00CE7F74" w:rsidP="00B64B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ю 2 статьи 8 Федерального Закона от 08 августа 2001 года №129-ФЗ «О государственной регистрации юридических лиц и индивидуальных предпринимателей» установлено, что государственная регистрация юридического лица осуществляется по месту нахождения его постоян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но действующего исполнительного органа.</w:t>
      </w:r>
    </w:p>
    <w:p w:rsidR="00B64B19" w:rsidRPr="00CE7F74" w:rsidP="00B64B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Пунктом «в» части 1 статьи 5 Федерального Закона от 08 августа 2001 года №129-ФЗ «О государственной регистрации юридических лиц и индивидуальных предпринимателей» предусмотрено, что в едином государственном реестре ю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ридических лиц содержатся сведения и документы о юридическом лице, среди которых, кроме всего, адрес юридического лица в пределах места нахождения юридического лица.</w:t>
      </w:r>
    </w:p>
    <w:p w:rsidR="00B64B19" w:rsidRPr="00CE7F74" w:rsidP="00B64B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Согласно части 1 статьи 6 Федерального Закона от 08 августа 2001 года №129-ФЗ «О государст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венной регистрации юридических лиц и индивидуальных предпринимателей», содержащиеся в государственных реестрах сведения и документы являются открытыми и общедоступными, за исключением сведений, доступ к которым ограничен в соответствии с </w:t>
      </w:r>
      <w:hyperlink r:id="rId5" w:history="1">
        <w:r w:rsidRPr="00CE7F74">
          <w:rPr>
            <w:rFonts w:ascii="Times New Roman" w:eastAsia="Times New Roman" w:hAnsi="Times New Roman" w:cs="Times New Roman"/>
            <w:sz w:val="28"/>
            <w:szCs w:val="28"/>
          </w:rPr>
          <w:t>абзацами вторым</w:t>
        </w:r>
      </w:hyperlink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6" w:history="1">
        <w:r w:rsidRPr="00CE7F74">
          <w:rPr>
            <w:rFonts w:ascii="Times New Roman" w:eastAsia="Times New Roman" w:hAnsi="Times New Roman" w:cs="Times New Roman"/>
            <w:sz w:val="28"/>
            <w:szCs w:val="28"/>
          </w:rPr>
          <w:t>третьим</w:t>
        </w:r>
      </w:hyperlink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пункта, а также с Федеральным </w:t>
      </w:r>
      <w:hyperlink r:id="rId7" w:history="1">
        <w:r w:rsidRPr="00CE7F7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«О международных компаниях».</w:t>
      </w:r>
    </w:p>
    <w:p w:rsidR="00B64B19" w:rsidRPr="00CE7F74" w:rsidP="00B64B1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  <w:lang w:bidi="ru-RU"/>
        </w:rPr>
        <w:t>Сведения из ЕГРЮЛ могут использоваться как гражданином, так и организацией в целях, не противоречащих законо</w:t>
      </w:r>
      <w:r w:rsidRPr="00CE7F74">
        <w:rPr>
          <w:rFonts w:ascii="Times New Roman" w:eastAsia="Times New Roman" w:hAnsi="Times New Roman" w:cs="Times New Roman"/>
          <w:sz w:val="28"/>
          <w:szCs w:val="28"/>
          <w:lang w:bidi="ru-RU"/>
        </w:rPr>
        <w:t>дательству. Следовательно, содержащиеся в ЕГРЮЛ сведения должны быть достоверными, поскольку как вносятся, так и предоставляются органами государственной власти, что в свою очередь, уже должно являться гарантией достоверности.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5 ст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атьи 5 Федерального Закона от 08 августа 2001 года №129-ФЗ «О государственной регистрации юридических лиц и индивидуальных предпринимателей», юридическое лицо в течение трех рабочих дней с момента изменения сведений об адресе (месте нахождения) обязано соо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бщить об этом в регистрирующий орган по месту своего нахождения.</w:t>
      </w:r>
    </w:p>
    <w:p w:rsidR="00B64B19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Согласно части 1 статьи 25 Федерального Закона от 08 августа 2001 года №129-ФЗ «О государственной регистрации юридических лиц и индивидуальных предпринимателей», за непредставление или несвое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временное представление необходимых для включения в государственные реестры сведений, а 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8E6EC5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ООО «Реестр Крым» зарегистрировано ИФНС России по г. Симферополю </w:t>
      </w:r>
      <w:r>
        <w:rPr>
          <w:rFonts w:ascii="Times New Roman" w:eastAsia="Times New Roman" w:hAnsi="Times New Roman" w:cs="Times New Roman"/>
          <w:sz w:val="28"/>
          <w:szCs w:val="28"/>
        </w:rPr>
        <w:t>12.09.2014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с присвоением ОГРН </w:t>
      </w:r>
      <w:r>
        <w:rPr>
          <w:rFonts w:ascii="Times New Roman" w:eastAsia="Times New Roman" w:hAnsi="Times New Roman" w:cs="Times New Roman"/>
          <w:sz w:val="28"/>
          <w:szCs w:val="28"/>
        </w:rPr>
        <w:t>1149102041824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9102025699. С 04.07.2014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о чем внесена соответствующая запись в ЕГРЮЛ.</w:t>
      </w:r>
    </w:p>
    <w:p w:rsidR="008E6EC5" w:rsidRPr="008E6EC5" w:rsidP="008E6EC5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пункта 4.2 статьи 9 </w:t>
      </w:r>
      <w:r w:rsidR="00CA5B40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Закона от 08 августа 2001 года №129-ФЗ «О государственной регистрации юридических лиц и индивидуальных п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редпринимателей» проверка достоверности сведений, включаемых или включенных в Единый государственный реестр юридических лиц, проводится регистрирующим органом в случае возникновения обоснованных сомнений в их достоверности посредством проведения осмотра об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ъектов недвижимости.</w:t>
      </w:r>
    </w:p>
    <w:p w:rsidR="008E6EC5" w:rsidRPr="008E6EC5" w:rsidP="008E6EC5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C5">
        <w:rPr>
          <w:rFonts w:ascii="Times New Roman" w:eastAsia="Times New Roman" w:hAnsi="Times New Roman" w:cs="Times New Roman"/>
          <w:sz w:val="28"/>
          <w:szCs w:val="28"/>
        </w:rPr>
        <w:t>Основания, условия и способы проведения указанных в названной норме мероприятий, порядок использования результатов этих мероприятий устанавливаются уполномоченным Правительством Российской Федерации федеральным органом исполнительной власти (пункт 4.3 стат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ьи 9 </w:t>
      </w:r>
      <w:r w:rsidR="00CA5B40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Закона от 08 августа 2001 года №129-ФЗ «О государственной регистрации юридических лиц и индивидуальных предпринимателей»).</w:t>
      </w:r>
    </w:p>
    <w:p w:rsidR="00CA5B40" w:rsidP="00CA5B40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14 Оснований, условий и способов проведения указанных в пункте 4.2 статьи 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>государственной регистрации юридических лиц и индивидуальных предпринимателей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порядка использования результатов этих мероприятий, утвержденных приказом ФНС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28.12.2022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 xml:space="preserve"> ЕД-7-14/1268@</w:t>
      </w:r>
      <w:r w:rsidRPr="008E6E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>смотр объекта недвижимости в соответствии с под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 xml:space="preserve"> пункта 4.2 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 xml:space="preserve">статьи 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>129-ФЗ проводится территориальным органом ФНС России, к территории осуществления полномочий которого относится адр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 такого объекта недвижимости. 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>Осмотр объекта недвижимости проводится в присутствии двух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 xml:space="preserve"> понятых либо с применением видеозаписи. По результатам осмотра составляется протокол, в котором отражаются результаты осмотра. Протокол осмотра подписывается должностным лицом территориального органа ФНС России, проводившим осмотр, а также понятыми в случ</w:t>
      </w:r>
      <w:r w:rsidRPr="00CA5B40">
        <w:rPr>
          <w:rFonts w:ascii="Times New Roman" w:eastAsia="Times New Roman" w:hAnsi="Times New Roman" w:cs="Times New Roman"/>
          <w:sz w:val="28"/>
          <w:szCs w:val="28"/>
        </w:rPr>
        <w:t>ае, если при проведении осмотра не применялась видеозапись. О применении видеозаписи в протоколе осмотра делается отметка.</w:t>
      </w:r>
    </w:p>
    <w:p w:rsidR="00CA5B40" w:rsidP="00CA5B40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 допрошен старший специалист 3-го разряда отдела учета налогоплательщиков ИФНС России по г. Симферополю Никит</w:t>
      </w:r>
      <w:r>
        <w:rPr>
          <w:rFonts w:ascii="Times New Roman" w:eastAsia="Times New Roman" w:hAnsi="Times New Roman" w:cs="Times New Roman"/>
          <w:sz w:val="28"/>
          <w:szCs w:val="28"/>
        </w:rPr>
        <w:t>ин А.С, проводивший осмотр объекта недвижимости 15.10.2025, который пояснил, что не может утверждать о том, были ли им предприняты попытки установить местонахождение юридического лица, подъездная дверь была закрыта, иных попыток войти и достоверно установи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факты, изложенные в протоколе осмотра, им не предпринималось. </w:t>
      </w:r>
    </w:p>
    <w:p w:rsidR="00CA5B40" w:rsidP="00CA5B40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Судом был направлен запрос о предоставлении видеозаписи проведения осмотра объекта недвижимости. На запрос суда, УФНС России по Республике Крым предоставило пояснения с указанием, что </w:t>
      </w:r>
      <w:r w:rsidR="00071751">
        <w:rPr>
          <w:rFonts w:ascii="Times New Roman" w:eastAsia="Times New Roman" w:hAnsi="Times New Roman" w:cs="Times New Roman"/>
          <w:sz w:val="28"/>
          <w:szCs w:val="28"/>
        </w:rPr>
        <w:t xml:space="preserve">диск с видео фиксацией является приложением к данным пояснениям, при этом при вскрытии конверта с почтовым отправлением, сотрудниками аппарата мирового судьи установлен факт отсутствия  диск с видео фиксацией осмотра объекта, о чем составлен соответствующий акт.  </w:t>
      </w:r>
    </w:p>
    <w:p w:rsidR="00071751" w:rsidP="00CA5B40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судом был допрошен в качестве свидетеля собственник помещения, в котором  расположено указанное юридическое лицо, Романко В.В., который пояснил, что до 2026 года он был официально трудоустроен в ООО «Реестр Крым». Также Романко В.В. пояснил,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юридическое лицо находится по данному адресу длительный период времени, на двери офисного помещения имеется вывеска, также имеется вывеска на почтовом ящике. </w:t>
      </w:r>
    </w:p>
    <w:p w:rsidR="00584247" w:rsidP="00CA5B40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6A28D2">
        <w:rPr>
          <w:rFonts w:ascii="Times New Roman" w:eastAsia="Times New Roman" w:hAnsi="Times New Roman" w:cs="Times New Roman"/>
          <w:sz w:val="28"/>
          <w:szCs w:val="28"/>
        </w:rPr>
        <w:t xml:space="preserve">исходя из показаний свидетеля, иных материалов дела, сведения об адресе, содержащиеся в Едином реестре юридических лиц, являются достоверными, доказательств обратного налоговым органом не представлено.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В силу презумпции невиновности, которая характерна и для производства по делу об административном правонарушении и вытекает из пол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ожений статьи 1.5 Кодекса Российской Федерации об административных правонарушениях, а также статьи 49 Конституции Российской Федерации, лицо, привлекаемое к административной ответственности, не обязано доказывать свою невиновность.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Презумпция невиновности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возлагает обязанность доказывать виновность в установленном Кодексом порядке на лиц, уполномоченных возбуждать производство по делам об административных правонарушениях,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на судей, соответствующие органы и должностных лиц, и этот порядок должен ими соблюда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ться.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вины лица, в отношении которого ведется производство по делу об административном правонарушении, в совершении </w:t>
      </w:r>
      <w:r w:rsidRPr="00CE7F74" w:rsidR="00DD6F19">
        <w:rPr>
          <w:rFonts w:ascii="Times New Roman" w:eastAsia="Times New Roman" w:hAnsi="Times New Roman" w:cs="Times New Roman"/>
          <w:sz w:val="28"/>
          <w:szCs w:val="28"/>
        </w:rPr>
        <w:t>вмененного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правонарушения, при установленных мировым судьей обстоятельствах, материалы дела не содержат.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 включает наличие объекта, объективной стороны, субъекта и субъективной стороны правонарушения, при этом отсутствие хотя бы одного из элементов состава административного правонарушения исключает возможность привлечения лица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Согласно части 4 статьи 1.5 Кодекса Российской Федерации об административных правонарушениях неустранимые сомнения в виновности лица, привлекаемого к административной ответственности, толкуются в пользу этого лица.</w:t>
      </w:r>
    </w:p>
    <w:p w:rsidR="00B64B19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Указа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нные положения законодательства получили развитие в пункте 13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ниях», согласно которому при рассмотрении дел об административных правонарушениях, а также по жалобам на постановления или решения по делам об административных правонарушениях судья должен исходить из закрепленного в статье 1.5 Кодекса Российской Федерации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 принципа административной ответственности - презумпции невиновности лица, в отношении которого осуществляется производство по делу. Реализация этого принципа заключается в том, что лицо, привлекаемое к административной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ответственности, не обязано доказывать свою невиновность, вина в совершении административного правонарушения устанавливается судьями, органами, должностными лицами, уполномоченными рассматривать дела об административных правонарушениях. Неустранимые сомнен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ия в виновности лица, привлекаемого к административной ответственности, должны толковаться в пользу этого лица.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При изложенных данных и с учетом приведенных выше положений частей 1 и 4 статьи 1.5 Кодекса Российской Федерации об административных правонаруше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ниях невозможно сделать однозначный вывод о том, что в бездействии 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>Черникова В.В</w:t>
      </w:r>
      <w:r w:rsidRPr="00CE7F74" w:rsidR="00DD6F1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имеется состав вмененного е</w:t>
      </w:r>
      <w:r w:rsidR="00584247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правонарушения.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В связи с чем, при установленных обстоятельствах и исследованных в судебном заседании доказательствах, отсутс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твуют основания для привлечения 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>Черникова В.В</w:t>
      </w:r>
      <w:r w:rsidRPr="00CE7F74" w:rsidR="00DE12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по признакам состава правонарушения, предусмотренного частью 5 статьи 14.25  Кодекса Российской Федерации об административных правонарушениях.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Пунктом 2 части 1 статьи 24.5 К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 установлено, что производство по делу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24.5, 29.10, 30.1 Кодекса Российской Федерации об административных правонарушениях, мировой судья, -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 в отношении 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>Черникова В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76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о признакам состава правонарушения, предусмотренного част</w:t>
      </w:r>
      <w:r w:rsidRPr="00CE7F74" w:rsidR="00DE12C1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5 статьи 14.25 Кодекса Российской Федерации об административных правонарушениях, прекратить на основании пункта 2 части 1 статьи 24.5 Кодекса Российской Федерац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ии об административных правонарушениях, в связи с отсутствием состава </w:t>
      </w:r>
      <w:r w:rsidRPr="00CE7F74" w:rsidR="00DE12C1">
        <w:rPr>
          <w:rFonts w:ascii="Times New Roman" w:eastAsia="Times New Roman" w:hAnsi="Times New Roman" w:cs="Times New Roman"/>
          <w:sz w:val="28"/>
          <w:szCs w:val="28"/>
        </w:rPr>
        <w:t>вмененного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правонарушения.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58424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>Центрального судебного района города Симферополь (</w:t>
      </w:r>
      <w:r w:rsidRPr="00584247" w:rsidR="00584247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) или непосредственно в суд апелляционной инстанции в течение 10 </w:t>
      </w:r>
      <w:r w:rsidR="00584247">
        <w:rPr>
          <w:rFonts w:ascii="Times New Roman" w:eastAsia="Times New Roman" w:hAnsi="Times New Roman" w:cs="Times New Roman"/>
          <w:sz w:val="28"/>
          <w:szCs w:val="28"/>
        </w:rPr>
        <w:t>дней с момента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вручения или получения копии поста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новления.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    </w:t>
      </w:r>
      <w:r w:rsidR="00695092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584247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64B19" w:rsidRPr="00CE7F74" w:rsidP="00B64B19">
      <w:pPr>
        <w:shd w:val="clear" w:color="auto" w:fill="FFFFFF"/>
        <w:spacing w:after="0" w:line="240" w:lineRule="auto"/>
        <w:ind w:right="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F7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64B19" w:rsidRPr="00CE7F74" w:rsidP="00B64B19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bdr w:val="none" w:sz="0" w:space="0" w:color="auto" w:frame="1"/>
        </w:rPr>
      </w:pPr>
    </w:p>
    <w:p w:rsidR="00B64B19" w:rsidRPr="00CE7F74" w:rsidP="00B64B19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bdr w:val="none" w:sz="0" w:space="0" w:color="auto" w:frame="1"/>
        </w:rPr>
      </w:pPr>
    </w:p>
    <w:p w:rsidR="00B64B19" w:rsidRPr="00CE7F74" w:rsidP="00B64B19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bdr w:val="none" w:sz="0" w:space="0" w:color="auto" w:frame="1"/>
        </w:rPr>
      </w:pPr>
    </w:p>
    <w:p w:rsidR="009B057F" w:rsidRPr="00CE7F74">
      <w:pPr>
        <w:rPr>
          <w:sz w:val="28"/>
          <w:szCs w:val="28"/>
        </w:rPr>
      </w:pPr>
    </w:p>
    <w:sectPr w:rsidSect="00EE57FD">
      <w:footerReference w:type="default" r:id="rId8"/>
      <w:pgSz w:w="11906" w:h="16838"/>
      <w:pgMar w:top="851" w:right="850" w:bottom="1134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57727543"/>
      <w:docPartObj>
        <w:docPartGallery w:val="Page Numbers (Bottom of Page)"/>
        <w:docPartUnique/>
      </w:docPartObj>
    </w:sdtPr>
    <w:sdtContent>
      <w:p w:rsidR="00EE57F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7B7">
          <w:rPr>
            <w:noProof/>
          </w:rPr>
          <w:t>7</w:t>
        </w:r>
        <w:r>
          <w:fldChar w:fldCharType="end"/>
        </w:r>
      </w:p>
    </w:sdtContent>
  </w:sdt>
  <w:p w:rsidR="00EE57F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19"/>
    <w:rsid w:val="00071751"/>
    <w:rsid w:val="000D3135"/>
    <w:rsid w:val="00136EC3"/>
    <w:rsid w:val="002D5CDD"/>
    <w:rsid w:val="0040478D"/>
    <w:rsid w:val="0042754C"/>
    <w:rsid w:val="004F729C"/>
    <w:rsid w:val="00584247"/>
    <w:rsid w:val="0068066B"/>
    <w:rsid w:val="00695092"/>
    <w:rsid w:val="006A28D2"/>
    <w:rsid w:val="006B2E5B"/>
    <w:rsid w:val="008767B7"/>
    <w:rsid w:val="008E6EC5"/>
    <w:rsid w:val="008F5F52"/>
    <w:rsid w:val="009B057F"/>
    <w:rsid w:val="00A03AF7"/>
    <w:rsid w:val="00AA4310"/>
    <w:rsid w:val="00B24D50"/>
    <w:rsid w:val="00B64B19"/>
    <w:rsid w:val="00CA5B40"/>
    <w:rsid w:val="00CE7F74"/>
    <w:rsid w:val="00D52C4B"/>
    <w:rsid w:val="00DD6F19"/>
    <w:rsid w:val="00DE12C1"/>
    <w:rsid w:val="00EB46BD"/>
    <w:rsid w:val="00ED5F50"/>
    <w:rsid w:val="00EE57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B19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B64B1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64B19"/>
    <w:pPr>
      <w:widowControl w:val="0"/>
      <w:shd w:val="clear" w:color="auto" w:fill="FFFFFF"/>
      <w:spacing w:after="0" w:line="317" w:lineRule="exact"/>
      <w:jc w:val="right"/>
    </w:pPr>
    <w:rPr>
      <w:rFonts w:eastAsiaTheme="minorHAns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2D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D5CDD"/>
    <w:rPr>
      <w:rFonts w:ascii="Tahoma" w:hAnsi="Tahoma" w:eastAsiaTheme="minorEastAsi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EE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E57F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EE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EE57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5D78CE2E19FFD0B0E70E1B9C71BBEDE6A70F45C7175643FFC25CEBCF4ABECBCA986094DA616533A4825A2EBDBFY4q0G" TargetMode="External" /><Relationship Id="rId5" Type="http://schemas.openxmlformats.org/officeDocument/2006/relationships/hyperlink" Target="consultantplus://offline/ref=850FD628C38769D37FEFF65D761765250BE9C643A6821FD6CEB97522C04F1B17F61E3929DFF7B9CCFCF6D1C1C20828DE39158D164A263CA5tFRBH" TargetMode="External" /><Relationship Id="rId6" Type="http://schemas.openxmlformats.org/officeDocument/2006/relationships/hyperlink" Target="consultantplus://offline/ref=850FD628C38769D37FEFF65D761765250BE9C643A6821FD6CEB97522C04F1B17F61E392CDAFFB19BA5B9D09D87543BDF39158F1F55t2RDH" TargetMode="External" /><Relationship Id="rId7" Type="http://schemas.openxmlformats.org/officeDocument/2006/relationships/hyperlink" Target="consultantplus://offline/ref=850FD628C38769D37FEFF65D761765250BE8C643A3841FD6CEB97522C04F1B17F61E3929DFF7BAC6FCF6D1C1C20828DE39158D164A263CA5tFRBH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