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02F" w:rsidRPr="00360B5A" w:rsidP="00B11C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0049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602F" w:rsidRPr="00360B5A" w:rsidP="00B11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 w:rsidR="0070049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0B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760A47" w:rsidP="0088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360B5A" w:rsidR="009B68A3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60B5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</w:t>
      </w:r>
      <w:r w:rsidRPr="00360B5A">
        <w:rPr>
          <w:rFonts w:ascii="Times New Roman" w:hAnsi="Times New Roman" w:cs="Times New Roman"/>
          <w:sz w:val="28"/>
          <w:szCs w:val="28"/>
        </w:rPr>
        <w:t xml:space="preserve">: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60B5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67527" w:rsidP="00967527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ответственности «Дельтакрым» Науменко Василия Павловича, </w:t>
      </w:r>
      <w:r w:rsidRPr="00740322" w:rsidR="0074032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Кодекса Росс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00224" w:rsidRPr="00360B5A" w:rsidP="0010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eastAsia="Times New Roman" w:hAnsi="Times New Roman" w:cs="Times New Roman"/>
          <w:sz w:val="28"/>
          <w:szCs w:val="28"/>
        </w:rPr>
        <w:t>Науменко В.П., являясь генеральным директором  Общества с ограниченной ответственности «Дельтакрым» (далее ООО «Дельтакрым», юридическое лицо), зарегистрированного по адресу</w:t>
      </w:r>
      <w:r w:rsidRPr="00740322" w:rsidR="0074032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Симферополь в установленный законодательством о налогах и сборах срок единую (упрощенную)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1151085) по сроку предоставления –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02.09.2024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27" w:rsidRPr="00967527" w:rsidP="0096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eastAsia="Times New Roman" w:hAnsi="Times New Roman" w:cs="Times New Roman"/>
          <w:sz w:val="28"/>
          <w:szCs w:val="28"/>
        </w:rPr>
        <w:t>В судебное заседание Науменко В.П. не явился, о месте и времени рассмотрения дела уведомлен надлежащим образом. О причинах неявки не сообщил, ходатайств мировому судье об отложении рас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 xml:space="preserve">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получена.  </w:t>
      </w:r>
    </w:p>
    <w:p w:rsidR="00967527" w:rsidRPr="00967527" w:rsidP="0096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>я Пленума Верховного Суда Российской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Науменко В.П. считается надлежаще извещенным о времени и месте рассмотрения дела об административном правонарушении.</w:t>
      </w:r>
    </w:p>
    <w:p w:rsidR="00967527" w:rsidP="0096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правонарушении, считаю возможным рассмотреть дело в отсутствие Науменко В.П.  </w:t>
      </w:r>
    </w:p>
    <w:p w:rsidR="0070049A" w:rsidP="0096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9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8602F" w:rsidRPr="00360B5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порядке в налоговый орган по месту учета налоговые декларации (расчеты), если такая обязанно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сть предусмотрена законодательством о налогах и сборах.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ического лица не позднее 20-го числа месяца, следующего за истекшими кварталом, полугодием, 9 месяцами, календарным годом.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граничный срок предоставления</w:t>
      </w:r>
      <w:r w:rsidRPr="00360B5A">
        <w:rPr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единой (упрощенной) налоговой декларации за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единая (упрощенная) налоговая декларация за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подана в ИФНС России по г. Симферополю  юридическим лицом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, гран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ичный срок предоставления налоговой декларации –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ставлен после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срока  предоставления.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67527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генеральным директором ООО «Дельтакрым» </w:t>
      </w:r>
      <w:r w:rsidRPr="00967527">
        <w:rPr>
          <w:rFonts w:ascii="Times New Roman" w:eastAsia="Times New Roman" w:hAnsi="Times New Roman" w:cs="Times New Roman"/>
          <w:sz w:val="28"/>
          <w:szCs w:val="28"/>
        </w:rPr>
        <w:t xml:space="preserve">является Науменко В.П.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67527" w:rsidR="00967527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Науменко В.П</w:t>
      </w:r>
      <w:r w:rsidRPr="00360B5A" w:rsidR="00E50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67527" w:rsidR="00967527">
        <w:rPr>
          <w:rFonts w:ascii="Times New Roman" w:eastAsia="Times New Roman" w:hAnsi="Times New Roman" w:cs="Times New Roman"/>
          <w:sz w:val="28"/>
          <w:szCs w:val="28"/>
        </w:rPr>
        <w:t>Науменко В.П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91022504400013900002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24.03.2025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единой (упрощенно) налоговой декларации, копией акта №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9542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744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67527">
        <w:rPr>
          <w:rFonts w:ascii="Times New Roman" w:eastAsia="Times New Roman" w:hAnsi="Times New Roman" w:cs="Times New Roman"/>
          <w:sz w:val="28"/>
          <w:szCs w:val="28"/>
        </w:rPr>
        <w:t>07.02.2025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, выпиской из Единого государственного реестра юридических лиц.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Оценив доказательства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деле об административном правонарушении в совокупности, прихожу к выводу, что </w:t>
      </w:r>
      <w:r w:rsidRPr="00967527" w:rsidR="00967527">
        <w:rPr>
          <w:rFonts w:ascii="Times New Roman" w:hAnsi="Times New Roman" w:cs="Times New Roman"/>
          <w:sz w:val="28"/>
          <w:szCs w:val="28"/>
        </w:rPr>
        <w:t>Науменко В.П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Процессуальных нарушен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67527" w:rsidR="00967527">
        <w:rPr>
          <w:rFonts w:ascii="Times New Roman" w:hAnsi="Times New Roman" w:cs="Times New Roman"/>
          <w:sz w:val="28"/>
          <w:szCs w:val="28"/>
        </w:rPr>
        <w:t>Науменко В.П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ативном правонарушении нарушены не были.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ответственность, в соо</w:t>
      </w:r>
      <w:r w:rsidRPr="00360B5A">
        <w:rPr>
          <w:rFonts w:ascii="Times New Roman" w:hAnsi="Times New Roman" w:cs="Times New Roman"/>
          <w:sz w:val="28"/>
          <w:szCs w:val="28"/>
        </w:rPr>
        <w:t>тветствии со ст. ст. 4.2, 4.3 Кодекса Российской Федерации об административных правонарушениях, по делу не установлено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ретные обстоятельства правонарушения, данные о личности виновно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обстоятельств, то обстоятельство, что </w:t>
      </w:r>
      <w:r w:rsidRPr="00967527" w:rsidR="00967527">
        <w:rPr>
          <w:rFonts w:ascii="Times New Roman" w:hAnsi="Times New Roman" w:cs="Times New Roman"/>
          <w:sz w:val="28"/>
          <w:szCs w:val="28"/>
        </w:rPr>
        <w:t>Науменко В.П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60B5A" w:rsidR="00F77E21">
        <w:rPr>
          <w:rFonts w:ascii="Times New Roman" w:eastAsia="Times New Roman" w:hAnsi="Times New Roman" w:cs="Times New Roman"/>
          <w:sz w:val="28"/>
          <w:szCs w:val="28"/>
        </w:rPr>
        <w:t xml:space="preserve"> (на момент совершения правонарушения)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однородные правонару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шения не привлекал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подвергнуть </w:t>
      </w:r>
      <w:r w:rsidRPr="00967527" w:rsidR="00967527">
        <w:rPr>
          <w:rFonts w:ascii="Times New Roman" w:hAnsi="Times New Roman" w:cs="Times New Roman"/>
          <w:sz w:val="28"/>
          <w:szCs w:val="28"/>
        </w:rPr>
        <w:t>Науменко В.П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27">
        <w:rPr>
          <w:rFonts w:ascii="Times New Roman" w:hAnsi="Times New Roman" w:cs="Times New Roman"/>
          <w:sz w:val="28"/>
          <w:szCs w:val="28"/>
        </w:rPr>
        <w:t xml:space="preserve">Науменко Василия Павловича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районный суд города Симферополя Республики Крым через мирового судью судебного участка №1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ния копии постановления.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C5A43" w:rsidRPr="00360B5A" w:rsidP="00006E3A">
      <w:pPr>
        <w:spacing w:after="0" w:line="240" w:lineRule="auto"/>
        <w:ind w:firstLine="709"/>
        <w:jc w:val="both"/>
        <w:rPr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</w:t>
      </w:r>
      <w:r w:rsidR="00026B2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="00287D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11CED">
      <w:footerReference w:type="default" r:id="rId4"/>
      <w:pgSz w:w="11906" w:h="16838"/>
      <w:pgMar w:top="709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2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F"/>
    <w:rsid w:val="00006E3A"/>
    <w:rsid w:val="00026B26"/>
    <w:rsid w:val="00100224"/>
    <w:rsid w:val="00103CB5"/>
    <w:rsid w:val="001C6004"/>
    <w:rsid w:val="001F7CF6"/>
    <w:rsid w:val="00287DDC"/>
    <w:rsid w:val="0029175A"/>
    <w:rsid w:val="0029770B"/>
    <w:rsid w:val="002C5A43"/>
    <w:rsid w:val="00326552"/>
    <w:rsid w:val="00360B5A"/>
    <w:rsid w:val="00395A61"/>
    <w:rsid w:val="0051368C"/>
    <w:rsid w:val="00521185"/>
    <w:rsid w:val="00634F47"/>
    <w:rsid w:val="00693E92"/>
    <w:rsid w:val="006C1FEF"/>
    <w:rsid w:val="006D6175"/>
    <w:rsid w:val="0070049A"/>
    <w:rsid w:val="00700625"/>
    <w:rsid w:val="007134D8"/>
    <w:rsid w:val="00740322"/>
    <w:rsid w:val="00760A47"/>
    <w:rsid w:val="00882FDD"/>
    <w:rsid w:val="0088602F"/>
    <w:rsid w:val="00886AA4"/>
    <w:rsid w:val="00967527"/>
    <w:rsid w:val="009B2DB2"/>
    <w:rsid w:val="009B68A3"/>
    <w:rsid w:val="009D05A4"/>
    <w:rsid w:val="00A462AC"/>
    <w:rsid w:val="00A7091D"/>
    <w:rsid w:val="00AE0C84"/>
    <w:rsid w:val="00B11CED"/>
    <w:rsid w:val="00B608E2"/>
    <w:rsid w:val="00BB392F"/>
    <w:rsid w:val="00BD7ED1"/>
    <w:rsid w:val="00BE50D8"/>
    <w:rsid w:val="00C545F8"/>
    <w:rsid w:val="00C97D17"/>
    <w:rsid w:val="00DD4079"/>
    <w:rsid w:val="00E504A8"/>
    <w:rsid w:val="00E5633F"/>
    <w:rsid w:val="00F21432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2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8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8602F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860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E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50D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