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DEC" w:rsidP="003D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№ 05-0156/1</w:t>
      </w:r>
      <w:r w:rsidR="00B97C5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3D3DEC" w:rsidP="003D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D3DEC" w:rsidP="003D3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 2020 года                                                            г. Симферополь</w:t>
      </w:r>
    </w:p>
    <w:p w:rsidR="003D3DEC" w:rsidP="003D3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D3DEC" w:rsidRPr="003D3DEC" w:rsidP="009A55C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ТАВР-СЕРВИС</w:t>
      </w:r>
      <w:r>
        <w:rPr>
          <w:rFonts w:ascii="Times New Roman" w:hAnsi="Times New Roman" w:cs="Times New Roman"/>
          <w:sz w:val="28"/>
          <w:szCs w:val="28"/>
        </w:rPr>
        <w:t xml:space="preserve">» Елютина Дмитрия Вячеславовича, </w:t>
      </w:r>
      <w:r w:rsidR="0062478A">
        <w:rPr>
          <w:rFonts w:ascii="Times New Roman" w:hAnsi="Times New Roman" w:cs="Times New Roman"/>
          <w:sz w:val="28"/>
          <w:szCs w:val="28"/>
        </w:rPr>
        <w:t>«данные изъяты»</w:t>
      </w:r>
      <w:r w:rsidR="006167AA">
        <w:rPr>
          <w:rFonts w:ascii="Times New Roman" w:hAnsi="Times New Roman" w:cs="Times New Roman"/>
          <w:sz w:val="28"/>
          <w:szCs w:val="28"/>
        </w:rPr>
        <w:t>,</w:t>
      </w:r>
    </w:p>
    <w:p w:rsidR="003D3DEC" w:rsidRPr="006167AA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7A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</w:t>
      </w:r>
      <w:r w:rsidRPr="006167AA" w:rsidR="006167AA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6167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167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D3DEC" w:rsidP="003D3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Елютин Д.В.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директором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ТАВР-СЕРВИС</w:t>
      </w:r>
      <w:r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ТАВР-СЕРВИС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62478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 w:rsidR="003713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F50C3">
        <w:rPr>
          <w:rFonts w:ascii="Times New Roman" w:eastAsia="Times New Roman" w:hAnsi="Times New Roman" w:cs="Times New Roman"/>
          <w:sz w:val="28"/>
          <w:szCs w:val="28"/>
        </w:rPr>
        <w:t xml:space="preserve">органы Пенсионного фонда Российской Федерации в г. Симферополе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апрель 2019 года по сроку предоставления не позднее 15.05.2019,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3D3DEC" w:rsidP="009A5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5B6642">
        <w:rPr>
          <w:rFonts w:ascii="Times New Roman" w:hAnsi="Times New Roman" w:cs="Times New Roman"/>
          <w:sz w:val="28"/>
          <w:szCs w:val="28"/>
        </w:rPr>
        <w:t>Елютин Д.В.</w:t>
      </w:r>
      <w:r>
        <w:rPr>
          <w:rFonts w:ascii="Times New Roman" w:hAnsi="Times New Roman" w:cs="Times New Roman"/>
          <w:sz w:val="28"/>
          <w:szCs w:val="28"/>
        </w:rPr>
        <w:t xml:space="preserve"> не явился, о месте и времени рассмотрения дела уведомлен надлежащим образом</w:t>
      </w:r>
      <w:r w:rsidRPr="005B6642">
        <w:rPr>
          <w:rFonts w:ascii="Times New Roman" w:hAnsi="Times New Roman" w:cs="Times New Roman"/>
          <w:sz w:val="28"/>
          <w:szCs w:val="28"/>
        </w:rPr>
        <w:t xml:space="preserve">. </w:t>
      </w:r>
      <w:r w:rsidRPr="005B6642" w:rsidR="005B664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F50C3">
        <w:rPr>
          <w:rFonts w:ascii="Times New Roman" w:hAnsi="Times New Roman" w:cs="Times New Roman"/>
          <w:sz w:val="28"/>
          <w:szCs w:val="28"/>
        </w:rPr>
        <w:t>телефонограммы</w:t>
      </w:r>
      <w:r w:rsidR="004F50C3">
        <w:rPr>
          <w:rFonts w:ascii="Times New Roman" w:hAnsi="Times New Roman" w:cs="Times New Roman"/>
          <w:sz w:val="28"/>
          <w:szCs w:val="28"/>
        </w:rPr>
        <w:t xml:space="preserve"> имеющейся в материалах дела, Елютин Д.В. ходатайствовал о рассмотрении дела в его отсутствие, указывал, что вину признает.</w:t>
      </w:r>
    </w:p>
    <w:p w:rsidR="003D3DEC" w:rsidP="009A5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5B6642">
        <w:rPr>
          <w:rFonts w:ascii="Times New Roman" w:hAnsi="Times New Roman" w:cs="Times New Roman"/>
          <w:sz w:val="28"/>
          <w:szCs w:val="28"/>
        </w:rPr>
        <w:t>Елютина Д.В.</w:t>
      </w:r>
    </w:p>
    <w:p w:rsidR="003D3DEC" w:rsidP="009A55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D3DEC" w:rsidP="009A55CA">
      <w:pPr>
        <w:shd w:val="clear" w:color="auto" w:fill="FFFFFF"/>
        <w:spacing w:after="0" w:line="240" w:lineRule="auto"/>
        <w:ind w:firstLine="709"/>
        <w:jc w:val="both"/>
        <w:rPr>
          <w:rStyle w:val="blk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4" w:history="1">
        <w:r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D3DEC" w:rsidP="009A55C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5C0A39">
        <w:rPr>
          <w:rFonts w:ascii="Times New Roman" w:hAnsi="Times New Roman" w:cs="Times New Roman"/>
          <w:sz w:val="28"/>
          <w:szCs w:val="28"/>
        </w:rPr>
        <w:t>Елютин Д.В.</w:t>
      </w:r>
      <w:r>
        <w:rPr>
          <w:rFonts w:ascii="Times New Roman" w:hAnsi="Times New Roman" w:cs="Times New Roman"/>
          <w:sz w:val="28"/>
          <w:szCs w:val="28"/>
        </w:rPr>
        <w:t xml:space="preserve"> 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апрель 2019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Граничный срок предоставления сведений за апрель 2019 года - 15.05.2019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апреля 2019 года предоставлены </w:t>
      </w:r>
      <w:r w:rsidR="005C0A39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C0A39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.2019.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директором ООО «</w:t>
      </w:r>
      <w:r w:rsidR="005C0A39">
        <w:rPr>
          <w:rFonts w:ascii="Times New Roman" w:eastAsia="Times New Roman" w:hAnsi="Times New Roman" w:cs="Times New Roman"/>
          <w:sz w:val="28"/>
          <w:szCs w:val="28"/>
        </w:rPr>
        <w:t>ТАВР-СЕРВИС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5C0A39">
        <w:rPr>
          <w:rFonts w:ascii="Times New Roman" w:eastAsia="Times New Roman" w:hAnsi="Times New Roman" w:cs="Times New Roman"/>
          <w:sz w:val="28"/>
          <w:szCs w:val="28"/>
        </w:rPr>
        <w:t>Елютин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>. Для всех третьих лиц руководителем организации является лицо, указанное в реестре.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 w:rsidR="005C0A39">
        <w:rPr>
          <w:rFonts w:ascii="Times New Roman" w:hAnsi="Times New Roman" w:cs="Times New Roman"/>
          <w:sz w:val="28"/>
          <w:szCs w:val="28"/>
        </w:rPr>
        <w:t>Елютин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5C0A39">
        <w:rPr>
          <w:rFonts w:ascii="Times New Roman" w:hAnsi="Times New Roman" w:cs="Times New Roman"/>
          <w:sz w:val="28"/>
          <w:szCs w:val="28"/>
        </w:rPr>
        <w:t>Елютина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2B1E94" w:rsidR="002B1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«данные изъяты»</w:t>
      </w:r>
      <w:r w:rsidR="002B1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C0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.02.2020, скриншотом реестра полученных документов, копией акта от </w:t>
      </w:r>
      <w:r w:rsidR="005C0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0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.2019, извещением о доставке, копией решения от </w:t>
      </w:r>
      <w:r w:rsidR="005C0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0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.2019, 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="005C0A39">
        <w:rPr>
          <w:rFonts w:ascii="Times New Roman" w:eastAsia="Times New Roman" w:hAnsi="Times New Roman" w:cs="Times New Roman"/>
          <w:sz w:val="28"/>
          <w:szCs w:val="28"/>
        </w:rPr>
        <w:t xml:space="preserve">«ТАВР-СЕРВИС» </w:t>
      </w:r>
      <w:r w:rsidR="005C0A39">
        <w:rPr>
          <w:rFonts w:ascii="Times New Roman" w:hAnsi="Times New Roman" w:cs="Times New Roman"/>
          <w:sz w:val="28"/>
          <w:szCs w:val="28"/>
        </w:rPr>
        <w:t>Елютин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A55CA">
        <w:rPr>
          <w:rFonts w:ascii="Times New Roman" w:eastAsia="Times New Roman" w:hAnsi="Times New Roman" w:cs="Times New Roman"/>
          <w:color w:val="000000"/>
          <w:sz w:val="28"/>
          <w:szCs w:val="28"/>
        </w:rPr>
        <w:t>Елютина Д.В.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производства по делу соблюдены.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D3DEC" w:rsidP="009A55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="009A55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55CA">
        <w:rPr>
          <w:rFonts w:ascii="Times New Roman" w:eastAsia="Times New Roman" w:hAnsi="Times New Roman" w:cs="Times New Roman"/>
          <w:sz w:val="28"/>
          <w:szCs w:val="28"/>
        </w:rPr>
        <w:t>ТАВР-СЕРВИС</w:t>
      </w:r>
      <w:r w:rsidR="009A55C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 отсутствуют), отсутствие обстоятельств, отягчающих и смягчающих ответственность, предусмотренных ст.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9A55CA">
        <w:rPr>
          <w:rFonts w:ascii="Times New Roman" w:hAnsi="Times New Roman" w:cs="Times New Roman"/>
          <w:sz w:val="28"/>
          <w:szCs w:val="28"/>
        </w:rPr>
        <w:t>Елютину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3DEC" w:rsidP="009A5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D3DEC" w:rsidP="003D3DE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3D3DEC" w:rsidP="009A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Елютина Дмитрия Вячеславовича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3D3DEC" w:rsidP="009A55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55CA" w:rsidP="009A55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A55CA" w:rsidP="009A55CA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DEC" w:rsidP="009A55C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</w:t>
      </w:r>
      <w:r w:rsidR="009A55C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5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55CA">
        <w:rPr>
          <w:rFonts w:ascii="Times New Roman" w:hAnsi="Times New Roman" w:cs="Times New Roman"/>
          <w:sz w:val="28"/>
          <w:szCs w:val="28"/>
        </w:rPr>
        <w:t>Шуб</w:t>
      </w:r>
    </w:p>
    <w:p w:rsidR="003D3DEC" w:rsidP="003D3DE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CC736D" w:rsidRPr="003D3DEC">
      <w:pPr>
        <w:rPr>
          <w:rFonts w:ascii="Times New Roman" w:hAnsi="Times New Roman" w:cs="Times New Roman"/>
          <w:sz w:val="28"/>
          <w:szCs w:val="28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484946"/>
      <w:docPartObj>
        <w:docPartGallery w:val="Page Numbers (Bottom of Page)"/>
        <w:docPartUnique/>
      </w:docPartObj>
    </w:sdtPr>
    <w:sdtContent>
      <w:p w:rsidR="003D3D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94">
          <w:rPr>
            <w:noProof/>
          </w:rPr>
          <w:t>5</w:t>
        </w:r>
        <w:r>
          <w:fldChar w:fldCharType="end"/>
        </w:r>
      </w:p>
    </w:sdtContent>
  </w:sdt>
  <w:p w:rsidR="003D3D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EC"/>
    <w:rsid w:val="0007156B"/>
    <w:rsid w:val="002B1E94"/>
    <w:rsid w:val="003713B6"/>
    <w:rsid w:val="003D3DEC"/>
    <w:rsid w:val="004F50C3"/>
    <w:rsid w:val="005613AC"/>
    <w:rsid w:val="005B6642"/>
    <w:rsid w:val="005C0A39"/>
    <w:rsid w:val="00600E34"/>
    <w:rsid w:val="006167AA"/>
    <w:rsid w:val="0062478A"/>
    <w:rsid w:val="00762589"/>
    <w:rsid w:val="009A55CA"/>
    <w:rsid w:val="00A1179B"/>
    <w:rsid w:val="00AB5994"/>
    <w:rsid w:val="00B11D7E"/>
    <w:rsid w:val="00B97C53"/>
    <w:rsid w:val="00BA5EB8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DE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D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D3DEC"/>
  </w:style>
  <w:style w:type="paragraph" w:styleId="Footer">
    <w:name w:val="footer"/>
    <w:basedOn w:val="Normal"/>
    <w:link w:val="a0"/>
    <w:uiPriority w:val="99"/>
    <w:unhideWhenUsed/>
    <w:rsid w:val="003D3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D3DEC"/>
  </w:style>
  <w:style w:type="character" w:styleId="Hyperlink">
    <w:name w:val="Hyperlink"/>
    <w:basedOn w:val="DefaultParagraphFont"/>
    <w:uiPriority w:val="99"/>
    <w:semiHidden/>
    <w:unhideWhenUsed/>
    <w:rsid w:val="003D3DEC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3D3DEC"/>
  </w:style>
  <w:style w:type="paragraph" w:styleId="BalloonText">
    <w:name w:val="Balloon Text"/>
    <w:basedOn w:val="Normal"/>
    <w:link w:val="a1"/>
    <w:uiPriority w:val="99"/>
    <w:semiHidden/>
    <w:unhideWhenUsed/>
    <w:rsid w:val="004F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50C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