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9D2329" w:rsidP="000D2095">
      <w:pPr>
        <w:ind w:left="-567" w:right="-1" w:firstLine="141"/>
        <w:jc w:val="right"/>
        <w:outlineLvl w:val="0"/>
        <w:rPr>
          <w:lang w:val="ru-RU"/>
        </w:rPr>
      </w:pPr>
      <w:r w:rsidRPr="009D2329">
        <w:rPr>
          <w:lang w:val="ru-RU"/>
        </w:rPr>
        <w:t>Дело №  05-0158/19/2021</w:t>
      </w:r>
    </w:p>
    <w:p w:rsidR="000D2095" w:rsidRPr="009D2329" w:rsidP="000D2095">
      <w:pPr>
        <w:ind w:left="-567" w:right="-1" w:firstLine="141"/>
        <w:jc w:val="right"/>
        <w:outlineLvl w:val="0"/>
        <w:rPr>
          <w:lang w:val="ru-RU"/>
        </w:rPr>
      </w:pPr>
    </w:p>
    <w:p w:rsidR="000D2095" w:rsidRPr="009D2329" w:rsidP="000D2095">
      <w:pPr>
        <w:ind w:left="-567" w:right="-1" w:firstLine="141"/>
        <w:jc w:val="center"/>
        <w:outlineLvl w:val="0"/>
        <w:rPr>
          <w:lang w:val="ru-RU"/>
        </w:rPr>
      </w:pPr>
      <w:r w:rsidRPr="009D2329">
        <w:rPr>
          <w:lang w:val="ru-RU"/>
        </w:rPr>
        <w:t xml:space="preserve"> ПОСТАНОВЛЕНИЕ</w:t>
      </w:r>
    </w:p>
    <w:p w:rsidR="000D2095" w:rsidRPr="009D2329" w:rsidP="000D2095">
      <w:pPr>
        <w:ind w:left="-567" w:right="-1" w:firstLine="141"/>
        <w:jc w:val="center"/>
        <w:outlineLvl w:val="0"/>
        <w:rPr>
          <w:lang w:val="ru-RU"/>
        </w:rPr>
      </w:pPr>
    </w:p>
    <w:p w:rsidR="000D2095" w:rsidRPr="009D2329" w:rsidP="000D2095">
      <w:pPr>
        <w:ind w:right="-1" w:firstLine="851"/>
        <w:jc w:val="both"/>
        <w:outlineLvl w:val="0"/>
        <w:rPr>
          <w:lang w:val="ru-RU"/>
        </w:rPr>
      </w:pPr>
      <w:r w:rsidRPr="009D2329">
        <w:rPr>
          <w:lang w:val="ru-RU"/>
        </w:rPr>
        <w:t>01 марта 2021 года                                                      гор. Симферополь</w:t>
      </w:r>
    </w:p>
    <w:p w:rsidR="000D2095" w:rsidRPr="009D2329" w:rsidP="000D2095">
      <w:pPr>
        <w:ind w:right="-1" w:firstLine="567"/>
        <w:jc w:val="both"/>
        <w:outlineLvl w:val="0"/>
        <w:rPr>
          <w:lang w:val="ru-RU"/>
        </w:rPr>
      </w:pPr>
      <w:r w:rsidRPr="009D2329">
        <w:rPr>
          <w:lang w:val="ru-RU"/>
        </w:rPr>
        <w:t xml:space="preserve">     </w:t>
      </w:r>
    </w:p>
    <w:p w:rsidR="000D2095" w:rsidRPr="009D2329" w:rsidP="000D2095">
      <w:pPr>
        <w:ind w:right="-1" w:firstLine="851"/>
        <w:jc w:val="both"/>
        <w:outlineLvl w:val="0"/>
        <w:rPr>
          <w:lang w:val="ru-RU"/>
        </w:rPr>
      </w:pPr>
      <w:r w:rsidRPr="009D2329">
        <w:rPr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</w:t>
      </w:r>
      <w:r w:rsidRPr="009D2329">
        <w:rPr>
          <w:lang w:val="ru-RU"/>
        </w:rPr>
        <w:t>округа Симферополя) Республики Крым Шуб Л.А.,</w:t>
      </w:r>
    </w:p>
    <w:p w:rsidR="000D2095" w:rsidRPr="009D2329" w:rsidP="000D2095">
      <w:pPr>
        <w:ind w:right="-1" w:firstLine="851"/>
        <w:jc w:val="both"/>
        <w:outlineLvl w:val="0"/>
        <w:rPr>
          <w:lang w:val="ru-RU"/>
        </w:rPr>
      </w:pPr>
      <w:r w:rsidRPr="009D2329">
        <w:rPr>
          <w:lang w:val="ru-RU"/>
        </w:rPr>
        <w:t>с участием лица, в отношении которого ведется производство об административном правонарушении – Коренева Д.Ф.,</w:t>
      </w:r>
    </w:p>
    <w:p w:rsidR="000D2095" w:rsidRPr="009D2329" w:rsidP="000D2095">
      <w:pPr>
        <w:ind w:right="-1" w:firstLine="851"/>
        <w:jc w:val="both"/>
        <w:outlineLvl w:val="0"/>
        <w:rPr>
          <w:lang w:val="ru-RU"/>
        </w:rPr>
      </w:pPr>
      <w:r w:rsidRPr="009D2329">
        <w:rPr>
          <w:lang w:val="ru-RU"/>
        </w:rPr>
        <w:t>рассмотрев в помещении судебного участка, расположенного по адресу: г. Симферополь, ул. Крымских Па</w:t>
      </w:r>
      <w:r w:rsidRPr="009D2329">
        <w:rPr>
          <w:lang w:val="ru-RU"/>
        </w:rPr>
        <w:t>ртизан №3-а,  дело об административном правонарушении в отношении:</w:t>
      </w:r>
    </w:p>
    <w:p w:rsidR="000D2095" w:rsidRPr="009D2329" w:rsidP="000D2095">
      <w:pPr>
        <w:ind w:left="2835" w:right="-1"/>
        <w:jc w:val="both"/>
        <w:outlineLvl w:val="0"/>
        <w:rPr>
          <w:lang w:val="ru-RU"/>
        </w:rPr>
      </w:pPr>
      <w:r w:rsidRPr="009D2329">
        <w:rPr>
          <w:lang w:val="ru-RU"/>
        </w:rPr>
        <w:t xml:space="preserve">Коренева Дмитрия Федоровича, </w:t>
      </w:r>
      <w:r w:rsidR="00913C67">
        <w:rPr>
          <w:sz w:val="28"/>
          <w:szCs w:val="28"/>
        </w:rPr>
        <w:t>«данные изъяты»</w:t>
      </w:r>
      <w:r w:rsidRPr="009D2329">
        <w:rPr>
          <w:lang w:val="ru-RU"/>
        </w:rPr>
        <w:t>,</w:t>
      </w:r>
    </w:p>
    <w:p w:rsidR="000D2095" w:rsidRPr="009D2329" w:rsidP="000D2095">
      <w:pPr>
        <w:ind w:right="-1" w:firstLine="851"/>
        <w:jc w:val="both"/>
        <w:outlineLvl w:val="0"/>
        <w:rPr>
          <w:lang w:val="ru-RU"/>
        </w:rPr>
      </w:pPr>
      <w:r w:rsidRPr="009D2329">
        <w:rPr>
          <w:lang w:val="ru-RU"/>
        </w:rPr>
        <w:t xml:space="preserve">по признакам правонарушения, предусмотренного </w:t>
      </w:r>
      <w:r w:rsidRPr="009D2329">
        <w:rPr>
          <w:lang w:val="ru-RU"/>
        </w:rPr>
        <w:t>ст. 6.1.1 Кодекса Российской Федерации об административных правонарушениях,</w:t>
      </w:r>
    </w:p>
    <w:p w:rsidR="000D2095" w:rsidRPr="009D2329" w:rsidP="000D2095">
      <w:pPr>
        <w:ind w:right="-1"/>
        <w:jc w:val="center"/>
        <w:outlineLvl w:val="0"/>
        <w:rPr>
          <w:lang w:val="ru-RU"/>
        </w:rPr>
      </w:pPr>
      <w:r w:rsidRPr="009D2329">
        <w:rPr>
          <w:lang w:val="ru-RU"/>
        </w:rPr>
        <w:t>УСТАНОВИЛ: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Коренев Д.Ф. 14.12.2020 в 10 часов 00 минут в г. Симферополе на ул. Крымской Правды 61 А, в ходе конфликта нанес Колокольниковой А.А. несколько ударов кулаком своей прав</w:t>
      </w:r>
      <w:r w:rsidRPr="009D2329">
        <w:rPr>
          <w:lang w:val="ru-RU"/>
        </w:rPr>
        <w:t xml:space="preserve">ой руки в область головы Колокольниковой А.А. причинив ей физическую боль. 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 xml:space="preserve">Коренев Д.Ф. при рассмотрении данного дела в судебном заседании свою вину в совершении инкриминируемого ему правонарушения признал, указав, что 14.12.2020 в 10 часов 00 минут в г. </w:t>
      </w:r>
      <w:r w:rsidRPr="009D2329">
        <w:rPr>
          <w:lang w:val="ru-RU"/>
        </w:rPr>
        <w:t>Симферополе на ул. Крымской Правды, 61 А, в результате сложившегося конфликта с потерпевшей Колокольниковой А.А. умышленно несколько ударов кулаком своей правой руки в область головы потерпевшей, чем причинил ей физическую боль.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Потерпевшая Колокольникова</w:t>
      </w:r>
      <w:r w:rsidRPr="009D2329">
        <w:rPr>
          <w:lang w:val="ru-RU"/>
        </w:rPr>
        <w:t xml:space="preserve"> А.А. в судебное заседание не явилась, извещена телефонограммою, в ходе извещения телефонограммой пояснила, что явиться в судебное заседание не имеет возможности, поскольку находится на лечении в больнице. 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Учитывая надлежащее извещение потерпевшей о време</w:t>
      </w:r>
      <w:r w:rsidRPr="009D2329">
        <w:rPr>
          <w:lang w:val="ru-RU"/>
        </w:rPr>
        <w:t>ни и месте рассмотрения дела об административном правонарушении, положения ст. 25.2 Кодекса Российской Федерации об административных правонарушениях, считаю возможным рассмотреть дело в отсутствие Колокольниковой А.А.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Выслушав лицо, в отношении которого ве</w:t>
      </w:r>
      <w:r w:rsidRPr="009D2329">
        <w:rPr>
          <w:lang w:val="ru-RU"/>
        </w:rPr>
        <w:t>дется производство по делу об административном правонарушении, исследовав материалы дела, прихожу к следующему.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</w:t>
      </w:r>
      <w:r w:rsidRPr="009D2329">
        <w:rPr>
          <w:lang w:val="ru-RU"/>
        </w:rPr>
        <w:t>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9D2329">
        <w:t xml:space="preserve"> </w:t>
      </w:r>
      <w:r w:rsidRPr="009D2329">
        <w:rPr>
          <w:lang w:val="ru-RU"/>
        </w:rPr>
        <w:t>ст. 6.1.1 Кодекса Российской Федерации об административных правонаруш</w:t>
      </w:r>
      <w:r w:rsidRPr="009D2329">
        <w:rPr>
          <w:lang w:val="ru-RU"/>
        </w:rPr>
        <w:t>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Как установлено в</w:t>
      </w:r>
      <w:r w:rsidRPr="009D2329">
        <w:rPr>
          <w:lang w:val="ru-RU"/>
        </w:rPr>
        <w:t xml:space="preserve"> судебном заседании, Коренев Д.Ф. 14.12.2020 в 10 часов 00 минут в г. Симферополе на ул. Крымской Правды, 61А, в ходе конфликта нанес Колокольниковой А.А. несколько ударов кулаком своей правой руки в область головы Колокольниковой А.А. причинив ей физическ</w:t>
      </w:r>
      <w:r w:rsidRPr="009D2329">
        <w:rPr>
          <w:lang w:val="ru-RU"/>
        </w:rPr>
        <w:t>ую боль.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</w:t>
      </w:r>
      <w:r w:rsidRPr="009D2329">
        <w:rPr>
          <w:lang w:val="ru-RU"/>
        </w:rPr>
        <w:t xml:space="preserve">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</w:t>
      </w:r>
      <w:r w:rsidRPr="009D2329">
        <w:rPr>
          <w:lang w:val="ru-RU"/>
        </w:rPr>
        <w:t>таких последствий или сознательно их допускало либо относилось к ним безразлично (ч. 1 ст. 2.2 Кодекс</w:t>
      </w:r>
      <w:r w:rsidRPr="009D2329">
        <w:rPr>
          <w:lang w:val="ru-RU"/>
        </w:rPr>
        <w:t>а Российской Федерации об административных правонарушениях).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Вина Коренева Д.Ф.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</w:t>
      </w:r>
      <w:r w:rsidRPr="009D2329">
        <w:rPr>
          <w:lang w:val="ru-RU"/>
        </w:rPr>
        <w:t>вонарушении от 13 февраля 2021 года №РК 380053, заявлением Колокольникой А.А. от 05.02.2021, заключением эксперта № 2841 от 08.12.2020, письменными объяснениями Колокольниковой А.А., письменными объяснениями Коренева Д.Ф., отобранными в день выявления адми</w:t>
      </w:r>
      <w:r w:rsidRPr="009D2329">
        <w:rPr>
          <w:lang w:val="ru-RU"/>
        </w:rPr>
        <w:t>нистративного правонарушения, а также пояснениями, данными последним 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Указанные доказательства согласуются</w:t>
      </w:r>
      <w:r w:rsidRPr="009D2329">
        <w:rPr>
          <w:lang w:val="ru-RU"/>
        </w:rPr>
        <w:t xml:space="preserve"> между собой, получены в соответствии с требованиями действующего законодательства и в совокупности являются достаточными для вывода о виновности Коренева Д.Ф. в совершении инкриминируемого административного правонарушения.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Исследовав обстоятельства по дел</w:t>
      </w:r>
      <w:r w:rsidRPr="009D2329">
        <w:rPr>
          <w:lang w:val="ru-RU"/>
        </w:rPr>
        <w:t>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Коренева Д.Ф. в совершении инкриминируемого ему административного прав</w:t>
      </w:r>
      <w:r w:rsidRPr="009D2329">
        <w:rPr>
          <w:lang w:val="ru-RU"/>
        </w:rPr>
        <w:t>онарушения, предусмотренного ст.6.1.1 Кодекса Российской Федерации об административных правонарушениях, а именно: нанесение побоев или совершение иных насильственных действий, причинивших физическую боль, но не повлекших последствий, указанных в статье 115</w:t>
      </w:r>
      <w:r w:rsidRPr="009D2329">
        <w:rPr>
          <w:lang w:val="ru-RU"/>
        </w:rPr>
        <w:t xml:space="preserve"> Уголовного кодекса Российской Федерации, если эти действия не содержат уголовно наказуемого деяния 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</w:t>
      </w:r>
      <w:r w:rsidRPr="009D2329">
        <w:rPr>
          <w:lang w:val="ru-RU"/>
        </w:rPr>
        <w:t>ием требований закона, противоречий не содержит. Права и законные интересы Коренева Д.Ф. при возбуждении дела об административном правонарушении нарушены не были.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При назначении меры административного наказания за административное правонарушение, мировой с</w:t>
      </w:r>
      <w:r w:rsidRPr="009D2329">
        <w:rPr>
          <w:lang w:val="ru-RU"/>
        </w:rPr>
        <w:t>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</w:t>
      </w:r>
      <w:r w:rsidRPr="009D2329">
        <w:rPr>
          <w:lang w:val="ru-RU"/>
        </w:rPr>
        <w:t>мягчающих или отягчающих административную ответственность.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Обстоятельств, смягчающих и отягчающих ответственность, в соответствии со ст. ст. 4.2., 4.3 Кодекса Российской Федерации об административных правонарушениях, по делу не установлено.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Учитывая изложе</w:t>
      </w:r>
      <w:r w:rsidRPr="009D2329">
        <w:rPr>
          <w:lang w:val="ru-RU"/>
        </w:rPr>
        <w:t>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</w:t>
      </w:r>
      <w:r w:rsidRPr="009D2329">
        <w:rPr>
          <w:lang w:val="ru-RU"/>
        </w:rPr>
        <w:t>нистративном правонарушении, конкретных обстоятельств дела, объект посягательства, отсутствие обстоятельств, смягчающих и отягчающих ответственность, прихожу к выводу, что Коренева Д.Ф. следует подвергнуть наказанию в виде административного ареста в предел</w:t>
      </w:r>
      <w:r w:rsidRPr="009D2329">
        <w:rPr>
          <w:lang w:val="ru-RU"/>
        </w:rPr>
        <w:t xml:space="preserve">ах санкции ст. 6.1.1 Кодекса Российской Федерации об административных правонарушениях. 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</w:t>
      </w:r>
      <w:r w:rsidRPr="009D2329">
        <w:rPr>
          <w:lang w:val="ru-RU"/>
        </w:rPr>
        <w:t>ению новых правонарушений.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</w:t>
      </w:r>
      <w:r w:rsidRPr="009D2329">
        <w:rPr>
          <w:lang w:val="ru-RU"/>
        </w:rPr>
        <w:t>шениях.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Руководствуясь ст.с.29.9-29.10, 30.1 Кодекса Российской Федерации об административных правонарушениях, мировой</w:t>
      </w:r>
      <w:r w:rsidRPr="009D2329">
        <w:rPr>
          <w:lang w:val="ru-RU"/>
        </w:rPr>
        <w:t xml:space="preserve"> судья –</w:t>
      </w:r>
    </w:p>
    <w:p w:rsidR="000D2095" w:rsidRPr="009D2329" w:rsidP="000D2095">
      <w:pPr>
        <w:tabs>
          <w:tab w:val="left" w:pos="567"/>
        </w:tabs>
        <w:ind w:right="-1"/>
        <w:jc w:val="center"/>
        <w:rPr>
          <w:lang w:val="ru-RU"/>
        </w:rPr>
      </w:pPr>
      <w:r w:rsidRPr="009D2329">
        <w:rPr>
          <w:lang w:val="ru-RU"/>
        </w:rPr>
        <w:t>ПОСТАНОВИЛ: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 xml:space="preserve">Коренева Дмитрия Федоровича 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9D2329">
        <w:rPr>
          <w:lang w:val="ru-RU"/>
        </w:rPr>
        <w:t xml:space="preserve">ареста сроком на 10 (десять) суток. 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 xml:space="preserve">Срок административного ареста исчислять с момента задержания Коренева Дмитрия Федоровича.    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</w:t>
      </w:r>
      <w:r w:rsidRPr="009D2329">
        <w:rPr>
          <w:lang w:val="ru-RU"/>
        </w:rPr>
        <w:t xml:space="preserve">ого участка №19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9D2329" w:rsidP="000D209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 xml:space="preserve">     </w:t>
      </w:r>
    </w:p>
    <w:p w:rsidR="00CC736D" w:rsidRPr="009D2329" w:rsidP="00FE09D5">
      <w:pPr>
        <w:tabs>
          <w:tab w:val="left" w:pos="567"/>
        </w:tabs>
        <w:ind w:right="-1" w:firstLine="851"/>
        <w:jc w:val="both"/>
        <w:rPr>
          <w:lang w:val="ru-RU"/>
        </w:rPr>
      </w:pPr>
      <w:r w:rsidRPr="009D2329">
        <w:rPr>
          <w:lang w:val="ru-RU"/>
        </w:rPr>
        <w:t xml:space="preserve">         Мировой судья                    </w:t>
      </w:r>
      <w:r w:rsidRPr="009D2329">
        <w:rPr>
          <w:lang w:val="ru-RU"/>
        </w:rPr>
        <w:t xml:space="preserve">                        Л.А. Шуб</w:t>
      </w:r>
    </w:p>
    <w:sectPr w:rsidSect="004C5045">
      <w:footerReference w:type="even" r:id="rId4"/>
      <w:footerReference w:type="default" r:id="rId5"/>
      <w:pgSz w:w="11906" w:h="16838"/>
      <w:pgMar w:top="851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C67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D2095"/>
    <w:rsid w:val="00422A52"/>
    <w:rsid w:val="0058435A"/>
    <w:rsid w:val="00913C67"/>
    <w:rsid w:val="009D2329"/>
    <w:rsid w:val="00A07BF0"/>
    <w:rsid w:val="00AB5994"/>
    <w:rsid w:val="00B7654E"/>
    <w:rsid w:val="00CC736D"/>
    <w:rsid w:val="00D60FD4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