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A86" w:rsidRPr="00462A3C" w:rsidP="00230A8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№05-0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230A86" w:rsidRPr="00462A3C" w:rsidP="00230A8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г. Симферополь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Исполняющий обязанности м</w:t>
      </w:r>
      <w:r w:rsidRPr="00AA4950">
        <w:rPr>
          <w:rFonts w:ascii="Times New Roman" w:hAnsi="Times New Roman" w:eastAsiaTheme="minorEastAsia" w:cs="Times New Roman"/>
          <w:sz w:val="28"/>
          <w:szCs w:val="28"/>
          <w:lang w:eastAsia="ru-RU"/>
        </w:rPr>
        <w:t>ирово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го</w:t>
      </w:r>
      <w:r w:rsidRPr="00AA495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и</w:t>
      </w:r>
      <w:r w:rsidRPr="00AA495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м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ировой судья судебного участка №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21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 города Симферополь (Центральный район городского о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круга Симферополя) Республики Крым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Василькова И.С., 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города Симферополь, по 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адрес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у: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462A3C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A4950" w:rsidP="00AA4950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AA4950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«Мартстройгрупп» </w:t>
      </w:r>
      <w:r w:rsidRPr="00AA4950">
        <w:rPr>
          <w:rFonts w:ascii="Times New Roman" w:hAnsi="Times New Roman" w:cs="Times New Roman"/>
          <w:sz w:val="28"/>
          <w:szCs w:val="28"/>
        </w:rPr>
        <w:t>Намаляна</w:t>
      </w:r>
      <w:r w:rsidRPr="00AA4950">
        <w:rPr>
          <w:rFonts w:ascii="Times New Roman" w:hAnsi="Times New Roman" w:cs="Times New Roman"/>
          <w:sz w:val="28"/>
          <w:szCs w:val="28"/>
        </w:rPr>
        <w:t xml:space="preserve"> Мартина </w:t>
      </w:r>
      <w:r w:rsidRPr="00AA4950">
        <w:rPr>
          <w:rFonts w:ascii="Times New Roman" w:hAnsi="Times New Roman" w:cs="Times New Roman"/>
          <w:sz w:val="28"/>
          <w:szCs w:val="28"/>
        </w:rPr>
        <w:t>Мясниковича</w:t>
      </w:r>
      <w:r w:rsidRPr="00AA4950">
        <w:rPr>
          <w:rFonts w:ascii="Times New Roman" w:hAnsi="Times New Roman" w:cs="Times New Roman"/>
          <w:sz w:val="28"/>
          <w:szCs w:val="28"/>
        </w:rPr>
        <w:t xml:space="preserve">, </w:t>
      </w:r>
      <w:r w:rsidR="0082744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A49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ст. 15.33.2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32CC9" w:rsidRPr="00462A3C" w:rsidP="00132C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>УСТАНОВИ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Л: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Намалян М.М</w:t>
      </w:r>
      <w:r w:rsidRPr="00462A3C" w:rsidR="00C42C45">
        <w:rPr>
          <w:rFonts w:ascii="Times New Roman" w:hAnsi="Times New Roman" w:cs="Times New Roman"/>
          <w:sz w:val="28"/>
          <w:szCs w:val="28"/>
        </w:rPr>
        <w:t>.</w:t>
      </w:r>
      <w:r w:rsidRPr="00462A3C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C73A7B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462A3C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Мартстройгрупп</w:t>
      </w:r>
      <w:r w:rsidRPr="00462A3C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Мартстройгрупп</w:t>
      </w:r>
      <w:r w:rsidRPr="00462A3C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</w:t>
      </w:r>
      <w:r w:rsidRPr="00462A3C">
        <w:rPr>
          <w:rFonts w:ascii="Times New Roman" w:hAnsi="Times New Roman" w:cs="Times New Roman"/>
          <w:sz w:val="28"/>
          <w:szCs w:val="28"/>
        </w:rPr>
        <w:t>адресу</w:t>
      </w:r>
      <w:r w:rsidR="00827444"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="00827444">
        <w:rPr>
          <w:rFonts w:ascii="Times New Roman" w:eastAsia="Times New Roman" w:hAnsi="Times New Roman"/>
          <w:sz w:val="28"/>
          <w:szCs w:val="28"/>
          <w:lang w:eastAsia="ru-RU"/>
        </w:rPr>
        <w:t>анные</w:t>
      </w:r>
      <w:r w:rsidR="00827444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Pr="00462A3C">
        <w:rPr>
          <w:rFonts w:ascii="Times New Roman" w:hAnsi="Times New Roman" w:cs="Times New Roman"/>
          <w:sz w:val="28"/>
          <w:szCs w:val="28"/>
        </w:rPr>
        <w:t xml:space="preserve">,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пенсионного страхования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сроку предоставления не позднее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C73A7B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Намалян М.М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явился, о месте и времени рассмотрения дела уведомлен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правонарушении, 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возвращена в суд с отметкой об истечении срока хранения. 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Намалян М.М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надлежаще извещенным о времени и месте рассмотрения дела об административном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Намалян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прихожу к следующему.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обязанностей. </w:t>
      </w:r>
    </w:p>
    <w:p w:rsidR="00132CC9" w:rsidRPr="00462A3C" w:rsidP="00132C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п.2.2 ст.11 </w:t>
      </w:r>
      <w:hyperlink r:id="rId4" w:history="1">
        <w:r w:rsidRPr="00462A3C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Pr="00AA4950" w:rsidR="00AA4950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Намалян М.М</w:t>
      </w:r>
      <w:r w:rsidRPr="00462A3C" w:rsidR="00C42C45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допустил административное правонарушение, выразивше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еся в непредставлении в установленный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обязательного пенсионного страхования за 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года. Граничный срок предоставления сведений за 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–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15.0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включительно. Фактически сведения в полном объеме по форме СЗВ-М за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предоставлены 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06.07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9F441C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действия 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Намалян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как должностного лица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(персонифицированн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пенсионного страхования.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Намалян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действия последнего квалифицированы по ч.1 ст. 15.33.2 Кодекса Российской Федерации об административных правона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рушениях.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 квалификацию мировой судья находит неверной, исходя из следующего.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закона, действовавшего во время совершения административного правонарушения.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01.04.2020 № 90-ФЗ «О внесении изменений в Кодекс Российской Федерации об административных правонарушениях» статья 15.33.2 Кодекса Российской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пенсионного стр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ахования»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Федеральный закон с указанными изменениями вступил в законную силу с 01.01.2021.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представл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материалов, вменяемое 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Намалян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правонарушение совершено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16.0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2020, следовательно,  действия последнего подлежат юридической квалификации по ст. 15.33.2 Кодекса Российской Федерации об административных правонарушениях, которая действовала на м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 совершения правонарушения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виновного лица к административной или уголовно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правовой позицией, изложенной в п.20 Пос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административную ответственность за совершенное лицом правонарушение,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окончательной юридической квалификации действий (бездействия) лица КоАП РФ относит к полномочиям судьи.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родовой объект посягательства, в том числе и в случае, если рассмотрение данного дела отнесено к компетенции должностных лиц или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несудебных органов, при условии, что назначаемое наказание не ухудшит положение лица, в отношении которого ведется производс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по делу.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 штрафа на должнос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лиц в размере от трехсот до пятисот рублей.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вступившей в законную силу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01.01.2021).    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Намалян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выписке из ЕГРЮЛ 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Мартстройгрупп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Намалян М.М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является именно 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Намалян М.М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Опровергающих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обстоятельства доказательств мировому судье не представлено.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Намалян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AA4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210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AA4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03.03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.2021, скриншотом полученных сведений, копией извещения о доставке, копией акта, копией решения, выпиской из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ЕГРЮЛ.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Намалян М.М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зательного пенсионного страхования срок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Процессуальных нарушений и обстоятельств, ис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ягчающих или отягчающих административную ответственность.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влено.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3.4 Кодекса Российской Федерации об административных правонарушениях предупреждение - ме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икам истории и культуры) народов Российской Федерации,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взаимосвязанных положений ч. 2 ст. 3.4 и ч. 1 ст. 4.1.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административных правонарушениях.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«Мартстройгрупп»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субъектам 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(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 д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Намалян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4950"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пределах санкции ст. 15.33.2 Кодекса Российской Федерации об административных правонарушениях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применением ч. 1 ст. 4.1.1 Кодекса Российской Федерации об административных правонарушениях.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3.4, 4.1, 4.1.1, 29.9, 29.10, 29.11 Кодекса Российской Федерации об административных правона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рушениях, мировой судья –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ПОСТАНОВИЛ: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Намаляна Мартина Мясниковича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ст. 15.33.2  Кодекса Российской Федерации об администрат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правонарушениях, и назначить ему наказание в виде штрафа в размере 300 (трехсот) рублей.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Крым в течение 10 суток со дня вручения или получения копии постановления.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32CC9" w:rsidRPr="00462A3C" w:rsidP="00132CC9">
      <w:pPr>
        <w:spacing w:after="0" w:line="240" w:lineRule="auto"/>
        <w:ind w:firstLine="851"/>
        <w:jc w:val="both"/>
        <w:rPr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A4950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Василькова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A43" w:rsidRPr="00462A3C" w:rsidP="00AA4950">
      <w:pPr>
        <w:spacing w:after="0" w:line="240" w:lineRule="auto"/>
        <w:jc w:val="both"/>
        <w:rPr>
          <w:sz w:val="28"/>
          <w:szCs w:val="28"/>
        </w:rPr>
      </w:pPr>
    </w:p>
    <w:sectPr w:rsidSect="00A81114">
      <w:footerReference w:type="default" r:id="rId5"/>
      <w:pgSz w:w="11906" w:h="16838"/>
      <w:pgMar w:top="426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27444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86"/>
    <w:rsid w:val="0007162F"/>
    <w:rsid w:val="000D29DF"/>
    <w:rsid w:val="00132CC9"/>
    <w:rsid w:val="00230A86"/>
    <w:rsid w:val="0024478B"/>
    <w:rsid w:val="0029048A"/>
    <w:rsid w:val="002C5A43"/>
    <w:rsid w:val="00326552"/>
    <w:rsid w:val="00462A3C"/>
    <w:rsid w:val="005D561E"/>
    <w:rsid w:val="006D1BDC"/>
    <w:rsid w:val="007D648D"/>
    <w:rsid w:val="00827444"/>
    <w:rsid w:val="00965594"/>
    <w:rsid w:val="009F441C"/>
    <w:rsid w:val="00AA4950"/>
    <w:rsid w:val="00B9119C"/>
    <w:rsid w:val="00BC6484"/>
    <w:rsid w:val="00C42C45"/>
    <w:rsid w:val="00C545F8"/>
    <w:rsid w:val="00C73A7B"/>
    <w:rsid w:val="00CC0EE5"/>
    <w:rsid w:val="00CF5294"/>
    <w:rsid w:val="00D760E5"/>
    <w:rsid w:val="00EB46A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30A8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230A8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2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