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65154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Дело №  05-0</w:t>
      </w:r>
      <w:r w:rsidR="0059127F">
        <w:rPr>
          <w:sz w:val="28"/>
          <w:szCs w:val="28"/>
          <w:lang w:val="ru-RU"/>
        </w:rPr>
        <w:t>198</w:t>
      </w:r>
      <w:r w:rsidRPr="00FC02D7">
        <w:rPr>
          <w:sz w:val="28"/>
          <w:szCs w:val="28"/>
          <w:lang w:val="ru-RU"/>
        </w:rPr>
        <w:t>/1</w:t>
      </w:r>
      <w:r w:rsidR="0065229B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>/202</w:t>
      </w:r>
      <w:r w:rsidRPr="00651547" w:rsidR="00C70B17">
        <w:rPr>
          <w:sz w:val="28"/>
          <w:szCs w:val="28"/>
          <w:lang w:val="ru-RU"/>
        </w:rPr>
        <w:t>4</w:t>
      </w:r>
    </w:p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055F18" w:rsidRPr="00FC02D7" w:rsidP="00055F18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127F">
        <w:rPr>
          <w:sz w:val="28"/>
          <w:szCs w:val="28"/>
          <w:lang w:val="ru-RU"/>
        </w:rPr>
        <w:t>5</w:t>
      </w:r>
      <w:r w:rsidR="00A95464">
        <w:rPr>
          <w:sz w:val="28"/>
          <w:szCs w:val="28"/>
          <w:lang w:val="ru-RU"/>
        </w:rPr>
        <w:t xml:space="preserve"> июня 202</w:t>
      </w:r>
      <w:r w:rsidRPr="00651547" w:rsidR="00C70B17">
        <w:rPr>
          <w:sz w:val="28"/>
          <w:szCs w:val="28"/>
          <w:lang w:val="ru-RU"/>
        </w:rPr>
        <w:t>4</w:t>
      </w:r>
      <w:r w:rsidRPr="00FC02D7">
        <w:rPr>
          <w:sz w:val="28"/>
          <w:szCs w:val="28"/>
          <w:lang w:val="ru-RU"/>
        </w:rPr>
        <w:t xml:space="preserve"> года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гор. Симферополь</w:t>
      </w:r>
    </w:p>
    <w:p w:rsidR="00055F18" w:rsidRPr="00FC02D7" w:rsidP="00055F18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Мировой судья судебного участка №1</w:t>
      </w:r>
      <w:r w:rsidR="0065229B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65229B">
        <w:rPr>
          <w:sz w:val="28"/>
          <w:szCs w:val="28"/>
          <w:lang w:val="ru-RU"/>
        </w:rPr>
        <w:t xml:space="preserve">Шуб Л.А.,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рассмотрев в помещении судебного участка</w:t>
      </w:r>
      <w:r w:rsidR="00651547">
        <w:rPr>
          <w:sz w:val="28"/>
          <w:szCs w:val="28"/>
          <w:lang w:val="ru-RU"/>
        </w:rPr>
        <w:t xml:space="preserve"> </w:t>
      </w:r>
      <w:r w:rsidRPr="00FC02D7" w:rsidR="00651547">
        <w:rPr>
          <w:sz w:val="28"/>
          <w:szCs w:val="28"/>
          <w:lang w:val="ru-RU"/>
        </w:rPr>
        <w:t>№1</w:t>
      </w:r>
      <w:r w:rsidR="0065229B">
        <w:rPr>
          <w:sz w:val="28"/>
          <w:szCs w:val="28"/>
          <w:lang w:val="ru-RU"/>
        </w:rPr>
        <w:t>9</w:t>
      </w:r>
      <w:r w:rsidRPr="00FC02D7" w:rsidR="00651547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FC02D7">
        <w:rPr>
          <w:sz w:val="28"/>
          <w:szCs w:val="28"/>
          <w:lang w:val="ru-RU"/>
        </w:rPr>
        <w:t>, расположенного по адресу: г. Симферополь, ул. Крымских Партизан №3-а, дело об админ</w:t>
      </w:r>
      <w:r w:rsidRPr="00FC02D7">
        <w:rPr>
          <w:sz w:val="28"/>
          <w:szCs w:val="28"/>
          <w:lang w:val="ru-RU"/>
        </w:rPr>
        <w:t>истративном правонарушении в отношении:</w:t>
      </w:r>
    </w:p>
    <w:p w:rsidR="00A95464" w:rsidP="0065229B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Общества с ограниченной ответственностью «</w:t>
      </w:r>
      <w:r w:rsidR="0059127F">
        <w:rPr>
          <w:rStyle w:val="FontStyle12"/>
          <w:sz w:val="28"/>
          <w:szCs w:val="28"/>
          <w:lang w:val="ru-RU"/>
        </w:rPr>
        <w:t>В2С Крым</w:t>
      </w:r>
      <w:r>
        <w:rPr>
          <w:rStyle w:val="FontStyle12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="00F0725B">
        <w:rPr>
          <w:rFonts w:eastAsia="Calibri"/>
          <w:sz w:val="28"/>
          <w:szCs w:val="28"/>
        </w:rPr>
        <w:t>«</w:t>
      </w:r>
      <w:r w:rsidR="00F0725B">
        <w:rPr>
          <w:rFonts w:eastAsia="Calibri"/>
          <w:sz w:val="28"/>
          <w:szCs w:val="28"/>
        </w:rPr>
        <w:t>данные</w:t>
      </w:r>
      <w:r w:rsidR="00F0725B">
        <w:rPr>
          <w:rFonts w:eastAsia="Calibri"/>
          <w:sz w:val="28"/>
          <w:szCs w:val="28"/>
        </w:rPr>
        <w:t xml:space="preserve"> </w:t>
      </w:r>
      <w:r w:rsidR="00F0725B">
        <w:rPr>
          <w:rFonts w:eastAsia="Calibri"/>
          <w:sz w:val="28"/>
          <w:szCs w:val="28"/>
        </w:rPr>
        <w:t>изъяты</w:t>
      </w:r>
      <w:r w:rsidR="00F0725B">
        <w:rPr>
          <w:rFonts w:eastAsia="Calibri"/>
          <w:sz w:val="28"/>
          <w:szCs w:val="28"/>
        </w:rPr>
        <w:t>»</w:t>
      </w:r>
      <w:r w:rsidR="0065229B">
        <w:rPr>
          <w:sz w:val="28"/>
          <w:szCs w:val="28"/>
          <w:lang w:val="ru-RU"/>
        </w:rPr>
        <w:t xml:space="preserve">, </w:t>
      </w:r>
    </w:p>
    <w:p w:rsidR="00A95464" w:rsidP="00A95464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P="00A95464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Общество с ограниченной ответственностью «</w:t>
      </w:r>
      <w:r w:rsidRPr="0059127F" w:rsidR="0059127F">
        <w:rPr>
          <w:rStyle w:val="FontStyle12"/>
          <w:sz w:val="28"/>
          <w:szCs w:val="28"/>
          <w:lang w:val="ru-RU"/>
        </w:rPr>
        <w:t>В2С Крым</w:t>
      </w:r>
      <w:r>
        <w:rPr>
          <w:rStyle w:val="FontStyle12"/>
          <w:sz w:val="28"/>
          <w:szCs w:val="28"/>
          <w:lang w:val="ru-RU"/>
        </w:rPr>
        <w:t>»</w:t>
      </w:r>
      <w:r w:rsidR="00C70B17">
        <w:rPr>
          <w:rStyle w:val="FontStyle12"/>
          <w:sz w:val="28"/>
          <w:szCs w:val="28"/>
          <w:lang w:val="ru-RU"/>
        </w:rPr>
        <w:t xml:space="preserve"> (далее ООО «</w:t>
      </w:r>
      <w:r w:rsidRPr="0059127F" w:rsidR="0059127F">
        <w:rPr>
          <w:rStyle w:val="FontStyle12"/>
          <w:sz w:val="28"/>
          <w:szCs w:val="28"/>
          <w:lang w:val="ru-RU"/>
        </w:rPr>
        <w:t>В2С Крым</w:t>
      </w:r>
      <w:r w:rsidR="00C70B17">
        <w:rPr>
          <w:rStyle w:val="FontStyle12"/>
          <w:sz w:val="28"/>
          <w:szCs w:val="28"/>
          <w:lang w:val="ru-RU"/>
        </w:rPr>
        <w:t>», юридическое лицо, Общество)</w:t>
      </w:r>
      <w:r>
        <w:rPr>
          <w:sz w:val="28"/>
          <w:szCs w:val="28"/>
          <w:lang w:val="ru-RU"/>
        </w:rPr>
        <w:t xml:space="preserve">, зарегистрированное по адресу: </w:t>
      </w:r>
      <w:r w:rsidR="00F0725B">
        <w:rPr>
          <w:rFonts w:eastAsia="Calibri"/>
          <w:sz w:val="28"/>
          <w:szCs w:val="28"/>
        </w:rPr>
        <w:t>«</w:t>
      </w:r>
      <w:r w:rsidR="00F0725B">
        <w:rPr>
          <w:rFonts w:eastAsia="Calibri"/>
          <w:sz w:val="28"/>
          <w:szCs w:val="28"/>
        </w:rPr>
        <w:t>данные</w:t>
      </w:r>
      <w:r w:rsidR="00F0725B">
        <w:rPr>
          <w:rFonts w:eastAsia="Calibri"/>
          <w:sz w:val="28"/>
          <w:szCs w:val="28"/>
        </w:rPr>
        <w:t xml:space="preserve"> изъяты»</w:t>
      </w:r>
      <w:r>
        <w:rPr>
          <w:sz w:val="28"/>
          <w:szCs w:val="28"/>
          <w:lang w:val="ru-RU"/>
        </w:rPr>
        <w:t xml:space="preserve">, не представило в ИФНС России по г. Симферополю в установленный законодательством срок – </w:t>
      </w:r>
      <w:r w:rsidR="0065229B">
        <w:rPr>
          <w:sz w:val="28"/>
          <w:szCs w:val="28"/>
          <w:lang w:val="ru-RU"/>
        </w:rPr>
        <w:t>не позднее</w:t>
      </w:r>
      <w:r>
        <w:rPr>
          <w:sz w:val="28"/>
          <w:szCs w:val="28"/>
          <w:lang w:val="ru-RU"/>
        </w:rPr>
        <w:t xml:space="preserve">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,  годовую бухгалтерскую (финансову</w:t>
      </w:r>
      <w:r>
        <w:rPr>
          <w:sz w:val="28"/>
          <w:szCs w:val="28"/>
          <w:lang w:val="ru-RU"/>
        </w:rPr>
        <w:t>ю) отчетность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год, фактически отчетность представлена </w:t>
      </w:r>
      <w:r w:rsidR="00C70B17">
        <w:rPr>
          <w:sz w:val="28"/>
          <w:szCs w:val="28"/>
          <w:lang w:val="ru-RU"/>
        </w:rPr>
        <w:t>0</w:t>
      </w:r>
      <w:r w:rsidR="0059127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.04.202</w:t>
      </w:r>
      <w:r w:rsidR="00C70B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</w:p>
    <w:p w:rsidR="00651547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 w:rsidRPr="00651547">
        <w:rPr>
          <w:sz w:val="28"/>
          <w:szCs w:val="28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</w:t>
      </w:r>
      <w:r w:rsidRPr="00651547">
        <w:rPr>
          <w:sz w:val="28"/>
          <w:szCs w:val="28"/>
          <w:lang w:val="ru-RU"/>
        </w:rPr>
        <w:t>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надлежащее извещение законного </w:t>
      </w:r>
      <w:r w:rsidRPr="00C70B17">
        <w:rPr>
          <w:sz w:val="28"/>
          <w:szCs w:val="28"/>
          <w:lang w:val="ru-RU"/>
        </w:rPr>
        <w:t>представител</w:t>
      </w:r>
      <w:r>
        <w:rPr>
          <w:sz w:val="28"/>
          <w:szCs w:val="28"/>
          <w:lang w:val="ru-RU"/>
        </w:rPr>
        <w:t>я</w:t>
      </w:r>
      <w:r w:rsidRP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юридического лица, считаю возможным рассмотреть дело в его от</w:t>
      </w:r>
      <w:r>
        <w:rPr>
          <w:sz w:val="28"/>
          <w:szCs w:val="28"/>
          <w:lang w:val="ru-RU"/>
        </w:rPr>
        <w:t>сутствие.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</w:t>
      </w:r>
      <w:r>
        <w:rPr>
          <w:sz w:val="28"/>
          <w:szCs w:val="28"/>
          <w:lang w:val="ru-RU"/>
        </w:rPr>
        <w:t>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Юридическое лицо признается виновным в совершении административного правонарушения, </w:t>
      </w:r>
      <w:r>
        <w:rPr>
          <w:sz w:val="28"/>
          <w:szCs w:val="28"/>
          <w:lang w:val="ru-RU"/>
        </w:rPr>
        <w:t>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</w:t>
      </w:r>
      <w:r>
        <w:rPr>
          <w:sz w:val="28"/>
          <w:szCs w:val="28"/>
          <w:lang w:val="ru-RU"/>
        </w:rPr>
        <w:t>сящие от него меры по их соблюдению (ч. 2 ст. 2.1 Кодекса Российской Федерации об административных правонарушениях).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</w:t>
      </w:r>
      <w:r>
        <w:rPr>
          <w:sz w:val="28"/>
          <w:szCs w:val="28"/>
          <w:lang w:val="ru-RU"/>
        </w:rPr>
        <w:t>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Объективную сторону административного правонару</w:t>
      </w:r>
      <w:r>
        <w:rPr>
          <w:sz w:val="28"/>
          <w:szCs w:val="28"/>
          <w:lang w:val="ru-RU"/>
        </w:rPr>
        <w:t xml:space="preserve">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</w:t>
      </w:r>
      <w:r>
        <w:rPr>
          <w:sz w:val="28"/>
          <w:szCs w:val="28"/>
          <w:lang w:val="ru-RU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ч. 3 ст. 6 Федерального закона от 06.12.2011 №402-ФЗ «О бухгалтерском учете» в целях </w:t>
      </w:r>
      <w:r>
        <w:rPr>
          <w:sz w:val="28"/>
          <w:szCs w:val="28"/>
          <w:lang w:val="ru-RU"/>
        </w:rPr>
        <w:t>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</w:t>
      </w:r>
      <w:r>
        <w:rPr>
          <w:sz w:val="28"/>
          <w:szCs w:val="28"/>
          <w:lang w:val="ru-RU"/>
        </w:rPr>
        <w:t>омического субъекта, если иное не установлено настоящей статьей.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</w:t>
      </w:r>
      <w:r>
        <w:rPr>
          <w:sz w:val="28"/>
          <w:szCs w:val="28"/>
          <w:lang w:val="ru-RU"/>
        </w:rPr>
        <w:t>тчетного периода.</w:t>
      </w:r>
    </w:p>
    <w:p w:rsidR="00C70B17" w:rsidP="00A95464">
      <w:pPr>
        <w:ind w:right="-1" w:firstLine="851"/>
        <w:jc w:val="both"/>
        <w:rPr>
          <w:sz w:val="28"/>
          <w:szCs w:val="28"/>
          <w:lang w:val="ru-RU"/>
        </w:rPr>
      </w:pPr>
      <w:r w:rsidRPr="00C70B17">
        <w:rPr>
          <w:sz w:val="28"/>
          <w:szCs w:val="28"/>
          <w:lang w:val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C70B17">
        <w:rPr>
          <w:sz w:val="28"/>
          <w:szCs w:val="28"/>
          <w:lang w:val="ru-RU"/>
        </w:rPr>
        <w:t>, днем окончания срока считается ближайший следующий за ним рабочий день.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является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материалов дела установлено, что </w:t>
      </w:r>
      <w:r w:rsidR="0065229B">
        <w:rPr>
          <w:sz w:val="28"/>
          <w:szCs w:val="28"/>
          <w:lang w:val="ru-RU"/>
        </w:rPr>
        <w:t>годовая</w:t>
      </w:r>
      <w:r w:rsidR="006515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бухгалтерск</w:t>
      </w:r>
      <w:r>
        <w:rPr>
          <w:sz w:val="28"/>
          <w:szCs w:val="28"/>
          <w:lang w:val="ru-RU"/>
        </w:rPr>
        <w:t xml:space="preserve">ая (финансовая) отчетность подана в ИФНС России по г. Симферополю юридическим лицом посредством телекоммуникационной связи – </w:t>
      </w:r>
      <w:r w:rsidR="00C70B17">
        <w:rPr>
          <w:sz w:val="28"/>
          <w:szCs w:val="28"/>
          <w:lang w:val="ru-RU"/>
        </w:rPr>
        <w:t>0</w:t>
      </w:r>
      <w:r w:rsidR="0059127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.04.202</w:t>
      </w:r>
      <w:r w:rsidR="0065229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, граничный срок предоставления отчетности –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, то есть отчетность представлена с нарушением граничного срока пр</w:t>
      </w:r>
      <w:r>
        <w:rPr>
          <w:sz w:val="28"/>
          <w:szCs w:val="28"/>
          <w:lang w:val="ru-RU"/>
        </w:rPr>
        <w:t>едоставления.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="0059127F">
        <w:rPr>
          <w:sz w:val="28"/>
          <w:szCs w:val="28"/>
          <w:lang w:val="ru-RU"/>
        </w:rPr>
        <w:t>910224101000106100002/17</w:t>
      </w:r>
      <w:r>
        <w:rPr>
          <w:sz w:val="28"/>
          <w:szCs w:val="28"/>
          <w:lang w:val="ru-RU"/>
        </w:rPr>
        <w:t xml:space="preserve"> от</w:t>
      </w:r>
      <w:r>
        <w:rPr>
          <w:sz w:val="28"/>
          <w:szCs w:val="28"/>
          <w:lang w:val="ru-RU"/>
        </w:rPr>
        <w:t xml:space="preserve"> </w:t>
      </w:r>
      <w:r w:rsidR="0065229B">
        <w:rPr>
          <w:sz w:val="28"/>
          <w:szCs w:val="28"/>
          <w:lang w:val="ru-RU"/>
        </w:rPr>
        <w:t>1</w:t>
      </w:r>
      <w:r w:rsidR="0059127F">
        <w:rPr>
          <w:sz w:val="28"/>
          <w:szCs w:val="28"/>
          <w:lang w:val="ru-RU"/>
        </w:rPr>
        <w:t>7</w:t>
      </w:r>
      <w:r w:rsidR="0065229B">
        <w:rPr>
          <w:sz w:val="28"/>
          <w:szCs w:val="28"/>
          <w:lang w:val="ru-RU"/>
        </w:rPr>
        <w:t>.05</w:t>
      </w:r>
      <w:r w:rsidR="00C70B17">
        <w:rPr>
          <w:sz w:val="28"/>
          <w:szCs w:val="28"/>
          <w:lang w:val="ru-RU"/>
        </w:rPr>
        <w:t>.2024</w:t>
      </w:r>
      <w:r>
        <w:rPr>
          <w:sz w:val="28"/>
          <w:szCs w:val="28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</w:t>
      </w:r>
      <w:r>
        <w:rPr>
          <w:sz w:val="28"/>
          <w:szCs w:val="28"/>
          <w:lang w:val="ru-RU"/>
        </w:rPr>
        <w:t xml:space="preserve">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обстоятельства по делу и оценив имеющиеся доказательства в их совокупности, мировой судь</w:t>
      </w:r>
      <w:r>
        <w:rPr>
          <w:sz w:val="28"/>
          <w:szCs w:val="28"/>
          <w:lang w:val="ru-RU"/>
        </w:rPr>
        <w:t>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</w:t>
      </w:r>
      <w:r>
        <w:rPr>
          <w:sz w:val="28"/>
          <w:szCs w:val="28"/>
          <w:lang w:val="ru-RU"/>
        </w:rPr>
        <w:t xml:space="preserve">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Процессуальных нарушений и обстоятельств, исключающих производство по де</w:t>
      </w:r>
      <w:r>
        <w:rPr>
          <w:sz w:val="28"/>
          <w:szCs w:val="28"/>
          <w:lang w:val="ru-RU"/>
        </w:rPr>
        <w:t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были.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</w:t>
      </w:r>
      <w:r>
        <w:rPr>
          <w:sz w:val="28"/>
          <w:szCs w:val="28"/>
          <w:lang w:val="ru-RU"/>
        </w:rPr>
        <w:t>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установлено, не предс</w:t>
      </w:r>
      <w:r>
        <w:rPr>
          <w:sz w:val="28"/>
          <w:szCs w:val="28"/>
          <w:lang w:val="ru-RU"/>
        </w:rPr>
        <w:t>тавлено доказательств, подтверждающие наличие указанных обстоятельств и законным представителем юридического лица. Оснований для применения положений ч. 4 ст. 2.1 Кодекса Российской Федерации об административных правонарушениях не имеется.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ос</w:t>
      </w:r>
      <w:r>
        <w:rPr>
          <w:sz w:val="28"/>
          <w:szCs w:val="28"/>
          <w:lang w:val="ru-RU"/>
        </w:rPr>
        <w:t>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Срок привлечения вышеуказанного лица к административной</w:t>
      </w:r>
      <w:r>
        <w:rPr>
          <w:sz w:val="28"/>
          <w:szCs w:val="28"/>
          <w:lang w:val="ru-RU"/>
        </w:rPr>
        <w:t xml:space="preserve"> ответственности не истек.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</w:t>
      </w:r>
      <w:r>
        <w:rPr>
          <w:sz w:val="28"/>
          <w:szCs w:val="28"/>
          <w:lang w:val="ru-RU"/>
        </w:rPr>
        <w:t>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Обстоятельств, смягчающих или отягчающих ответственность лица, в отношении которого вед</w:t>
      </w:r>
      <w:r>
        <w:rPr>
          <w:sz w:val="28"/>
          <w:szCs w:val="28"/>
          <w:lang w:val="ru-RU"/>
        </w:rPr>
        <w:t xml:space="preserve">ется производство об административном правонарушении, по делу не установлено.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>
        <w:rPr>
          <w:sz w:val="28"/>
          <w:szCs w:val="28"/>
          <w:lang w:val="ru-RU"/>
        </w:rPr>
        <w:t>конкретные обстоятельства правонарушения, хар</w:t>
      </w:r>
      <w:r>
        <w:rPr>
          <w:sz w:val="28"/>
          <w:szCs w:val="28"/>
          <w:lang w:val="ru-RU"/>
        </w:rPr>
        <w:t>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</w:t>
      </w:r>
      <w:r>
        <w:rPr>
          <w:sz w:val="28"/>
          <w:szCs w:val="28"/>
          <w:lang w:val="ru-RU"/>
        </w:rPr>
        <w:t xml:space="preserve">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="00545FC2">
        <w:rPr>
          <w:sz w:val="28"/>
          <w:szCs w:val="28"/>
          <w:lang w:val="ru-RU"/>
        </w:rPr>
        <w:t>Общество</w:t>
      </w:r>
      <w:r>
        <w:rPr>
          <w:sz w:val="28"/>
          <w:szCs w:val="28"/>
          <w:lang w:val="ru-RU"/>
        </w:rPr>
        <w:t xml:space="preserve"> административному наказанию в виде предупреждения в пределах санкции ст. 19.7 Кодекса Российской Федерации</w:t>
      </w:r>
      <w:r>
        <w:rPr>
          <w:sz w:val="28"/>
          <w:szCs w:val="28"/>
          <w:lang w:val="ru-RU"/>
        </w:rPr>
        <w:t xml:space="preserve"> об административных правонарушениях, по которой квалифицированы его действия.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5464" w:rsidP="00A95464">
      <w:pPr>
        <w:ind w:right="-1"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 w:rsidRPr="00C70B17">
        <w:rPr>
          <w:sz w:val="28"/>
          <w:szCs w:val="28"/>
          <w:lang w:val="ru-RU"/>
        </w:rPr>
        <w:t>Общество с ограниченной ответственностью «</w:t>
      </w:r>
      <w:r w:rsidR="0059127F">
        <w:rPr>
          <w:sz w:val="28"/>
          <w:szCs w:val="28"/>
          <w:lang w:val="ru-RU"/>
        </w:rPr>
        <w:t>В2С</w:t>
      </w:r>
      <w:r w:rsidR="00B14754">
        <w:rPr>
          <w:sz w:val="28"/>
          <w:szCs w:val="28"/>
          <w:lang w:val="ru-RU"/>
        </w:rPr>
        <w:t xml:space="preserve"> Крым</w:t>
      </w:r>
      <w:r w:rsidRPr="00C70B17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может быть обжаловано в </w:t>
      </w:r>
      <w:r>
        <w:rPr>
          <w:sz w:val="28"/>
          <w:szCs w:val="28"/>
          <w:lang w:val="ru-RU"/>
        </w:rPr>
        <w:t>Центральный районный суд города Симферополя Республики Крым через мирового судью судебного участка №1</w:t>
      </w:r>
      <w:r w:rsidR="0065229B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</w:t>
      </w:r>
      <w:r>
        <w:rPr>
          <w:sz w:val="28"/>
          <w:szCs w:val="28"/>
          <w:lang w:val="ru-RU"/>
        </w:rPr>
        <w:t xml:space="preserve"> получения копии постановления.                   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Мировой судья                                                    </w:t>
      </w:r>
      <w:r w:rsidR="0065229B">
        <w:rPr>
          <w:sz w:val="28"/>
          <w:szCs w:val="28"/>
          <w:lang w:val="ru-RU"/>
        </w:rPr>
        <w:t xml:space="preserve">Шуб Л.А. </w:t>
      </w:r>
    </w:p>
    <w:p w:rsidR="00A95464" w:rsidP="00A95464">
      <w:pPr>
        <w:rPr>
          <w:sz w:val="28"/>
          <w:szCs w:val="28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1494" w:rsidP="00A95464">
      <w:pPr>
        <w:ind w:left="1418" w:right="-1"/>
        <w:jc w:val="both"/>
        <w:outlineLvl w:val="0"/>
      </w:pPr>
    </w:p>
    <w:sectPr w:rsidSect="00105048">
      <w:footerReference w:type="even" r:id="rId4"/>
      <w:footerReference w:type="default" r:id="rId5"/>
      <w:pgSz w:w="11906" w:h="16838"/>
      <w:pgMar w:top="1134" w:right="850" w:bottom="1134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25B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05048"/>
    <w:rsid w:val="00196B36"/>
    <w:rsid w:val="0021258C"/>
    <w:rsid w:val="002E2A1D"/>
    <w:rsid w:val="0036637B"/>
    <w:rsid w:val="00413228"/>
    <w:rsid w:val="00422A52"/>
    <w:rsid w:val="00445DC7"/>
    <w:rsid w:val="004474A4"/>
    <w:rsid w:val="00545FC2"/>
    <w:rsid w:val="0059127F"/>
    <w:rsid w:val="00651547"/>
    <w:rsid w:val="0065229B"/>
    <w:rsid w:val="007234CE"/>
    <w:rsid w:val="00A07BF0"/>
    <w:rsid w:val="00A11E30"/>
    <w:rsid w:val="00A91494"/>
    <w:rsid w:val="00A95464"/>
    <w:rsid w:val="00B14754"/>
    <w:rsid w:val="00B7654E"/>
    <w:rsid w:val="00C70B17"/>
    <w:rsid w:val="00CD5529"/>
    <w:rsid w:val="00D323AF"/>
    <w:rsid w:val="00DE5C42"/>
    <w:rsid w:val="00DF03DE"/>
    <w:rsid w:val="00F05518"/>
    <w:rsid w:val="00F0725B"/>
    <w:rsid w:val="00F45683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