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D24C8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D24C87" w:rsidR="00F4609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D24C87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D24C87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64F21" w:rsidRPr="00D24C8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D24C8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01 июля</w:t>
      </w:r>
      <w:r w:rsidRPr="00D24C87" w:rsidR="008163F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24C87" w:rsidRPr="00D24C87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24C87" w:rsidR="007726E2">
        <w:rPr>
          <w:rFonts w:ascii="Times New Roman" w:hAnsi="Times New Roman" w:cs="Times New Roman"/>
          <w:sz w:val="28"/>
          <w:szCs w:val="28"/>
        </w:rPr>
        <w:t>9</w:t>
      </w:r>
      <w:r w:rsidRPr="00D24C87">
        <w:rPr>
          <w:rFonts w:ascii="Times New Roman" w:hAnsi="Times New Roman" w:cs="Times New Roman"/>
          <w:sz w:val="28"/>
          <w:szCs w:val="28"/>
        </w:rPr>
        <w:t xml:space="preserve"> Ц</w:t>
      </w:r>
      <w:r w:rsidRPr="00D24C87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D24C87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D24C87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24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D24C87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D24C87" w:rsidR="007726E2">
        <w:rPr>
          <w:rFonts w:ascii="Times New Roman" w:hAnsi="Times New Roman" w:cs="Times New Roman"/>
          <w:sz w:val="28"/>
          <w:szCs w:val="28"/>
        </w:rPr>
        <w:t>9</w:t>
      </w:r>
      <w:r w:rsidRPr="00D24C8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D24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24C87">
        <w:rPr>
          <w:rFonts w:ascii="Times New Roman" w:hAnsi="Times New Roman" w:cs="Times New Roman"/>
          <w:sz w:val="28"/>
          <w:szCs w:val="28"/>
        </w:rPr>
        <w:t>дело об административн</w:t>
      </w:r>
      <w:r w:rsidRPr="00D24C87">
        <w:rPr>
          <w:rFonts w:ascii="Times New Roman" w:hAnsi="Times New Roman" w:cs="Times New Roman"/>
          <w:sz w:val="28"/>
          <w:szCs w:val="28"/>
        </w:rPr>
        <w:t>ом правонарушении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24C87" w:rsidRPr="00D24C87" w:rsidP="00D24C8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D24C87" w:rsidR="00D2319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«Адамант» Бережного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4C87" w:rsidR="00D231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4C87" w:rsidR="00D231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D24C87" w:rsidR="00D231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D24C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Кодекса Российской Ф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</w:t>
      </w:r>
    </w:p>
    <w:p w:rsidR="00064F21" w:rsidRPr="00D24C8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Бережной А.А., будучи должностным лицом – </w:t>
      </w:r>
      <w:r w:rsidR="00E661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24C87" w:rsidR="00E6610B">
        <w:rPr>
          <w:rFonts w:ascii="Times New Roman" w:hAnsi="Times New Roman" w:cs="Times New Roman"/>
          <w:sz w:val="28"/>
          <w:szCs w:val="28"/>
        </w:rPr>
        <w:t xml:space="preserve"> </w:t>
      </w:r>
      <w:r w:rsidR="00E6610B">
        <w:rPr>
          <w:rFonts w:ascii="Times New Roman" w:hAnsi="Times New Roman" w:cs="Times New Roman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«Адамант» (далее ООО «Адамант», юридическое лицо), зарегистрированного по адресу: </w:t>
      </w:r>
      <w:r w:rsidR="00E661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24C87" w:rsidR="00971E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D24C87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8163F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24C87" w:rsidR="00A25EA8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полугодие 2023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4C87" w:rsidR="00D40191">
        <w:rPr>
          <w:sz w:val="28"/>
          <w:szCs w:val="28"/>
        </w:rPr>
        <w:t xml:space="preserve"> </w:t>
      </w:r>
      <w:r w:rsidRPr="00D24C87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не позднее 25.07.2023</w:t>
      </w:r>
      <w:r w:rsidRPr="00D24C87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10.08</w:t>
      </w:r>
      <w:r w:rsidRPr="00D24C87" w:rsidR="00971E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D24C87" w:rsid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Бережной А.А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24C87" w:rsid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Бережной А.А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извещенны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м о времени и месте рассмотрения дела об административном правонарушении.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24C87" w:rsid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 А.А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Исследовав материалы дела, прихожу к следующему. </w:t>
      </w:r>
    </w:p>
    <w:p w:rsidR="00003E3D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если такая обязанность предусмотрена законодательством о налогах и сборах.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Пунктом 2 ст. 285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кларации по налогу на прибыль за 1 полугодие 2023 года – не позднее 25.07.2023.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налогу на прибыль за 1 полугодие 2023 года  подана в ИФНС России по г. Симферополю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Адамант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10.08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.2023,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граничный срок предоставления налоговой декларации – 25.07.2023.</w:t>
      </w:r>
    </w:p>
    <w:p w:rsidR="00064F21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е, за исключением случаев, предусмотренных частью 2 настоящей статьи.</w:t>
      </w:r>
    </w:p>
    <w:p w:rsidR="00F4609C" w:rsidRPr="00D24C87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E661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24C87" w:rsidR="00E6610B">
        <w:rPr>
          <w:rFonts w:ascii="Times New Roman" w:hAnsi="Times New Roman" w:cs="Times New Roman"/>
          <w:sz w:val="28"/>
          <w:szCs w:val="28"/>
        </w:rPr>
        <w:t xml:space="preserve">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Адамант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Бережной А.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 учетом имеющихся в материалах дела док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Бережной А.А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влено.</w:t>
      </w:r>
    </w:p>
    <w:p w:rsidR="003A2010" w:rsidRPr="00D24C87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D24C87" w:rsidR="00D24C87">
        <w:rPr>
          <w:rFonts w:ascii="Times New Roman" w:hAnsi="Times New Roman" w:cs="Times New Roman"/>
          <w:sz w:val="28"/>
          <w:szCs w:val="28"/>
        </w:rPr>
        <w:t>Бережного А.А</w:t>
      </w:r>
      <w:r w:rsidRPr="00D24C87" w:rsidR="0041233D">
        <w:rPr>
          <w:rFonts w:ascii="Times New Roman" w:hAnsi="Times New Roman" w:cs="Times New Roman"/>
          <w:sz w:val="28"/>
          <w:szCs w:val="28"/>
        </w:rPr>
        <w:t>.</w:t>
      </w:r>
      <w:r w:rsidRPr="00D24C87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D24C87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D24C87" w:rsid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91022403900019000002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D24C87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D24C87" w:rsid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13.05</w:t>
      </w:r>
      <w:r w:rsidRPr="00D24C87" w:rsidR="00FB0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24C87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D24C87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Pr="00D24C87" w:rsid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21224</w:t>
      </w:r>
      <w:r w:rsidRPr="00D24C87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D24C87" w:rsid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20.12.2023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№</w:t>
      </w:r>
      <w:r w:rsidRPr="00D24C87" w:rsid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208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D24C87" w:rsid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31.01</w:t>
      </w:r>
      <w:r w:rsidRPr="00D24C87" w:rsidR="008F0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и для вывода о виновности </w:t>
      </w:r>
      <w:r w:rsidRPr="00D24C87" w:rsidR="00D24C87">
        <w:rPr>
          <w:rFonts w:ascii="Times New Roman" w:hAnsi="Times New Roman" w:cs="Times New Roman"/>
          <w:sz w:val="28"/>
          <w:szCs w:val="28"/>
        </w:rPr>
        <w:t>Бережного А.А</w:t>
      </w:r>
      <w:r w:rsidRPr="00D24C87" w:rsidR="0041233D">
        <w:rPr>
          <w:rFonts w:ascii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D24C87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D24C87" w:rsid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1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24C87" w:rsidR="00E6610B">
        <w:rPr>
          <w:rFonts w:ascii="Times New Roman" w:hAnsi="Times New Roman" w:cs="Times New Roman"/>
          <w:sz w:val="28"/>
          <w:szCs w:val="28"/>
        </w:rPr>
        <w:t xml:space="preserve">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Адамант</w:t>
      </w:r>
      <w:r w:rsidRPr="00D24C87" w:rsidR="00F4609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Бережной А.А</w:t>
      </w:r>
      <w:r w:rsidRPr="00D24C87" w:rsidR="00DC39F6">
        <w:rPr>
          <w:rFonts w:ascii="Times New Roman" w:hAnsi="Times New Roman" w:cs="Times New Roman"/>
          <w:sz w:val="28"/>
          <w:szCs w:val="28"/>
        </w:rPr>
        <w:t>.</w:t>
      </w:r>
      <w:r w:rsidRPr="00D24C87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нном порядке документы, необходимые для осуществления налогового контроля.</w:t>
      </w:r>
    </w:p>
    <w:p w:rsidR="00BC670C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тративной ответственности установлен в один год со дня совершения административного правонарушения.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ащения производства по данному делу не установлено.  </w:t>
      </w:r>
    </w:p>
    <w:p w:rsidR="00947B72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24C87" w:rsidR="00D24C87">
        <w:rPr>
          <w:rFonts w:ascii="Times New Roman" w:hAnsi="Times New Roman" w:cs="Times New Roman"/>
          <w:sz w:val="28"/>
          <w:szCs w:val="28"/>
        </w:rPr>
        <w:t>Бережного А.А</w:t>
      </w:r>
      <w:r w:rsidRPr="00D24C87" w:rsidR="00DC39F6">
        <w:rPr>
          <w:rFonts w:ascii="Times New Roman" w:hAnsi="Times New Roman" w:cs="Times New Roman"/>
          <w:sz w:val="28"/>
          <w:szCs w:val="28"/>
        </w:rPr>
        <w:t>.</w:t>
      </w:r>
      <w:r w:rsidRPr="00D24C87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дела об административном правонарушении нарушены не были.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штрафа подлежит замене на предупреждение при наличии обстоятельств, предусмотренных частью 2 статьи 3.4 настоя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щего Кодекса, за исключением случаев, предусмотренных частью 2 настоящей статьи.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зического или юридического лица. Предупреждение выносится в письменной форме.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об административных правонарушениях).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Бережному А.А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D0D48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D24C87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6910DA" w:rsidRPr="00D24C87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>Бережного А</w:t>
      </w:r>
      <w:r w:rsidR="00E6610B">
        <w:rPr>
          <w:rFonts w:ascii="Times New Roman" w:hAnsi="Times New Roman" w:cs="Times New Roman"/>
          <w:sz w:val="28"/>
          <w:szCs w:val="28"/>
        </w:rPr>
        <w:t>.</w:t>
      </w:r>
      <w:r w:rsidRPr="00D24C87">
        <w:rPr>
          <w:rFonts w:ascii="Times New Roman" w:hAnsi="Times New Roman" w:cs="Times New Roman"/>
          <w:sz w:val="28"/>
          <w:szCs w:val="28"/>
        </w:rPr>
        <w:t xml:space="preserve"> А</w:t>
      </w:r>
      <w:r w:rsidR="00E6610B">
        <w:rPr>
          <w:rFonts w:ascii="Times New Roman" w:hAnsi="Times New Roman" w:cs="Times New Roman"/>
          <w:sz w:val="28"/>
          <w:szCs w:val="28"/>
        </w:rPr>
        <w:t>.</w:t>
      </w:r>
      <w:r w:rsidRPr="00D24C87">
        <w:rPr>
          <w:rFonts w:ascii="Times New Roman" w:hAnsi="Times New Roman" w:cs="Times New Roman"/>
          <w:sz w:val="28"/>
          <w:szCs w:val="28"/>
        </w:rPr>
        <w:t xml:space="preserve"> 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D24C87" w:rsidR="0041233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D24C87" w:rsidR="000D0D4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штрафа в размере 300 (трехсо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т) рублей.</w:t>
      </w:r>
    </w:p>
    <w:p w:rsidR="00F4609C" w:rsidRPr="00D24C87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064F21" w:rsidRPr="00D24C87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D24C87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</w:t>
      </w:r>
      <w:r w:rsidRPr="00D24C87">
        <w:rPr>
          <w:rFonts w:ascii="Times New Roman" w:hAnsi="Times New Roman"/>
          <w:sz w:val="28"/>
          <w:szCs w:val="28"/>
        </w:rPr>
        <w:t xml:space="preserve">ля Республики Крым через </w:t>
      </w:r>
      <w:r w:rsidRPr="00D24C8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D24C87">
        <w:rPr>
          <w:rFonts w:ascii="Times New Roman" w:hAnsi="Times New Roman"/>
          <w:sz w:val="28"/>
          <w:szCs w:val="28"/>
        </w:rPr>
        <w:t>судебного участка №1</w:t>
      </w:r>
      <w:r w:rsidRPr="00D24C87" w:rsidR="00DC39F6">
        <w:rPr>
          <w:rFonts w:ascii="Times New Roman" w:hAnsi="Times New Roman"/>
          <w:sz w:val="28"/>
          <w:szCs w:val="28"/>
        </w:rPr>
        <w:t>9</w:t>
      </w:r>
      <w:r w:rsidRPr="00D24C87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D44BF" w:rsidRPr="00D24C87" w:rsidP="008F04E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 xml:space="preserve">  </w:t>
      </w:r>
      <w:r w:rsidRPr="00D24C87" w:rsidR="00DC3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D24C87" w:rsidP="008F04E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>Мировой судья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4C87" w:rsidR="00E70A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4C8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8F04E9">
      <w:footerReference w:type="default" r:id="rId5"/>
      <w:pgSz w:w="11906" w:h="16838"/>
      <w:pgMar w:top="568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10B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E3D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3397F"/>
    <w:rsid w:val="0017177A"/>
    <w:rsid w:val="0019172E"/>
    <w:rsid w:val="001A1338"/>
    <w:rsid w:val="001A3840"/>
    <w:rsid w:val="001B19F9"/>
    <w:rsid w:val="001E4B68"/>
    <w:rsid w:val="001F63F7"/>
    <w:rsid w:val="00200036"/>
    <w:rsid w:val="00201BD4"/>
    <w:rsid w:val="00237D08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A49E9"/>
    <w:rsid w:val="005050BD"/>
    <w:rsid w:val="00516538"/>
    <w:rsid w:val="0052303A"/>
    <w:rsid w:val="00541D4B"/>
    <w:rsid w:val="00561703"/>
    <w:rsid w:val="005634A6"/>
    <w:rsid w:val="00586875"/>
    <w:rsid w:val="005C2B6A"/>
    <w:rsid w:val="005C31BB"/>
    <w:rsid w:val="005C616A"/>
    <w:rsid w:val="005E4B0A"/>
    <w:rsid w:val="005F5C02"/>
    <w:rsid w:val="006050C9"/>
    <w:rsid w:val="00605785"/>
    <w:rsid w:val="006910DA"/>
    <w:rsid w:val="00697936"/>
    <w:rsid w:val="006A4B55"/>
    <w:rsid w:val="006A5AE1"/>
    <w:rsid w:val="006D3C98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7D44BF"/>
    <w:rsid w:val="00800A20"/>
    <w:rsid w:val="008163FE"/>
    <w:rsid w:val="00836546"/>
    <w:rsid w:val="00850B46"/>
    <w:rsid w:val="00890FA8"/>
    <w:rsid w:val="008F04E9"/>
    <w:rsid w:val="0090081E"/>
    <w:rsid w:val="00937FAC"/>
    <w:rsid w:val="00947B72"/>
    <w:rsid w:val="00950EA3"/>
    <w:rsid w:val="009626A4"/>
    <w:rsid w:val="00971E2D"/>
    <w:rsid w:val="009B6E64"/>
    <w:rsid w:val="009D1DC6"/>
    <w:rsid w:val="009D5864"/>
    <w:rsid w:val="009F0F1D"/>
    <w:rsid w:val="00A131B0"/>
    <w:rsid w:val="00A228C4"/>
    <w:rsid w:val="00A25DBB"/>
    <w:rsid w:val="00A25EA8"/>
    <w:rsid w:val="00A349C2"/>
    <w:rsid w:val="00A64C15"/>
    <w:rsid w:val="00A758CB"/>
    <w:rsid w:val="00A81949"/>
    <w:rsid w:val="00AA6480"/>
    <w:rsid w:val="00AA6BB5"/>
    <w:rsid w:val="00AD02B9"/>
    <w:rsid w:val="00AD3567"/>
    <w:rsid w:val="00AF1BB0"/>
    <w:rsid w:val="00AF7526"/>
    <w:rsid w:val="00B2542C"/>
    <w:rsid w:val="00B424F9"/>
    <w:rsid w:val="00B87355"/>
    <w:rsid w:val="00B91D04"/>
    <w:rsid w:val="00BA5B0E"/>
    <w:rsid w:val="00BC670C"/>
    <w:rsid w:val="00BE5D72"/>
    <w:rsid w:val="00BE7BFF"/>
    <w:rsid w:val="00C00A56"/>
    <w:rsid w:val="00C30272"/>
    <w:rsid w:val="00C545F8"/>
    <w:rsid w:val="00C574FD"/>
    <w:rsid w:val="00CE44CD"/>
    <w:rsid w:val="00D23193"/>
    <w:rsid w:val="00D24C87"/>
    <w:rsid w:val="00D40191"/>
    <w:rsid w:val="00D52652"/>
    <w:rsid w:val="00D849F2"/>
    <w:rsid w:val="00D92345"/>
    <w:rsid w:val="00DC39F6"/>
    <w:rsid w:val="00DC3C16"/>
    <w:rsid w:val="00E023AA"/>
    <w:rsid w:val="00E03279"/>
    <w:rsid w:val="00E32FF7"/>
    <w:rsid w:val="00E6610B"/>
    <w:rsid w:val="00E70AA3"/>
    <w:rsid w:val="00EC1E6E"/>
    <w:rsid w:val="00EE55A2"/>
    <w:rsid w:val="00F04F40"/>
    <w:rsid w:val="00F267E1"/>
    <w:rsid w:val="00F4609C"/>
    <w:rsid w:val="00F6318F"/>
    <w:rsid w:val="00F9799B"/>
    <w:rsid w:val="00FB0B91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921B-048A-4CF9-AC5F-F726506E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