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0594" w:rsidRPr="00067B8C" w:rsidP="00A705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>№05-0</w:t>
      </w:r>
      <w:r w:rsidR="00622DE7">
        <w:rPr>
          <w:rFonts w:ascii="Times New Roman" w:hAnsi="Times New Roman" w:cs="Times New Roman"/>
          <w:sz w:val="28"/>
          <w:szCs w:val="28"/>
        </w:rPr>
        <w:t>245</w:t>
      </w:r>
      <w:r w:rsidRPr="00067B8C">
        <w:rPr>
          <w:rFonts w:ascii="Times New Roman" w:hAnsi="Times New Roman" w:cs="Times New Roman"/>
          <w:sz w:val="28"/>
          <w:szCs w:val="28"/>
        </w:rPr>
        <w:t>/1</w:t>
      </w:r>
      <w:r w:rsidRPr="00067B8C" w:rsidR="00D96834">
        <w:rPr>
          <w:rFonts w:ascii="Times New Roman" w:hAnsi="Times New Roman" w:cs="Times New Roman"/>
          <w:sz w:val="28"/>
          <w:szCs w:val="28"/>
        </w:rPr>
        <w:t>9</w:t>
      </w:r>
      <w:r w:rsidRPr="00067B8C">
        <w:rPr>
          <w:rFonts w:ascii="Times New Roman" w:hAnsi="Times New Roman" w:cs="Times New Roman"/>
          <w:sz w:val="28"/>
          <w:szCs w:val="28"/>
        </w:rPr>
        <w:t>/202</w:t>
      </w:r>
      <w:r w:rsidR="00871E95">
        <w:rPr>
          <w:rFonts w:ascii="Times New Roman" w:hAnsi="Times New Roman" w:cs="Times New Roman"/>
          <w:sz w:val="28"/>
          <w:szCs w:val="28"/>
        </w:rPr>
        <w:t>6</w:t>
      </w:r>
    </w:p>
    <w:p w:rsidR="00A70594" w:rsidRPr="00067B8C" w:rsidP="00A705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70594" w:rsidRPr="00067B8C" w:rsidP="00A7059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 июля</w:t>
      </w:r>
      <w:r w:rsidR="00871E95">
        <w:rPr>
          <w:rFonts w:ascii="Times New Roman" w:hAnsi="Times New Roman" w:cs="Times New Roman"/>
          <w:sz w:val="28"/>
          <w:szCs w:val="28"/>
        </w:rPr>
        <w:t xml:space="preserve"> 2026</w:t>
      </w:r>
      <w:r w:rsidRPr="00067B8C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</w:t>
      </w:r>
      <w:r w:rsidRPr="00067B8C" w:rsidR="00312326">
        <w:rPr>
          <w:rFonts w:ascii="Times New Roman" w:hAnsi="Times New Roman" w:cs="Times New Roman"/>
          <w:sz w:val="28"/>
          <w:szCs w:val="28"/>
        </w:rPr>
        <w:t xml:space="preserve">    </w:t>
      </w:r>
      <w:r w:rsidRPr="00067B8C">
        <w:rPr>
          <w:rFonts w:ascii="Times New Roman" w:hAnsi="Times New Roman" w:cs="Times New Roman"/>
          <w:sz w:val="28"/>
          <w:szCs w:val="28"/>
        </w:rPr>
        <w:t xml:space="preserve">        г. Симферополь    </w:t>
      </w:r>
    </w:p>
    <w:p w:rsidR="00A70594" w:rsidRPr="00067B8C" w:rsidP="00A7059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A70594" w:rsidP="00A7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>Мировой судья судебного участка №1</w:t>
      </w:r>
      <w:r w:rsidRPr="00067B8C" w:rsidR="00D96834">
        <w:rPr>
          <w:rFonts w:ascii="Times New Roman" w:hAnsi="Times New Roman" w:cs="Times New Roman"/>
          <w:sz w:val="28"/>
          <w:szCs w:val="28"/>
        </w:rPr>
        <w:t>9</w:t>
      </w:r>
      <w:r w:rsidRPr="00067B8C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(Центральный район </w:t>
      </w:r>
      <w:r w:rsidR="00871E95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067B8C">
        <w:rPr>
          <w:rFonts w:ascii="Times New Roman" w:hAnsi="Times New Roman" w:cs="Times New Roman"/>
          <w:sz w:val="28"/>
          <w:szCs w:val="28"/>
        </w:rPr>
        <w:t xml:space="preserve">) Республики Крым </w:t>
      </w:r>
      <w:r w:rsidRPr="00067B8C" w:rsidR="00D96834">
        <w:rPr>
          <w:rFonts w:ascii="Times New Roman" w:hAnsi="Times New Roman" w:cs="Times New Roman"/>
          <w:sz w:val="28"/>
          <w:szCs w:val="28"/>
        </w:rPr>
        <w:t xml:space="preserve">Шуб Л.А., </w:t>
      </w:r>
      <w:r w:rsidRPr="00067B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0594" w:rsidRPr="00067B8C" w:rsidP="00A7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>рассмотрев в открытом судебном заседании в помещении судебного участка №1</w:t>
      </w:r>
      <w:r w:rsidRPr="00067B8C" w:rsidR="00D96834">
        <w:rPr>
          <w:rFonts w:ascii="Times New Roman" w:hAnsi="Times New Roman" w:cs="Times New Roman"/>
          <w:sz w:val="28"/>
          <w:szCs w:val="28"/>
        </w:rPr>
        <w:t>9</w:t>
      </w:r>
      <w:r w:rsidRPr="00067B8C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Симферополь, расположенного по адресу: г. Симфе</w:t>
      </w:r>
      <w:r w:rsidRPr="00067B8C">
        <w:rPr>
          <w:rFonts w:ascii="Times New Roman" w:hAnsi="Times New Roman" w:cs="Times New Roman"/>
          <w:sz w:val="28"/>
          <w:szCs w:val="28"/>
        </w:rPr>
        <w:t xml:space="preserve">рополь, ул. Крымских партизан, 3а дело об административном правонарушении в отношении </w:t>
      </w:r>
    </w:p>
    <w:p w:rsidR="00A70594" w:rsidRPr="00067B8C" w:rsidP="00491F4F">
      <w:pPr>
        <w:spacing w:after="0" w:line="240" w:lineRule="auto"/>
        <w:ind w:left="2268"/>
        <w:jc w:val="both"/>
        <w:rPr>
          <w:rFonts w:ascii="Times New Roman" w:hAnsi="Times New Roman" w:cs="Times New Roman"/>
          <w:sz w:val="28"/>
          <w:szCs w:val="28"/>
        </w:rPr>
      </w:pPr>
      <w:r w:rsidRPr="00491F4F">
        <w:rPr>
          <w:rFonts w:ascii="Times New Roman" w:hAnsi="Times New Roman" w:cs="Times New Roman"/>
          <w:sz w:val="28"/>
          <w:szCs w:val="28"/>
        </w:rPr>
        <w:t>юридического лица – Общества с ограниченной ответственностью «</w:t>
      </w:r>
      <w:r w:rsidR="00622DE7">
        <w:rPr>
          <w:rFonts w:ascii="Times New Roman" w:hAnsi="Times New Roman" w:cs="Times New Roman"/>
          <w:sz w:val="28"/>
          <w:szCs w:val="28"/>
        </w:rPr>
        <w:t>Экспертно-консультационный центр «Эталон</w:t>
      </w:r>
      <w:r w:rsidRPr="00491F4F">
        <w:rPr>
          <w:rFonts w:ascii="Times New Roman" w:hAnsi="Times New Roman" w:cs="Times New Roman"/>
          <w:sz w:val="28"/>
          <w:szCs w:val="28"/>
        </w:rPr>
        <w:t xml:space="preserve">», </w:t>
      </w:r>
      <w:r w:rsidR="00196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</w:p>
    <w:p w:rsidR="00A70594" w:rsidRPr="00067B8C" w:rsidP="00A70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>по признакам состава правонарушения, предусмотренного частью 1 статьи 20.35 Кодекса Российской Федерации об административных правонарушениях,</w:t>
      </w:r>
    </w:p>
    <w:p w:rsidR="00A70594" w:rsidRPr="00067B8C" w:rsidP="00A705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>УСТАНОВИЛ:</w:t>
      </w:r>
    </w:p>
    <w:p w:rsidR="00D96834" w:rsidRPr="00067B8C" w:rsidP="00491F4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1F4F">
        <w:rPr>
          <w:rFonts w:ascii="Times New Roman" w:hAnsi="Times New Roman" w:cs="Times New Roman"/>
          <w:sz w:val="28"/>
          <w:szCs w:val="28"/>
        </w:rPr>
        <w:t>Обществ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91F4F">
        <w:rPr>
          <w:rFonts w:ascii="Times New Roman" w:hAnsi="Times New Roman" w:cs="Times New Roman"/>
          <w:sz w:val="28"/>
          <w:szCs w:val="28"/>
        </w:rPr>
        <w:t xml:space="preserve"> </w:t>
      </w:r>
      <w:r w:rsidR="00622DE7">
        <w:rPr>
          <w:rFonts w:ascii="Times New Roman" w:hAnsi="Times New Roman" w:cs="Times New Roman"/>
          <w:sz w:val="28"/>
          <w:szCs w:val="28"/>
        </w:rPr>
        <w:t xml:space="preserve">с ограниченной ответственностью </w:t>
      </w:r>
      <w:r w:rsidRPr="00622DE7" w:rsidR="00622DE7">
        <w:rPr>
          <w:rFonts w:ascii="Times New Roman" w:hAnsi="Times New Roman" w:cs="Times New Roman"/>
          <w:sz w:val="28"/>
          <w:szCs w:val="28"/>
        </w:rPr>
        <w:t xml:space="preserve">«Экспертно-консультационный центр «Эталон» </w:t>
      </w:r>
      <w:r>
        <w:rPr>
          <w:rFonts w:ascii="Times New Roman" w:hAnsi="Times New Roman" w:cs="Times New Roman"/>
          <w:sz w:val="28"/>
          <w:szCs w:val="28"/>
        </w:rPr>
        <w:t xml:space="preserve">(далее ООО </w:t>
      </w:r>
      <w:r w:rsidR="00622DE7">
        <w:rPr>
          <w:rFonts w:ascii="Times New Roman" w:hAnsi="Times New Roman" w:cs="Times New Roman"/>
          <w:sz w:val="28"/>
          <w:szCs w:val="28"/>
        </w:rPr>
        <w:t>«ЭКЦ «Эталон</w:t>
      </w:r>
      <w:r>
        <w:rPr>
          <w:rFonts w:ascii="Times New Roman" w:hAnsi="Times New Roman" w:cs="Times New Roman"/>
          <w:sz w:val="28"/>
          <w:szCs w:val="28"/>
        </w:rPr>
        <w:t xml:space="preserve">», юридическое лицо), зарегистрированное по </w:t>
      </w:r>
      <w:r w:rsidRPr="00067B8C">
        <w:rPr>
          <w:rFonts w:ascii="Times New Roman" w:hAnsi="Times New Roman" w:cs="Times New Roman"/>
          <w:sz w:val="28"/>
          <w:szCs w:val="28"/>
        </w:rPr>
        <w:t xml:space="preserve">адресу: Республика Крым, г. </w:t>
      </w:r>
      <w:r w:rsidR="00196539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«данные изъяты»</w:t>
      </w:r>
      <w:r w:rsidR="00196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67B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нарушило требования антитеррористической защищенности объекта, а именно </w:t>
      </w:r>
      <w:r w:rsidRPr="00067B8C" w:rsidR="0028727D">
        <w:rPr>
          <w:rFonts w:ascii="Times New Roman" w:hAnsi="Times New Roman" w:cs="Times New Roman"/>
          <w:sz w:val="28"/>
          <w:szCs w:val="28"/>
        </w:rPr>
        <w:t>в нарушение</w:t>
      </w:r>
      <w:r w:rsidRPr="00067B8C" w:rsidR="00D453E6">
        <w:rPr>
          <w:rFonts w:ascii="Times New Roman" w:hAnsi="Times New Roman" w:cs="Times New Roman"/>
          <w:sz w:val="28"/>
          <w:szCs w:val="28"/>
        </w:rPr>
        <w:t xml:space="preserve"> ч. 3.1</w:t>
      </w:r>
      <w:r w:rsidRPr="00067B8C" w:rsidR="0028727D">
        <w:rPr>
          <w:rFonts w:ascii="Times New Roman" w:hAnsi="Times New Roman" w:cs="Times New Roman"/>
          <w:sz w:val="28"/>
          <w:szCs w:val="28"/>
        </w:rPr>
        <w:t xml:space="preserve"> ст. 5 Федерального закона от 06.03.2006 №35-ФЗ «О противодействии терроризму»</w:t>
      </w:r>
      <w:r w:rsidRPr="00067B8C" w:rsidR="000D61CF">
        <w:rPr>
          <w:rFonts w:ascii="Times New Roman" w:hAnsi="Times New Roman" w:cs="Times New Roman"/>
          <w:sz w:val="28"/>
          <w:szCs w:val="28"/>
        </w:rPr>
        <w:t xml:space="preserve">, </w:t>
      </w:r>
      <w:r w:rsidR="00622DE7">
        <w:rPr>
          <w:rFonts w:ascii="Times New Roman" w:hAnsi="Times New Roman" w:cs="Times New Roman"/>
          <w:sz w:val="28"/>
          <w:szCs w:val="28"/>
        </w:rPr>
        <w:t>п</w:t>
      </w:r>
      <w:r w:rsidRPr="00067B8C" w:rsidR="00D453E6">
        <w:rPr>
          <w:rFonts w:ascii="Times New Roman" w:hAnsi="Times New Roman" w:cs="Times New Roman"/>
          <w:sz w:val="28"/>
          <w:szCs w:val="28"/>
        </w:rPr>
        <w:t xml:space="preserve">. </w:t>
      </w:r>
      <w:r w:rsidR="00622DE7">
        <w:rPr>
          <w:rFonts w:ascii="Times New Roman" w:hAnsi="Times New Roman" w:cs="Times New Roman"/>
          <w:sz w:val="28"/>
          <w:szCs w:val="28"/>
        </w:rPr>
        <w:t>22</w:t>
      </w:r>
      <w:r w:rsidRPr="00067B8C" w:rsidR="00C50543">
        <w:rPr>
          <w:rFonts w:ascii="Times New Roman" w:hAnsi="Times New Roman" w:cs="Times New Roman"/>
          <w:sz w:val="28"/>
          <w:szCs w:val="28"/>
        </w:rPr>
        <w:t xml:space="preserve"> Требований к антитеррористической защищенности торговых объектов (территорий), утвержденных Постановлением Правительства Российской Федерации от 19.10.2017 №1273</w:t>
      </w:r>
      <w:r w:rsidR="00622DE7">
        <w:rPr>
          <w:rFonts w:ascii="Times New Roman" w:hAnsi="Times New Roman" w:cs="Times New Roman"/>
          <w:sz w:val="28"/>
          <w:szCs w:val="28"/>
        </w:rPr>
        <w:t>, выразившееся в ненаправлении копии (электронной копии) паспорта безопасности</w:t>
      </w:r>
      <w:r w:rsidRPr="00067B8C" w:rsidR="00C505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торгов</w:t>
      </w:r>
      <w:r w:rsidR="00622DE7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7B8C" w:rsidR="00C50543">
        <w:rPr>
          <w:rFonts w:ascii="Times New Roman" w:hAnsi="Times New Roman" w:cs="Times New Roman"/>
          <w:sz w:val="28"/>
          <w:szCs w:val="28"/>
        </w:rPr>
        <w:t>объект</w:t>
      </w:r>
      <w:r w:rsidR="00622DE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расположенн</w:t>
      </w:r>
      <w:r w:rsidR="00622DE7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622DE7">
        <w:rPr>
          <w:rFonts w:ascii="Times New Roman" w:hAnsi="Times New Roman" w:cs="Times New Roman"/>
          <w:sz w:val="28"/>
          <w:szCs w:val="28"/>
        </w:rPr>
        <w:t>Республика Крым, г. Симферополь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622DE7">
        <w:rPr>
          <w:rFonts w:ascii="Times New Roman" w:hAnsi="Times New Roman" w:cs="Times New Roman"/>
          <w:sz w:val="28"/>
          <w:szCs w:val="28"/>
        </w:rPr>
        <w:t xml:space="preserve"> ул. Севастопольская, 47,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2DE7">
        <w:rPr>
          <w:rFonts w:ascii="Times New Roman" w:hAnsi="Times New Roman" w:cs="Times New Roman"/>
          <w:sz w:val="28"/>
          <w:szCs w:val="28"/>
        </w:rPr>
        <w:t xml:space="preserve">в территориальный орган Федеральной службы войск национальной гвардии Российской Федерации по месту нахождения торгового объекта (территории). </w:t>
      </w:r>
    </w:p>
    <w:p w:rsidR="00C50543" w:rsidRPr="00067B8C" w:rsidP="002E0F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>В судебно</w:t>
      </w:r>
      <w:r w:rsidR="00622DE7">
        <w:rPr>
          <w:rFonts w:ascii="Times New Roman" w:hAnsi="Times New Roman" w:cs="Times New Roman"/>
          <w:sz w:val="28"/>
          <w:szCs w:val="28"/>
        </w:rPr>
        <w:t xml:space="preserve">е </w:t>
      </w:r>
      <w:r w:rsidRPr="00067B8C">
        <w:rPr>
          <w:rFonts w:ascii="Times New Roman" w:hAnsi="Times New Roman" w:cs="Times New Roman"/>
          <w:sz w:val="28"/>
          <w:szCs w:val="28"/>
        </w:rPr>
        <w:t>заседани</w:t>
      </w:r>
      <w:r w:rsidR="00622DE7">
        <w:rPr>
          <w:rFonts w:ascii="Times New Roman" w:hAnsi="Times New Roman" w:cs="Times New Roman"/>
          <w:sz w:val="28"/>
          <w:szCs w:val="28"/>
        </w:rPr>
        <w:t>е</w:t>
      </w:r>
      <w:r w:rsidR="002E0FDE">
        <w:rPr>
          <w:rFonts w:ascii="Times New Roman" w:hAnsi="Times New Roman" w:cs="Times New Roman"/>
          <w:sz w:val="28"/>
          <w:szCs w:val="28"/>
        </w:rPr>
        <w:t xml:space="preserve"> законный представитель юридического лица </w:t>
      </w:r>
      <w:r w:rsidR="00622DE7">
        <w:rPr>
          <w:rFonts w:ascii="Times New Roman" w:hAnsi="Times New Roman" w:cs="Times New Roman"/>
          <w:sz w:val="28"/>
          <w:szCs w:val="28"/>
        </w:rPr>
        <w:t xml:space="preserve">не явился, о дате и времени судебного заседания извещен надлежаще. </w:t>
      </w:r>
    </w:p>
    <w:p w:rsidR="00C50543" w:rsidRPr="00067B8C" w:rsidP="00C50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067B8C">
        <w:rPr>
          <w:rFonts w:ascii="Times New Roman" w:hAnsi="Times New Roman" w:cs="Times New Roman"/>
          <w:sz w:val="28"/>
          <w:szCs w:val="28"/>
        </w:rPr>
        <w:t>сследовав материалы дела, прихожу к следующему.</w:t>
      </w:r>
    </w:p>
    <w:p w:rsidR="00C50543" w:rsidRPr="00067B8C" w:rsidP="00C50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>В соответствии с частью 1 статьи 2.1 Кодекса Российской Федерации об административных правонарушениях, административным правонарушением при</w:t>
      </w:r>
      <w:r w:rsidRPr="00067B8C">
        <w:rPr>
          <w:rFonts w:ascii="Times New Roman" w:hAnsi="Times New Roman" w:cs="Times New Roman"/>
          <w:sz w:val="28"/>
          <w:szCs w:val="28"/>
        </w:rPr>
        <w:t>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C50543" w:rsidRPr="00067B8C" w:rsidP="00C50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>Нарушение</w:t>
      </w:r>
      <w:r w:rsidRPr="00067B8C">
        <w:rPr>
          <w:rFonts w:ascii="Times New Roman" w:hAnsi="Times New Roman" w:cs="Times New Roman"/>
          <w:sz w:val="28"/>
          <w:szCs w:val="28"/>
        </w:rPr>
        <w:t xml:space="preserve"> требований к антитеррористической защищенности объектов (территорий)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(территор</w:t>
      </w:r>
      <w:r w:rsidRPr="00067B8C">
        <w:rPr>
          <w:rFonts w:ascii="Times New Roman" w:hAnsi="Times New Roman" w:cs="Times New Roman"/>
          <w:sz w:val="28"/>
          <w:szCs w:val="28"/>
        </w:rPr>
        <w:t xml:space="preserve">ий), за исключением случаев, предусмотренных частью 2 </w:t>
      </w:r>
      <w:r w:rsidRPr="00067B8C">
        <w:rPr>
          <w:rFonts w:ascii="Times New Roman" w:hAnsi="Times New Roman" w:cs="Times New Roman"/>
          <w:sz w:val="28"/>
          <w:szCs w:val="28"/>
        </w:rPr>
        <w:t>настоящей статьи, статьями 11.15.1 и 20.30 Кодекса Российской Федерации об административных правонарушениях, если эти действия не содержат признаков уголовно наказуемого деяния, образуют объективную сто</w:t>
      </w:r>
      <w:r w:rsidRPr="00067B8C">
        <w:rPr>
          <w:rFonts w:ascii="Times New Roman" w:hAnsi="Times New Roman" w:cs="Times New Roman"/>
          <w:sz w:val="28"/>
          <w:szCs w:val="28"/>
        </w:rPr>
        <w:t xml:space="preserve">рону состава правонарушения, предусмотренного частью 1 статьи 20.35 Кодекса Российской Федерации об административных правонарушениях, и влекут наложение административного штрафа на граждан в размере от трех тысяч до пяти тысяч рублей; на должностных лиц - </w:t>
      </w:r>
      <w:r w:rsidRPr="00067B8C">
        <w:rPr>
          <w:rFonts w:ascii="Times New Roman" w:hAnsi="Times New Roman" w:cs="Times New Roman"/>
          <w:sz w:val="28"/>
          <w:szCs w:val="28"/>
        </w:rPr>
        <w:t>от тридцати тысяч до пятидесяти тысяч рублей или дисквалификацию на срок от шести месяцев до трех лет; на юридических лиц - от ста тысяч до пятисот тысяч рублей.</w:t>
      </w:r>
    </w:p>
    <w:p w:rsidR="00C50543" w:rsidRPr="00067B8C" w:rsidP="00C50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>Согласно статье 2 Федерального закона от 06.03.2006 №35-ФЗ «О противодействии терроризму» прот</w:t>
      </w:r>
      <w:r w:rsidRPr="00067B8C">
        <w:rPr>
          <w:rFonts w:ascii="Times New Roman" w:hAnsi="Times New Roman" w:cs="Times New Roman"/>
          <w:sz w:val="28"/>
          <w:szCs w:val="28"/>
        </w:rPr>
        <w:t>иводействие терроризму в Российской Федерации основывается на принципах приоритета мер предупреждения терроризма, минимизации и (или) ликвидации последствий его проявлений.</w:t>
      </w:r>
    </w:p>
    <w:p w:rsidR="00C50543" w:rsidRPr="00067B8C" w:rsidP="00C50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5 названного Федерального закона Правительство </w:t>
      </w:r>
      <w:r w:rsidRPr="00067B8C">
        <w:rPr>
          <w:rFonts w:ascii="Times New Roman" w:hAnsi="Times New Roman" w:cs="Times New Roman"/>
          <w:sz w:val="28"/>
          <w:szCs w:val="28"/>
        </w:rPr>
        <w:t>Российской Федерации устанавливает обязательные для выполнения требования к антитеррористической защищенности объектов (территорий), категории объектов (территорий), порядок разработки указанных требований и контроля за их выполнением, порядок разработки и</w:t>
      </w:r>
      <w:r w:rsidRPr="00067B8C">
        <w:rPr>
          <w:rFonts w:ascii="Times New Roman" w:hAnsi="Times New Roman" w:cs="Times New Roman"/>
          <w:sz w:val="28"/>
          <w:szCs w:val="28"/>
        </w:rPr>
        <w:t xml:space="preserve"> форму паспорта безопасности таких объектов (территорий) (за исключением объектов транспортной инфраструктуры, транспортных средств и объектов топливно-энергетического комплекса).</w:t>
      </w:r>
    </w:p>
    <w:p w:rsidR="00C50543" w:rsidRPr="00067B8C" w:rsidP="00C505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19.10.2017 №1273 «Об ут</w:t>
      </w:r>
      <w:r w:rsidRPr="00067B8C">
        <w:rPr>
          <w:rFonts w:ascii="Times New Roman" w:hAnsi="Times New Roman" w:cs="Times New Roman"/>
          <w:sz w:val="28"/>
          <w:szCs w:val="28"/>
        </w:rPr>
        <w:t>верждении требований к антитеррористической защищенности торговых объектов (территорий) и формы паспорта безопасности торгового объекта (территории)» (далее также Требования) утверждены требования к антитеррористической защищенности торговых объектов (терр</w:t>
      </w:r>
      <w:r w:rsidRPr="00067B8C">
        <w:rPr>
          <w:rFonts w:ascii="Times New Roman" w:hAnsi="Times New Roman" w:cs="Times New Roman"/>
          <w:sz w:val="28"/>
          <w:szCs w:val="28"/>
        </w:rPr>
        <w:t>иторий) и формы паспорта безопасности торгового объекта (территории).</w:t>
      </w:r>
    </w:p>
    <w:p w:rsidR="007C313A" w:rsidRPr="00067B8C" w:rsidP="008021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>Согласно п. 1 Требований настоящие требования устанавливают комплекс мероприятий, направленных на обеспечение антитеррористической защищенности торговых объектов (территорий), а также по</w:t>
      </w:r>
      <w:r w:rsidRPr="00067B8C">
        <w:rPr>
          <w:rFonts w:ascii="Times New Roman" w:hAnsi="Times New Roman" w:cs="Times New Roman"/>
          <w:sz w:val="28"/>
          <w:szCs w:val="28"/>
        </w:rPr>
        <w:t>рядок организации и проведения работ в области обеспечения антитеррористической защищенности торговых объектов (территорий), включая вопросы инженерно-технической укрепленности торговых объектов (территорий), их категорирования, контроля за выполнением нас</w:t>
      </w:r>
      <w:r w:rsidRPr="00067B8C">
        <w:rPr>
          <w:rFonts w:ascii="Times New Roman" w:hAnsi="Times New Roman" w:cs="Times New Roman"/>
          <w:sz w:val="28"/>
          <w:szCs w:val="28"/>
        </w:rPr>
        <w:t xml:space="preserve">тоящих требований и разработки паспорта безопасности торговых объектов (территорий) (далее - паспорт безопасности). </w:t>
      </w:r>
    </w:p>
    <w:p w:rsidR="008021FF" w:rsidP="007C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Pr="00067B8C" w:rsidR="007C313A">
        <w:rPr>
          <w:rFonts w:ascii="Times New Roman" w:hAnsi="Times New Roman" w:cs="Times New Roman"/>
          <w:sz w:val="28"/>
          <w:szCs w:val="28"/>
        </w:rPr>
        <w:t>3</w:t>
      </w:r>
      <w:r w:rsidRPr="00067B8C">
        <w:rPr>
          <w:rFonts w:ascii="Times New Roman" w:hAnsi="Times New Roman" w:cs="Times New Roman"/>
          <w:sz w:val="28"/>
          <w:szCs w:val="28"/>
        </w:rPr>
        <w:t xml:space="preserve"> </w:t>
      </w:r>
      <w:r w:rsidRPr="00067B8C" w:rsidR="007C313A">
        <w:rPr>
          <w:rFonts w:ascii="Times New Roman" w:hAnsi="Times New Roman" w:cs="Times New Roman"/>
          <w:sz w:val="28"/>
          <w:szCs w:val="28"/>
        </w:rPr>
        <w:t>Требований</w:t>
      </w:r>
      <w:r w:rsidRPr="00067B8C">
        <w:rPr>
          <w:rFonts w:ascii="Times New Roman" w:hAnsi="Times New Roman" w:cs="Times New Roman"/>
          <w:sz w:val="28"/>
          <w:szCs w:val="28"/>
        </w:rPr>
        <w:t xml:space="preserve"> предусмотрен</w:t>
      </w:r>
      <w:r w:rsidRPr="00067B8C" w:rsidR="007C313A">
        <w:rPr>
          <w:rFonts w:ascii="Times New Roman" w:hAnsi="Times New Roman" w:cs="Times New Roman"/>
          <w:sz w:val="28"/>
          <w:szCs w:val="28"/>
        </w:rPr>
        <w:t>о, что</w:t>
      </w:r>
      <w:r w:rsidRPr="00067B8C">
        <w:rPr>
          <w:rFonts w:ascii="Times New Roman" w:hAnsi="Times New Roman" w:cs="Times New Roman"/>
          <w:sz w:val="28"/>
          <w:szCs w:val="28"/>
        </w:rPr>
        <w:t xml:space="preserve"> </w:t>
      </w:r>
      <w:r w:rsidRPr="00067B8C" w:rsidR="007C313A">
        <w:rPr>
          <w:rFonts w:ascii="Times New Roman" w:hAnsi="Times New Roman" w:cs="Times New Roman"/>
          <w:sz w:val="28"/>
          <w:szCs w:val="28"/>
        </w:rPr>
        <w:t>ответственность за обеспечение антитеррористической защищенности торговых объектов (территорий) возлагается на юридических и физических лиц, владеющих на праве собственности, хозяйственного ведения или оперативного управления земельными участками, зданиями, строениями, сооружениями и помещениями, используемыми для размещения торговых объектов (территорий), или использующих земельные участки, здания, строения, сооружения и помещения для размещения торговых объектов (территорий) на ином законном основании (далее - правообладатели торговых объектов (территорий), а также на должностных лиц, осуществляющих непосредственное руководство деятельностью работников торговых объектов (территорий) (далее - руководитель объекта).</w:t>
      </w:r>
    </w:p>
    <w:p w:rsidR="00697F2E" w:rsidP="007C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Перечнем торговых объектов (территорий), расположенных на территории Республики Крым и подлежащих категорированию в интереса</w:t>
      </w:r>
      <w:r>
        <w:rPr>
          <w:rFonts w:ascii="Times New Roman" w:hAnsi="Times New Roman" w:cs="Times New Roman"/>
          <w:sz w:val="28"/>
          <w:szCs w:val="28"/>
        </w:rPr>
        <w:t xml:space="preserve">х их антитеррористической защиты, торговый объект магазин ООО «ЭКЦ «Эталон», расположенный по адресу: Республика Крым, г. </w:t>
      </w:r>
      <w:r w:rsidR="00196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>
        <w:rPr>
          <w:rFonts w:ascii="Times New Roman" w:hAnsi="Times New Roman" w:cs="Times New Roman"/>
          <w:sz w:val="28"/>
          <w:szCs w:val="28"/>
        </w:rPr>
        <w:t xml:space="preserve">включен в перечень. </w:t>
      </w:r>
    </w:p>
    <w:p w:rsidR="00697F2E" w:rsidP="007C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29.04.2026 ООО «ЭКЦ «Эталон» проведено обследование и категорирование объек</w:t>
      </w:r>
      <w:r>
        <w:rPr>
          <w:rFonts w:ascii="Times New Roman" w:hAnsi="Times New Roman" w:cs="Times New Roman"/>
          <w:sz w:val="28"/>
          <w:szCs w:val="28"/>
        </w:rPr>
        <w:t>та. 04.06.2025 паспорт безопасности объекта согласован Главным управлением Росгвардии по Республике Крым и г. Севастополю.</w:t>
      </w:r>
    </w:p>
    <w:p w:rsidR="00697F2E" w:rsidP="007C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п. 22 Требований паспорт безопасности составляется в 2-х экземплярах. Один экземпляр паспорта безопасности не позднее 10-го </w:t>
      </w:r>
      <w:r>
        <w:rPr>
          <w:rFonts w:ascii="Times New Roman" w:hAnsi="Times New Roman" w:cs="Times New Roman"/>
          <w:sz w:val="28"/>
          <w:szCs w:val="28"/>
        </w:rPr>
        <w:t xml:space="preserve">рабочего дня со дня его утверждения передается председателем </w:t>
      </w:r>
      <w:r w:rsidR="00C70382">
        <w:rPr>
          <w:rFonts w:ascii="Times New Roman" w:hAnsi="Times New Roman" w:cs="Times New Roman"/>
          <w:sz w:val="28"/>
          <w:szCs w:val="28"/>
        </w:rPr>
        <w:t>комиссии в уполномоченный орган субъекта Российской Федерации, на территории которого расположен торговый объект (территория). Второй экземпляр паспорта безопасности хранится на торговом объекте (территории). Сохранность второго экземпляра паспорта безопасности обеспечивается председателем комиссии и должностным лицом, ответственным за антитеррористическую защищенность торгового объекта (территории).</w:t>
      </w:r>
    </w:p>
    <w:p w:rsidR="00C70382" w:rsidP="007C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безопасности на бумажном носителе проши</w:t>
      </w:r>
      <w:r>
        <w:rPr>
          <w:rFonts w:ascii="Times New Roman" w:hAnsi="Times New Roman" w:cs="Times New Roman"/>
          <w:sz w:val="28"/>
          <w:szCs w:val="28"/>
        </w:rPr>
        <w:t xml:space="preserve">вается, нумеруется скрепляется подписью и печатью председателя комиссии. </w:t>
      </w:r>
    </w:p>
    <w:p w:rsidR="00C70382" w:rsidP="007C31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Заверенные председателем комиссии копии (электронные копии) паспорта безопасности направляются в территориальный орган безопасности, территориальный орган Министерства Российской Фед</w:t>
      </w:r>
      <w:r>
        <w:rPr>
          <w:rFonts w:ascii="Times New Roman" w:hAnsi="Times New Roman" w:cs="Times New Roman"/>
          <w:sz w:val="28"/>
          <w:szCs w:val="28"/>
        </w:rPr>
        <w:t>ерации по делам гр</w:t>
      </w:r>
      <w:r w:rsidR="00B22653">
        <w:rPr>
          <w:rFonts w:ascii="Times New Roman" w:hAnsi="Times New Roman" w:cs="Times New Roman"/>
          <w:sz w:val="28"/>
          <w:szCs w:val="28"/>
        </w:rPr>
        <w:t xml:space="preserve">ажданской обороны, чрезвычайным ситуациям и ликвидации последствий стихийных бедствий и территориальный орган Федеральной службы войск национальной гвардии Российской Федерации по месту нахождения торгового объекта (территории).   </w:t>
      </w:r>
    </w:p>
    <w:p w:rsidR="007C313A" w:rsidRPr="00067B8C" w:rsidP="008021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>Как ус</w:t>
      </w:r>
      <w:r w:rsidRPr="00067B8C">
        <w:rPr>
          <w:rFonts w:ascii="Times New Roman" w:hAnsi="Times New Roman" w:cs="Times New Roman"/>
          <w:sz w:val="28"/>
          <w:szCs w:val="28"/>
        </w:rPr>
        <w:t xml:space="preserve">матривается из представленных материалов, </w:t>
      </w:r>
      <w:r w:rsidR="00B22653">
        <w:rPr>
          <w:rFonts w:ascii="Times New Roman" w:hAnsi="Times New Roman" w:cs="Times New Roman"/>
          <w:sz w:val="28"/>
          <w:szCs w:val="28"/>
        </w:rPr>
        <w:t xml:space="preserve">проведенной сверкой паспортов безопасности, находящихся на хранении в ФГКУ УВО установлено, что копия (электронная копия) паспорта безопасности торгового объекта ООО «ЭКЦ «Эталон», расположенного по адресу: Республика Крым, г. Симферополь, ул. Севастопольская, 47, на хранение в подразделение Росгвардии не поступала.  </w:t>
      </w:r>
    </w:p>
    <w:p w:rsidR="003732E4" w:rsidP="0021220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32E4">
        <w:rPr>
          <w:rFonts w:ascii="Times New Roman" w:hAnsi="Times New Roman" w:cs="Times New Roman"/>
          <w:sz w:val="28"/>
          <w:szCs w:val="28"/>
        </w:rPr>
        <w:t xml:space="preserve">Доказательств выполнения ООО </w:t>
      </w:r>
      <w:r w:rsidRPr="00B22653" w:rsidR="00B22653">
        <w:rPr>
          <w:rFonts w:ascii="Times New Roman" w:hAnsi="Times New Roman" w:cs="Times New Roman"/>
          <w:sz w:val="28"/>
          <w:szCs w:val="28"/>
        </w:rPr>
        <w:t>«ЭКЦ «Эталон»</w:t>
      </w:r>
      <w:r w:rsidRPr="003732E4">
        <w:rPr>
          <w:rFonts w:ascii="Times New Roman" w:hAnsi="Times New Roman" w:cs="Times New Roman"/>
          <w:sz w:val="28"/>
          <w:szCs w:val="28"/>
        </w:rPr>
        <w:t>положений</w:t>
      </w:r>
      <w:r w:rsidRPr="003732E4">
        <w:rPr>
          <w:rFonts w:ascii="Times New Roman" w:hAnsi="Times New Roman" w:cs="Times New Roman"/>
          <w:sz w:val="28"/>
          <w:szCs w:val="28"/>
        </w:rPr>
        <w:t xml:space="preserve"> вышеуказанных правовых норм материалы дела не содержат, не представлены они и законным представителем юридического лица.  </w:t>
      </w:r>
    </w:p>
    <w:p w:rsidR="003732E4" w:rsidRPr="003732E4" w:rsidP="003732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32E4">
        <w:rPr>
          <w:rFonts w:ascii="Times New Roman" w:hAnsi="Times New Roman" w:cs="Times New Roman"/>
          <w:sz w:val="28"/>
          <w:szCs w:val="28"/>
        </w:rPr>
        <w:t xml:space="preserve">Вина ООО </w:t>
      </w:r>
      <w:r w:rsidRPr="00B22653" w:rsidR="00B22653">
        <w:rPr>
          <w:rFonts w:ascii="Times New Roman" w:hAnsi="Times New Roman" w:cs="Times New Roman"/>
          <w:sz w:val="28"/>
          <w:szCs w:val="28"/>
        </w:rPr>
        <w:t>«ЭКЦ «Эталон»</w:t>
      </w:r>
      <w:r w:rsidRPr="003732E4">
        <w:rPr>
          <w:rFonts w:ascii="Times New Roman" w:hAnsi="Times New Roman" w:cs="Times New Roman"/>
          <w:sz w:val="28"/>
          <w:szCs w:val="28"/>
        </w:rPr>
        <w:t xml:space="preserve"> в совершении правонарушения, предусмотренного частью 1 статьи 20.35 Кодекса Российской Федерации об администр</w:t>
      </w:r>
      <w:r w:rsidRPr="003732E4">
        <w:rPr>
          <w:rFonts w:ascii="Times New Roman" w:hAnsi="Times New Roman" w:cs="Times New Roman"/>
          <w:sz w:val="28"/>
          <w:szCs w:val="28"/>
        </w:rPr>
        <w:t>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9</w:t>
      </w:r>
      <w:r w:rsidR="00B22653">
        <w:rPr>
          <w:rFonts w:ascii="Times New Roman" w:hAnsi="Times New Roman" w:cs="Times New Roman"/>
          <w:sz w:val="28"/>
          <w:szCs w:val="28"/>
        </w:rPr>
        <w:t>1</w:t>
      </w:r>
      <w:r w:rsidRPr="003732E4">
        <w:rPr>
          <w:rFonts w:ascii="Times New Roman" w:hAnsi="Times New Roman" w:cs="Times New Roman"/>
          <w:sz w:val="28"/>
          <w:szCs w:val="28"/>
        </w:rPr>
        <w:t>ОВО</w:t>
      </w:r>
      <w:r w:rsidR="00B22653">
        <w:rPr>
          <w:rFonts w:ascii="Times New Roman" w:hAnsi="Times New Roman" w:cs="Times New Roman"/>
          <w:sz w:val="28"/>
          <w:szCs w:val="28"/>
        </w:rPr>
        <w:t>014150626 №000175</w:t>
      </w:r>
      <w:r w:rsidRPr="003732E4">
        <w:rPr>
          <w:rFonts w:ascii="Times New Roman" w:hAnsi="Times New Roman" w:cs="Times New Roman"/>
          <w:sz w:val="28"/>
          <w:szCs w:val="28"/>
        </w:rPr>
        <w:t xml:space="preserve"> от </w:t>
      </w:r>
      <w:r w:rsidR="00B22653">
        <w:rPr>
          <w:rFonts w:ascii="Times New Roman" w:hAnsi="Times New Roman" w:cs="Times New Roman"/>
          <w:sz w:val="28"/>
          <w:szCs w:val="28"/>
        </w:rPr>
        <w:t>15.06</w:t>
      </w:r>
      <w:r>
        <w:rPr>
          <w:rFonts w:ascii="Times New Roman" w:hAnsi="Times New Roman" w:cs="Times New Roman"/>
          <w:sz w:val="28"/>
          <w:szCs w:val="28"/>
        </w:rPr>
        <w:t>.2026</w:t>
      </w:r>
      <w:r w:rsidRPr="003732E4">
        <w:rPr>
          <w:rFonts w:ascii="Times New Roman" w:hAnsi="Times New Roman" w:cs="Times New Roman"/>
          <w:sz w:val="28"/>
          <w:szCs w:val="28"/>
        </w:rPr>
        <w:t xml:space="preserve">,  </w:t>
      </w:r>
      <w:r w:rsidR="00B22653">
        <w:rPr>
          <w:rFonts w:ascii="Times New Roman" w:hAnsi="Times New Roman" w:cs="Times New Roman"/>
          <w:sz w:val="28"/>
          <w:szCs w:val="28"/>
        </w:rPr>
        <w:t>актом сверки от 29.05.2026,</w:t>
      </w:r>
      <w:r w:rsidRPr="003732E4">
        <w:rPr>
          <w:rFonts w:ascii="Times New Roman" w:hAnsi="Times New Roman" w:cs="Times New Roman"/>
          <w:sz w:val="28"/>
          <w:szCs w:val="28"/>
        </w:rPr>
        <w:t xml:space="preserve"> выпиской из ЕГРЮЛ, иными материалами. </w:t>
      </w:r>
    </w:p>
    <w:p w:rsidR="003732E4" w:rsidRPr="003732E4" w:rsidP="003732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32E4">
        <w:rPr>
          <w:rFonts w:ascii="Times New Roman" w:hAnsi="Times New Roman" w:cs="Times New Roman"/>
          <w:sz w:val="28"/>
          <w:szCs w:val="28"/>
        </w:rPr>
        <w:t xml:space="preserve"> Исследованные в судебном заседании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ООО </w:t>
      </w:r>
      <w:r w:rsidRPr="00B22653" w:rsidR="00B22653">
        <w:rPr>
          <w:rFonts w:ascii="Times New Roman" w:hAnsi="Times New Roman" w:cs="Times New Roman"/>
          <w:sz w:val="28"/>
          <w:szCs w:val="28"/>
        </w:rPr>
        <w:t>«ЭКЦ «Эталон»</w:t>
      </w:r>
      <w:r w:rsidRPr="003732E4">
        <w:rPr>
          <w:rFonts w:ascii="Times New Roman" w:hAnsi="Times New Roman" w:cs="Times New Roman"/>
          <w:sz w:val="28"/>
          <w:szCs w:val="28"/>
        </w:rPr>
        <w:t xml:space="preserve"> в совершении вмененного админи</w:t>
      </w:r>
      <w:r w:rsidRPr="003732E4">
        <w:rPr>
          <w:rFonts w:ascii="Times New Roman" w:hAnsi="Times New Roman" w:cs="Times New Roman"/>
          <w:sz w:val="28"/>
          <w:szCs w:val="28"/>
        </w:rPr>
        <w:t>стративного правонарушения.</w:t>
      </w:r>
    </w:p>
    <w:p w:rsidR="003732E4" w:rsidRPr="003732E4" w:rsidP="003732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32E4">
        <w:rPr>
          <w:rFonts w:ascii="Times New Roman" w:hAnsi="Times New Roman" w:cs="Times New Roman"/>
          <w:sz w:val="28"/>
          <w:szCs w:val="28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бездействия ООО </w:t>
      </w:r>
      <w:r w:rsidRPr="00B22653" w:rsidR="00B22653">
        <w:rPr>
          <w:rFonts w:ascii="Times New Roman" w:hAnsi="Times New Roman" w:cs="Times New Roman"/>
          <w:sz w:val="28"/>
          <w:szCs w:val="28"/>
        </w:rPr>
        <w:t>«ЭКЦ «Эталон»</w:t>
      </w:r>
      <w:r w:rsidRPr="003732E4">
        <w:rPr>
          <w:rFonts w:ascii="Times New Roman" w:hAnsi="Times New Roman" w:cs="Times New Roman"/>
          <w:sz w:val="28"/>
          <w:szCs w:val="28"/>
        </w:rPr>
        <w:t xml:space="preserve"> квалифицирую по части 1 статьи 20.35 Кодек</w:t>
      </w:r>
      <w:r w:rsidRPr="003732E4">
        <w:rPr>
          <w:rFonts w:ascii="Times New Roman" w:hAnsi="Times New Roman" w:cs="Times New Roman"/>
          <w:sz w:val="28"/>
          <w:szCs w:val="28"/>
        </w:rPr>
        <w:t>са Российской Федерации об административных правонарушениях как нарушение требований к антитеррористической защищенности объектов (территорий), при отсутствие случаев, предусмотренных частью 2 настоящей статьи, статьями 11.15.1 и 20.30 Кодекса Российской Ф</w:t>
      </w:r>
      <w:r w:rsidRPr="003732E4">
        <w:rPr>
          <w:rFonts w:ascii="Times New Roman" w:hAnsi="Times New Roman" w:cs="Times New Roman"/>
          <w:sz w:val="28"/>
          <w:szCs w:val="28"/>
        </w:rPr>
        <w:t xml:space="preserve">едерации об административных правонарушениях, а также признаков уголовно наказуемого деяния. </w:t>
      </w:r>
    </w:p>
    <w:p w:rsidR="003732E4" w:rsidRPr="003732E4" w:rsidP="003732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32E4">
        <w:rPr>
          <w:rFonts w:ascii="Times New Roman" w:hAnsi="Times New Roman" w:cs="Times New Roman"/>
          <w:sz w:val="28"/>
          <w:szCs w:val="28"/>
        </w:rPr>
        <w:t>Срок привлечения вышеуказанного лица к административной ответственности, предусмотренный части 1 статьи 4.5 Кодекса Российской Федерации об административных право</w:t>
      </w:r>
      <w:r w:rsidRPr="003732E4">
        <w:rPr>
          <w:rFonts w:ascii="Times New Roman" w:hAnsi="Times New Roman" w:cs="Times New Roman"/>
          <w:sz w:val="28"/>
          <w:szCs w:val="28"/>
        </w:rPr>
        <w:t xml:space="preserve">нарушениях, составляет 6 лет со дня совершения административного правонарушения, и указанный срок на момент рассмотрения дела не истек. Оснований для прекращения производства по данному делу  не установлено.  </w:t>
      </w:r>
    </w:p>
    <w:p w:rsidR="003732E4" w:rsidRPr="003732E4" w:rsidP="003732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32E4">
        <w:rPr>
          <w:rFonts w:ascii="Times New Roman" w:hAnsi="Times New Roman" w:cs="Times New Roman"/>
          <w:sz w:val="28"/>
          <w:szCs w:val="28"/>
        </w:rPr>
        <w:t>Процессуальных нарушений и обстоятельств, искл</w:t>
      </w:r>
      <w:r w:rsidRPr="003732E4">
        <w:rPr>
          <w:rFonts w:ascii="Times New Roman" w:hAnsi="Times New Roman" w:cs="Times New Roman"/>
          <w:sz w:val="28"/>
          <w:szCs w:val="28"/>
        </w:rPr>
        <w:t xml:space="preserve">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ООО </w:t>
      </w:r>
      <w:r w:rsidRPr="00B22653" w:rsidR="00B22653">
        <w:rPr>
          <w:rFonts w:ascii="Times New Roman" w:hAnsi="Times New Roman" w:cs="Times New Roman"/>
          <w:sz w:val="28"/>
          <w:szCs w:val="28"/>
        </w:rPr>
        <w:t>«ЭКЦ «Эталон»</w:t>
      </w:r>
      <w:r w:rsidRPr="003732E4">
        <w:rPr>
          <w:rFonts w:ascii="Times New Roman" w:hAnsi="Times New Roman" w:cs="Times New Roman"/>
          <w:sz w:val="28"/>
          <w:szCs w:val="28"/>
        </w:rPr>
        <w:t xml:space="preserve"> при возбуждении дела об административном правонарушен</w:t>
      </w:r>
      <w:r w:rsidRPr="003732E4">
        <w:rPr>
          <w:rFonts w:ascii="Times New Roman" w:hAnsi="Times New Roman" w:cs="Times New Roman"/>
          <w:sz w:val="28"/>
          <w:szCs w:val="28"/>
        </w:rPr>
        <w:t>ии нарушены не были.</w:t>
      </w:r>
    </w:p>
    <w:p w:rsidR="003732E4" w:rsidRPr="003732E4" w:rsidP="003732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32E4">
        <w:rPr>
          <w:rFonts w:ascii="Times New Roman" w:hAnsi="Times New Roman" w:cs="Times New Roman"/>
          <w:sz w:val="28"/>
          <w:szCs w:val="28"/>
        </w:rPr>
        <w:t>В силу части 3 статьи 4.1 Кодекса Российской Федерации об административных правонарушениях при назначении административного наказания юридическому лицу учитываются характер совершенного им административного правонарушения, имущественно</w:t>
      </w:r>
      <w:r w:rsidRPr="003732E4">
        <w:rPr>
          <w:rFonts w:ascii="Times New Roman" w:hAnsi="Times New Roman" w:cs="Times New Roman"/>
          <w:sz w:val="28"/>
          <w:szCs w:val="28"/>
        </w:rPr>
        <w:t>е и финансовое положение юридического лица,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3732E4" w:rsidRPr="003732E4" w:rsidP="003732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32E4">
        <w:rPr>
          <w:rFonts w:ascii="Times New Roman" w:hAnsi="Times New Roman" w:cs="Times New Roman"/>
          <w:sz w:val="28"/>
          <w:szCs w:val="28"/>
        </w:rPr>
        <w:t xml:space="preserve">Обстоятельств, смягчающих и отягчающих административную ответственность ООО </w:t>
      </w:r>
      <w:r w:rsidRPr="00B22653" w:rsidR="00B22653">
        <w:rPr>
          <w:rFonts w:ascii="Times New Roman" w:hAnsi="Times New Roman" w:cs="Times New Roman"/>
          <w:sz w:val="28"/>
          <w:szCs w:val="28"/>
        </w:rPr>
        <w:t>«ЭКЦ «Эталон»</w:t>
      </w:r>
      <w:r w:rsidRPr="003732E4">
        <w:rPr>
          <w:rFonts w:ascii="Times New Roman" w:hAnsi="Times New Roman" w:cs="Times New Roman"/>
          <w:sz w:val="28"/>
          <w:szCs w:val="28"/>
        </w:rPr>
        <w:t>, при совершении правонарушения не установлено.</w:t>
      </w:r>
    </w:p>
    <w:p w:rsidR="003732E4" w:rsidRPr="003732E4" w:rsidP="003732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32E4">
        <w:rPr>
          <w:rFonts w:ascii="Times New Roman" w:hAnsi="Times New Roman" w:cs="Times New Roman"/>
          <w:sz w:val="28"/>
          <w:szCs w:val="28"/>
        </w:rPr>
        <w:t>В силу характера правонарушения и обстоятельств дела, оснований для освобождения юридического лица от административной ответственности, предусмотренных статьей 2.9 Кодекса Российской Федерации об администрат</w:t>
      </w:r>
      <w:r w:rsidRPr="003732E4">
        <w:rPr>
          <w:rFonts w:ascii="Times New Roman" w:hAnsi="Times New Roman" w:cs="Times New Roman"/>
          <w:sz w:val="28"/>
          <w:szCs w:val="28"/>
        </w:rPr>
        <w:t>ивных правонарушениях, не имеется, поскольку состав административного правонарушения, ответственность за которое установлена частью 1 статьи 20.35 названного Кодекса, является формальным и не предусматривает в качестве обязательного условия наступление пос</w:t>
      </w:r>
      <w:r w:rsidRPr="003732E4">
        <w:rPr>
          <w:rFonts w:ascii="Times New Roman" w:hAnsi="Times New Roman" w:cs="Times New Roman"/>
          <w:sz w:val="28"/>
          <w:szCs w:val="28"/>
        </w:rPr>
        <w:t>ледствий, в связи с чем отсутствие вреда и последствий, имевших место в результате допущенных нарушений, сами по себе не свидетельствуют о малозначительности деяния.</w:t>
      </w:r>
    </w:p>
    <w:p w:rsidR="003732E4" w:rsidRPr="003732E4" w:rsidP="003732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32E4">
        <w:rPr>
          <w:rFonts w:ascii="Times New Roman" w:hAnsi="Times New Roman" w:cs="Times New Roman"/>
          <w:sz w:val="28"/>
          <w:szCs w:val="28"/>
        </w:rPr>
        <w:t>С учетом объекта посягательства, существенности создаваемой угрозы (жизни, здоровью, общественной безопасности) от допущенного противоправного бездействия, ограничивающего проведение необходимых мероприятий по предотвращению террористических актов, основан</w:t>
      </w:r>
      <w:r w:rsidRPr="003732E4">
        <w:rPr>
          <w:rFonts w:ascii="Times New Roman" w:hAnsi="Times New Roman" w:cs="Times New Roman"/>
          <w:sz w:val="28"/>
          <w:szCs w:val="28"/>
        </w:rPr>
        <w:t xml:space="preserve">ий для применения положений статьи 4.1.1 Кодекса Российской Федерации об административных правонарушения с учетом положений части 2 статьи 3.4 </w:t>
      </w:r>
      <w:r w:rsidRPr="003732E4">
        <w:rPr>
          <w:rFonts w:ascii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не имеется.</w:t>
      </w:r>
    </w:p>
    <w:p w:rsidR="003732E4" w:rsidRPr="003732E4" w:rsidP="003732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32E4">
        <w:rPr>
          <w:rFonts w:ascii="Times New Roman" w:hAnsi="Times New Roman" w:cs="Times New Roman"/>
          <w:sz w:val="28"/>
          <w:szCs w:val="28"/>
        </w:rPr>
        <w:t>Оснований для применения при назначе</w:t>
      </w:r>
      <w:r w:rsidRPr="003732E4">
        <w:rPr>
          <w:rFonts w:ascii="Times New Roman" w:hAnsi="Times New Roman" w:cs="Times New Roman"/>
          <w:sz w:val="28"/>
          <w:szCs w:val="28"/>
        </w:rPr>
        <w:t>нии наказания положений  части 1 статьи 4.1.2 Кодекса Российской Федерации об административных правонарушениях по делу не установлено.</w:t>
      </w:r>
    </w:p>
    <w:p w:rsidR="003732E4" w:rsidRPr="003732E4" w:rsidP="003732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32E4">
        <w:rPr>
          <w:rFonts w:ascii="Times New Roman" w:hAnsi="Times New Roman" w:cs="Times New Roman"/>
          <w:sz w:val="28"/>
          <w:szCs w:val="28"/>
        </w:rPr>
        <w:t>В соответствии с частью 3.2 статьи 4.1 Кодекса Российской Федерации об административных правонарушениях при наличии исклю</w:t>
      </w:r>
      <w:r w:rsidRPr="003732E4">
        <w:rPr>
          <w:rFonts w:ascii="Times New Roman" w:hAnsi="Times New Roman" w:cs="Times New Roman"/>
          <w:sz w:val="28"/>
          <w:szCs w:val="28"/>
        </w:rPr>
        <w:t>чительных обстоятельств, связанных с характером совершенного административного правонарушения и его последствиями, имущественным и финансовым положением привлекаемого к административной ответственности юридического лица, судья, орган, должностное лицо, рас</w:t>
      </w:r>
      <w:r w:rsidRPr="003732E4">
        <w:rPr>
          <w:rFonts w:ascii="Times New Roman" w:hAnsi="Times New Roman" w:cs="Times New Roman"/>
          <w:sz w:val="28"/>
          <w:szCs w:val="28"/>
        </w:rPr>
        <w:t>сматривающие дела об административных правонарушениях либо жалобы, протесты на постановления и (или) решения по делам об административных правонарушениях, могут назначить наказание в виде административного штрафа в размере менее минимального размера админи</w:t>
      </w:r>
      <w:r w:rsidRPr="003732E4">
        <w:rPr>
          <w:rFonts w:ascii="Times New Roman" w:hAnsi="Times New Roman" w:cs="Times New Roman"/>
          <w:sz w:val="28"/>
          <w:szCs w:val="28"/>
        </w:rPr>
        <w:t>стративного штрафа, предусмотренного соответствующей статьей или частью статьи раздела II настоящего Кодекса, в случае, если минимальный размер административного штрафа для юридических лиц составляет не менее ста тысяч рублей.</w:t>
      </w:r>
    </w:p>
    <w:p w:rsidR="003732E4" w:rsidRPr="003732E4" w:rsidP="003732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32E4">
        <w:rPr>
          <w:rFonts w:ascii="Times New Roman" w:hAnsi="Times New Roman" w:cs="Times New Roman"/>
          <w:sz w:val="28"/>
          <w:szCs w:val="28"/>
        </w:rPr>
        <w:t>Согласно части 3.2 статьи 4.1</w:t>
      </w:r>
      <w:r w:rsidRPr="003732E4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при назначении административного наказания в соответствии с частью 3.2 настоящей статьи размер административного штрафа не может составлять менее половины минимального размера административн</w:t>
      </w:r>
      <w:r w:rsidRPr="003732E4">
        <w:rPr>
          <w:rFonts w:ascii="Times New Roman" w:hAnsi="Times New Roman" w:cs="Times New Roman"/>
          <w:sz w:val="28"/>
          <w:szCs w:val="28"/>
        </w:rPr>
        <w:t>ого штрафа, предусмотренного для юридических лиц соответствующей статьей или частью статьи раздела II настоящего Кодекса либо соответствующей статьей или частью статьи закона субъекта Российской Федерации об административных правонарушениях.</w:t>
      </w:r>
    </w:p>
    <w:p w:rsidR="003732E4" w:rsidP="003732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32E4">
        <w:rPr>
          <w:rFonts w:ascii="Times New Roman" w:hAnsi="Times New Roman" w:cs="Times New Roman"/>
          <w:sz w:val="28"/>
          <w:szCs w:val="28"/>
        </w:rPr>
        <w:t>Учитывая излож</w:t>
      </w:r>
      <w:r w:rsidRPr="003732E4">
        <w:rPr>
          <w:rFonts w:ascii="Times New Roman" w:hAnsi="Times New Roman" w:cs="Times New Roman"/>
          <w:sz w:val="28"/>
          <w:szCs w:val="28"/>
        </w:rPr>
        <w:t>енное, исходя из общих принципов назначения наказания, предусмотренных статьями 3.1, 4.1 Кодекса Российской Федерации об административных правонарушениях, принимая во внимание обстоятельства дела, имущественное и финансовое положение юридического лица, отс</w:t>
      </w:r>
      <w:r w:rsidRPr="003732E4">
        <w:rPr>
          <w:rFonts w:ascii="Times New Roman" w:hAnsi="Times New Roman" w:cs="Times New Roman"/>
          <w:sz w:val="28"/>
          <w:szCs w:val="28"/>
        </w:rPr>
        <w:t xml:space="preserve">утствие обстоятельств, отягчающих ответственность, прихожу к выводу, что ООО </w:t>
      </w:r>
      <w:r w:rsidRPr="00B22653" w:rsidR="00B22653">
        <w:rPr>
          <w:rFonts w:ascii="Times New Roman" w:hAnsi="Times New Roman" w:cs="Times New Roman"/>
          <w:sz w:val="28"/>
          <w:szCs w:val="28"/>
        </w:rPr>
        <w:t>«ЭКЦ «Эталон»</w:t>
      </w:r>
      <w:r w:rsidR="00B22653">
        <w:rPr>
          <w:rFonts w:ascii="Times New Roman" w:hAnsi="Times New Roman" w:cs="Times New Roman"/>
          <w:sz w:val="28"/>
          <w:szCs w:val="28"/>
        </w:rPr>
        <w:t xml:space="preserve"> </w:t>
      </w:r>
      <w:r w:rsidRPr="003732E4">
        <w:rPr>
          <w:rFonts w:ascii="Times New Roman" w:hAnsi="Times New Roman" w:cs="Times New Roman"/>
          <w:sz w:val="28"/>
          <w:szCs w:val="28"/>
        </w:rPr>
        <w:t>следует подвергнуть наказанию в виде штрафа в пределах санкции части 1 статьи 20.35  Кодекса Российской Федерации об административных правонарушениях с применением п</w:t>
      </w:r>
      <w:r w:rsidRPr="003732E4">
        <w:rPr>
          <w:rFonts w:ascii="Times New Roman" w:hAnsi="Times New Roman" w:cs="Times New Roman"/>
          <w:sz w:val="28"/>
          <w:szCs w:val="28"/>
        </w:rPr>
        <w:t>оложений частей 3.2, 3.3 статьи 4.1 Кодекса Российской Федерации об административных правонарушениях.</w:t>
      </w:r>
    </w:p>
    <w:p w:rsidR="00A70594" w:rsidRPr="00067B8C" w:rsidP="003732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>На основании вышеизложенного и руководствуясь статьями 29.9-29.10, 30.1 Кодекса Российской Федерации об административных правонарушениях, мировой судья,</w:t>
      </w:r>
    </w:p>
    <w:p w:rsidR="00A70594" w:rsidRPr="00067B8C" w:rsidP="00A705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>ПОСТАНОВИЛ:</w:t>
      </w:r>
    </w:p>
    <w:p w:rsidR="003732E4" w:rsidP="00A70594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732E4">
        <w:rPr>
          <w:rFonts w:ascii="Times New Roman" w:hAnsi="Times New Roman" w:cs="Times New Roman"/>
          <w:sz w:val="28"/>
          <w:szCs w:val="28"/>
        </w:rPr>
        <w:t>Признать Обществ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732E4">
        <w:rPr>
          <w:rFonts w:ascii="Times New Roman" w:hAnsi="Times New Roman" w:cs="Times New Roman"/>
          <w:sz w:val="28"/>
          <w:szCs w:val="28"/>
        </w:rPr>
        <w:t xml:space="preserve"> с ограниченной ответственностью </w:t>
      </w:r>
      <w:r w:rsidRPr="00B22653" w:rsidR="00B22653">
        <w:rPr>
          <w:rFonts w:ascii="Times New Roman" w:hAnsi="Times New Roman" w:cs="Times New Roman"/>
          <w:sz w:val="28"/>
          <w:szCs w:val="28"/>
        </w:rPr>
        <w:t>«Экспертно-консультационный центр «Эталон»</w:t>
      </w:r>
      <w:r w:rsidR="00B22653">
        <w:rPr>
          <w:rFonts w:ascii="Times New Roman" w:hAnsi="Times New Roman" w:cs="Times New Roman"/>
          <w:sz w:val="28"/>
          <w:szCs w:val="28"/>
        </w:rPr>
        <w:t xml:space="preserve"> </w:t>
      </w:r>
      <w:r w:rsidRPr="003732E4">
        <w:rPr>
          <w:rFonts w:ascii="Times New Roman" w:hAnsi="Times New Roman" w:cs="Times New Roman"/>
          <w:sz w:val="28"/>
          <w:szCs w:val="28"/>
        </w:rPr>
        <w:t>виновным в совершении административного правонарушения, предусмотренного частью 1 статьи 20.35 Кодекса Российской Федерации об административных правона</w:t>
      </w:r>
      <w:r w:rsidRPr="003732E4">
        <w:rPr>
          <w:rFonts w:ascii="Times New Roman" w:hAnsi="Times New Roman" w:cs="Times New Roman"/>
          <w:sz w:val="28"/>
          <w:szCs w:val="28"/>
        </w:rPr>
        <w:t xml:space="preserve">рушениях, и назначить ему наказание в виде административного штрафа в размере 50000 (пятьдесят тысяч) рублей. </w:t>
      </w:r>
    </w:p>
    <w:p w:rsidR="003732E4" w:rsidP="00A70594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732E4">
        <w:rPr>
          <w:rFonts w:ascii="Times New Roman" w:hAnsi="Times New Roman" w:cs="Times New Roman"/>
          <w:sz w:val="28"/>
          <w:szCs w:val="28"/>
        </w:rPr>
        <w:t>Реквизиты для оплаты штрафа: Получатель:  УФК по Республике Крым (Министерство юстиции Республики Крым, л/с 04752203230 в УФК по Республике Крым,</w:t>
      </w:r>
      <w:r w:rsidRPr="003732E4">
        <w:rPr>
          <w:rFonts w:ascii="Times New Roman" w:hAnsi="Times New Roman" w:cs="Times New Roman"/>
          <w:sz w:val="28"/>
          <w:szCs w:val="28"/>
        </w:rPr>
        <w:t xml:space="preserve"> код сводного реестра 35220323, почтовый адрес: Россия, Республика Крым, 295000,  г. Симферополь, ул. Набережная им.60-летия СССР, 28), ИНН: 9102013284, КПП: 910201001, БИК: 013510002, Банк получателя: ОКЦ №7 ЮГУ Банка России//УФК по Республике Крым г. Сим</w:t>
      </w:r>
      <w:r w:rsidRPr="003732E4">
        <w:rPr>
          <w:rFonts w:ascii="Times New Roman" w:hAnsi="Times New Roman" w:cs="Times New Roman"/>
          <w:sz w:val="28"/>
          <w:szCs w:val="28"/>
        </w:rPr>
        <w:t xml:space="preserve">ферополь, Единый казначейский счет: 40102810645370000035, Казначейский счет: 03100643350000017500, ОКТМО 35701000, УИН </w:t>
      </w:r>
      <w:r w:rsidRPr="007E4763" w:rsidR="007E4763">
        <w:rPr>
          <w:rFonts w:ascii="Times New Roman" w:hAnsi="Times New Roman" w:cs="Times New Roman"/>
          <w:sz w:val="28"/>
          <w:szCs w:val="28"/>
        </w:rPr>
        <w:t>0410760300195002452620137</w:t>
      </w:r>
      <w:r w:rsidRPr="003732E4">
        <w:rPr>
          <w:rFonts w:ascii="Times New Roman" w:hAnsi="Times New Roman" w:cs="Times New Roman"/>
          <w:sz w:val="28"/>
          <w:szCs w:val="28"/>
        </w:rPr>
        <w:t>,  КБК 828 1 16 01203 01 9000 140, назначение платежа – штраф согласно постановления № 05-0</w:t>
      </w:r>
      <w:r w:rsidR="007E4763">
        <w:rPr>
          <w:rFonts w:ascii="Times New Roman" w:hAnsi="Times New Roman" w:cs="Times New Roman"/>
          <w:sz w:val="28"/>
          <w:szCs w:val="28"/>
        </w:rPr>
        <w:t>245</w:t>
      </w:r>
      <w:r w:rsidRPr="003732E4">
        <w:rPr>
          <w:rFonts w:ascii="Times New Roman" w:hAnsi="Times New Roman" w:cs="Times New Roman"/>
          <w:sz w:val="28"/>
          <w:szCs w:val="28"/>
        </w:rPr>
        <w:t xml:space="preserve">/19/2026 от </w:t>
      </w:r>
      <w:r w:rsidR="007E4763">
        <w:rPr>
          <w:rFonts w:ascii="Times New Roman" w:hAnsi="Times New Roman" w:cs="Times New Roman"/>
          <w:sz w:val="28"/>
          <w:szCs w:val="28"/>
        </w:rPr>
        <w:t>02.07</w:t>
      </w:r>
      <w:r w:rsidRPr="003732E4">
        <w:rPr>
          <w:rFonts w:ascii="Times New Roman" w:hAnsi="Times New Roman" w:cs="Times New Roman"/>
          <w:sz w:val="28"/>
          <w:szCs w:val="28"/>
        </w:rPr>
        <w:t>.</w:t>
      </w:r>
      <w:r w:rsidRPr="003732E4">
        <w:rPr>
          <w:rFonts w:ascii="Times New Roman" w:hAnsi="Times New Roman" w:cs="Times New Roman"/>
          <w:sz w:val="28"/>
          <w:szCs w:val="28"/>
        </w:rPr>
        <w:t>2026 в отношении Обществ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732E4">
        <w:rPr>
          <w:rFonts w:ascii="Times New Roman" w:hAnsi="Times New Roman" w:cs="Times New Roman"/>
          <w:sz w:val="28"/>
          <w:szCs w:val="28"/>
        </w:rPr>
        <w:t xml:space="preserve"> с ограниченной ответственностью </w:t>
      </w:r>
      <w:r w:rsidRPr="00B22653" w:rsidR="00B22653">
        <w:rPr>
          <w:rFonts w:ascii="Times New Roman" w:hAnsi="Times New Roman" w:cs="Times New Roman"/>
          <w:sz w:val="28"/>
          <w:szCs w:val="28"/>
        </w:rPr>
        <w:t>«Экспертно-консультационный центр «Эталон»</w:t>
      </w:r>
      <w:r w:rsidRPr="003732E4">
        <w:rPr>
          <w:rFonts w:ascii="Times New Roman" w:hAnsi="Times New Roman" w:cs="Times New Roman"/>
          <w:sz w:val="28"/>
          <w:szCs w:val="28"/>
        </w:rPr>
        <w:t>.</w:t>
      </w:r>
    </w:p>
    <w:p w:rsidR="00A70594" w:rsidRPr="00067B8C" w:rsidP="00A70594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</w:t>
      </w:r>
      <w:r w:rsidRPr="00067B8C">
        <w:rPr>
          <w:rFonts w:ascii="Times New Roman" w:hAnsi="Times New Roman" w:cs="Times New Roman"/>
          <w:sz w:val="28"/>
          <w:szCs w:val="28"/>
        </w:rPr>
        <w:t xml:space="preserve">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A70594" w:rsidRPr="00067B8C" w:rsidP="00A705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>Неуплата административного штрафа в установленный срок в соответствии с частью 1 статьи 20.25 Кодекса Российской Ф</w:t>
      </w:r>
      <w:r w:rsidRPr="00067B8C">
        <w:rPr>
          <w:rFonts w:ascii="Times New Roman" w:hAnsi="Times New Roman" w:cs="Times New Roman"/>
          <w:sz w:val="28"/>
          <w:szCs w:val="28"/>
        </w:rPr>
        <w:t>едерации об административных правонарушениях влечет наложение административного штрафа в двукратном размере суммы неуплаченного административного штрафа.</w:t>
      </w:r>
    </w:p>
    <w:p w:rsidR="00A70594" w:rsidRPr="00067B8C" w:rsidP="00A705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>Документ, свидетельствующий об уплате административного штрафа, необходимо направить мировому судье су</w:t>
      </w:r>
      <w:r w:rsidRPr="00067B8C">
        <w:rPr>
          <w:rFonts w:ascii="Times New Roman" w:hAnsi="Times New Roman" w:cs="Times New Roman"/>
          <w:sz w:val="28"/>
          <w:szCs w:val="28"/>
        </w:rPr>
        <w:t>дебного участка №1</w:t>
      </w:r>
      <w:r w:rsidRPr="00067B8C" w:rsidR="00A851D8">
        <w:rPr>
          <w:rFonts w:ascii="Times New Roman" w:hAnsi="Times New Roman" w:cs="Times New Roman"/>
          <w:sz w:val="28"/>
          <w:szCs w:val="28"/>
        </w:rPr>
        <w:t>9</w:t>
      </w:r>
      <w:r w:rsidRPr="00067B8C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</w:t>
      </w:r>
      <w:r w:rsidRPr="003732E4" w:rsidR="003732E4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067B8C">
        <w:rPr>
          <w:rFonts w:ascii="Times New Roman" w:hAnsi="Times New Roman" w:cs="Times New Roman"/>
          <w:sz w:val="28"/>
          <w:szCs w:val="28"/>
        </w:rPr>
        <w:t>) Республики Крым (г. Симферополь,  ул. Крымских Партизан, 3а).</w:t>
      </w:r>
    </w:p>
    <w:p w:rsidR="00A70594" w:rsidRPr="00067B8C" w:rsidP="00A7059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>Постановление может быть обжал</w:t>
      </w:r>
      <w:r w:rsidRPr="00067B8C">
        <w:rPr>
          <w:rFonts w:ascii="Times New Roman" w:hAnsi="Times New Roman" w:cs="Times New Roman"/>
          <w:sz w:val="28"/>
          <w:szCs w:val="28"/>
        </w:rPr>
        <w:t>овано в Центральный районный суд города Симферополя Республики Крым через мирового судью судебного участка №1</w:t>
      </w:r>
      <w:r w:rsidRPr="00067B8C" w:rsidR="00A851D8">
        <w:rPr>
          <w:rFonts w:ascii="Times New Roman" w:hAnsi="Times New Roman" w:cs="Times New Roman"/>
          <w:sz w:val="28"/>
          <w:szCs w:val="28"/>
        </w:rPr>
        <w:t>9</w:t>
      </w:r>
      <w:r w:rsidRPr="00067B8C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</w:t>
      </w:r>
      <w:r w:rsidRPr="003732E4" w:rsidR="003732E4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067B8C">
        <w:rPr>
          <w:rFonts w:ascii="Times New Roman" w:hAnsi="Times New Roman" w:cs="Times New Roman"/>
          <w:sz w:val="28"/>
          <w:szCs w:val="28"/>
        </w:rPr>
        <w:t xml:space="preserve">) </w:t>
      </w:r>
      <w:r w:rsidRPr="00067B8C">
        <w:rPr>
          <w:rFonts w:ascii="Times New Roman" w:hAnsi="Times New Roman" w:cs="Times New Roman"/>
          <w:sz w:val="28"/>
          <w:szCs w:val="28"/>
        </w:rPr>
        <w:t>Республики Крым в течение 10 суток со дня вручения или получения копии постановления.</w:t>
      </w:r>
    </w:p>
    <w:p w:rsidR="003732E4" w:rsidP="00A70594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A70594" w:rsidRPr="00067B8C" w:rsidP="00A70594">
      <w:pPr>
        <w:ind w:firstLine="851"/>
        <w:rPr>
          <w:sz w:val="28"/>
          <w:szCs w:val="28"/>
        </w:rPr>
      </w:pPr>
      <w:r w:rsidRPr="00067B8C">
        <w:rPr>
          <w:rFonts w:ascii="Times New Roman" w:hAnsi="Times New Roman" w:cs="Times New Roman"/>
          <w:sz w:val="28"/>
          <w:szCs w:val="28"/>
        </w:rPr>
        <w:t xml:space="preserve">Мировой судья               </w:t>
      </w:r>
      <w:r w:rsidRPr="00067B8C" w:rsidR="002E7DA0">
        <w:rPr>
          <w:rFonts w:ascii="Times New Roman" w:hAnsi="Times New Roman" w:cs="Times New Roman"/>
          <w:sz w:val="28"/>
          <w:szCs w:val="28"/>
        </w:rPr>
        <w:t xml:space="preserve">     </w:t>
      </w:r>
      <w:r w:rsidR="00292B22">
        <w:rPr>
          <w:rFonts w:ascii="Times New Roman" w:hAnsi="Times New Roman" w:cs="Times New Roman"/>
          <w:sz w:val="28"/>
          <w:szCs w:val="28"/>
        </w:rPr>
        <w:t>подпись</w:t>
      </w:r>
      <w:r w:rsidRPr="00067B8C" w:rsidR="002E7DA0">
        <w:rPr>
          <w:rFonts w:ascii="Times New Roman" w:hAnsi="Times New Roman" w:cs="Times New Roman"/>
          <w:sz w:val="28"/>
          <w:szCs w:val="28"/>
        </w:rPr>
        <w:t xml:space="preserve">      </w:t>
      </w:r>
      <w:r w:rsidRPr="00067B8C">
        <w:rPr>
          <w:rFonts w:ascii="Times New Roman" w:hAnsi="Times New Roman" w:cs="Times New Roman"/>
          <w:sz w:val="28"/>
          <w:szCs w:val="28"/>
        </w:rPr>
        <w:t xml:space="preserve">       </w:t>
      </w:r>
      <w:r w:rsidRPr="00067B8C" w:rsidR="00A851D8">
        <w:rPr>
          <w:rFonts w:ascii="Times New Roman" w:hAnsi="Times New Roman" w:cs="Times New Roman"/>
          <w:sz w:val="28"/>
          <w:szCs w:val="28"/>
        </w:rPr>
        <w:t xml:space="preserve">Л.А. Шуб </w:t>
      </w:r>
    </w:p>
    <w:p w:rsidR="002C5A43" w:rsidRPr="00AE2BEC">
      <w:pPr>
        <w:rPr>
          <w:sz w:val="28"/>
          <w:szCs w:val="28"/>
        </w:rPr>
      </w:pPr>
    </w:p>
    <w:sectPr w:rsidSect="000F5454">
      <w:footerReference w:type="default" r:id="rId4"/>
      <w:pgSz w:w="11906" w:h="16838"/>
      <w:pgMar w:top="709" w:right="850" w:bottom="426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383629943"/>
      <w:docPartObj>
        <w:docPartGallery w:val="Page Numbers (Bottom of Page)"/>
        <w:docPartUnique/>
      </w:docPartObj>
    </w:sdtPr>
    <w:sdtContent>
      <w:p w:rsidR="007548D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6539">
          <w:rPr>
            <w:noProof/>
          </w:rPr>
          <w:t>6</w:t>
        </w:r>
        <w:r>
          <w:fldChar w:fldCharType="end"/>
        </w:r>
      </w:p>
    </w:sdtContent>
  </w:sdt>
  <w:p w:rsidR="007548D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594"/>
    <w:rsid w:val="0002482F"/>
    <w:rsid w:val="0003448D"/>
    <w:rsid w:val="0004497D"/>
    <w:rsid w:val="00067B8C"/>
    <w:rsid w:val="000D61CF"/>
    <w:rsid w:val="000E261C"/>
    <w:rsid w:val="000E441B"/>
    <w:rsid w:val="000F5454"/>
    <w:rsid w:val="001931DC"/>
    <w:rsid w:val="00196539"/>
    <w:rsid w:val="00212208"/>
    <w:rsid w:val="0028718F"/>
    <w:rsid w:val="0028727D"/>
    <w:rsid w:val="00292B22"/>
    <w:rsid w:val="002A5C7A"/>
    <w:rsid w:val="002C5A43"/>
    <w:rsid w:val="002E0FDE"/>
    <w:rsid w:val="002E7DA0"/>
    <w:rsid w:val="00312326"/>
    <w:rsid w:val="00326552"/>
    <w:rsid w:val="00334E20"/>
    <w:rsid w:val="00356DD8"/>
    <w:rsid w:val="003732E4"/>
    <w:rsid w:val="003F6010"/>
    <w:rsid w:val="003F6A4B"/>
    <w:rsid w:val="00480829"/>
    <w:rsid w:val="00491F4F"/>
    <w:rsid w:val="004D2602"/>
    <w:rsid w:val="005A1917"/>
    <w:rsid w:val="005B1234"/>
    <w:rsid w:val="00622DE7"/>
    <w:rsid w:val="00625A4A"/>
    <w:rsid w:val="00640C68"/>
    <w:rsid w:val="006963DB"/>
    <w:rsid w:val="00697F2E"/>
    <w:rsid w:val="006B2759"/>
    <w:rsid w:val="006F5C71"/>
    <w:rsid w:val="00723979"/>
    <w:rsid w:val="007261CA"/>
    <w:rsid w:val="007548D6"/>
    <w:rsid w:val="007B7504"/>
    <w:rsid w:val="007C313A"/>
    <w:rsid w:val="007C67E7"/>
    <w:rsid w:val="007E4763"/>
    <w:rsid w:val="007F4EB6"/>
    <w:rsid w:val="008021FF"/>
    <w:rsid w:val="00814F5F"/>
    <w:rsid w:val="00821796"/>
    <w:rsid w:val="00871E95"/>
    <w:rsid w:val="0087224D"/>
    <w:rsid w:val="008B0E14"/>
    <w:rsid w:val="0090476C"/>
    <w:rsid w:val="00911ED2"/>
    <w:rsid w:val="00987F61"/>
    <w:rsid w:val="009A52FB"/>
    <w:rsid w:val="009A5FBA"/>
    <w:rsid w:val="009F3D17"/>
    <w:rsid w:val="00A70594"/>
    <w:rsid w:val="00A7373E"/>
    <w:rsid w:val="00A851D8"/>
    <w:rsid w:val="00AE2BEC"/>
    <w:rsid w:val="00B22653"/>
    <w:rsid w:val="00B472A4"/>
    <w:rsid w:val="00B71CC3"/>
    <w:rsid w:val="00BA1022"/>
    <w:rsid w:val="00BC24CF"/>
    <w:rsid w:val="00BE7396"/>
    <w:rsid w:val="00C14101"/>
    <w:rsid w:val="00C50543"/>
    <w:rsid w:val="00C545F8"/>
    <w:rsid w:val="00C70382"/>
    <w:rsid w:val="00CB0AA4"/>
    <w:rsid w:val="00D1446F"/>
    <w:rsid w:val="00D453E6"/>
    <w:rsid w:val="00D96834"/>
    <w:rsid w:val="00E643F1"/>
    <w:rsid w:val="00E65D12"/>
    <w:rsid w:val="00EB4B6D"/>
    <w:rsid w:val="00EF40CD"/>
    <w:rsid w:val="00F80155"/>
    <w:rsid w:val="00F9140B"/>
    <w:rsid w:val="00FD2F4E"/>
    <w:rsid w:val="00FF055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5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semiHidden/>
    <w:unhideWhenUsed/>
    <w:rsid w:val="00A7059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semiHidden/>
    <w:rsid w:val="00A705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7059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A705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A70594"/>
  </w:style>
  <w:style w:type="paragraph" w:styleId="BalloonText">
    <w:name w:val="Balloon Text"/>
    <w:basedOn w:val="Normal"/>
    <w:link w:val="a1"/>
    <w:uiPriority w:val="99"/>
    <w:semiHidden/>
    <w:unhideWhenUsed/>
    <w:rsid w:val="002E7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E7D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