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5F18" w:rsidRPr="00651547" w:rsidP="00055F18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FC02D7">
        <w:rPr>
          <w:sz w:val="28"/>
          <w:szCs w:val="28"/>
          <w:lang w:val="ru-RU"/>
        </w:rPr>
        <w:t>Дело №  05-0</w:t>
      </w:r>
      <w:r w:rsidR="00CE2468">
        <w:rPr>
          <w:sz w:val="28"/>
          <w:szCs w:val="28"/>
          <w:lang w:val="ru-RU"/>
        </w:rPr>
        <w:t>253</w:t>
      </w:r>
      <w:r w:rsidRPr="00FC02D7">
        <w:rPr>
          <w:sz w:val="28"/>
          <w:szCs w:val="28"/>
          <w:lang w:val="ru-RU"/>
        </w:rPr>
        <w:t>/1</w:t>
      </w:r>
      <w:r w:rsidR="00CE2468">
        <w:rPr>
          <w:sz w:val="28"/>
          <w:szCs w:val="28"/>
          <w:lang w:val="ru-RU"/>
        </w:rPr>
        <w:t>9</w:t>
      </w:r>
      <w:r w:rsidRPr="00FC02D7">
        <w:rPr>
          <w:sz w:val="28"/>
          <w:szCs w:val="28"/>
          <w:lang w:val="ru-RU"/>
        </w:rPr>
        <w:t>/202</w:t>
      </w:r>
      <w:r w:rsidR="00D46C5C">
        <w:rPr>
          <w:sz w:val="28"/>
          <w:szCs w:val="28"/>
          <w:lang w:val="ru-RU"/>
        </w:rPr>
        <w:t>6</w:t>
      </w:r>
    </w:p>
    <w:p w:rsidR="00055F18" w:rsidRPr="00FC02D7" w:rsidP="00055F18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</w:p>
    <w:p w:rsidR="00055F18" w:rsidRPr="00FC02D7" w:rsidP="00055F18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FC02D7">
        <w:rPr>
          <w:sz w:val="28"/>
          <w:szCs w:val="28"/>
          <w:lang w:val="ru-RU"/>
        </w:rPr>
        <w:t xml:space="preserve"> ПОСТАНОВЛЕНИЕ</w:t>
      </w:r>
    </w:p>
    <w:p w:rsidR="00055F18" w:rsidRPr="00FC02D7" w:rsidP="00055F18">
      <w:pPr>
        <w:ind w:right="-1"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</w:t>
      </w:r>
      <w:r w:rsidR="00D46C5C">
        <w:rPr>
          <w:sz w:val="28"/>
          <w:szCs w:val="28"/>
          <w:lang w:val="ru-RU"/>
        </w:rPr>
        <w:t xml:space="preserve"> июня 2026</w:t>
      </w:r>
      <w:r w:rsidRPr="00FC02D7">
        <w:rPr>
          <w:sz w:val="28"/>
          <w:szCs w:val="28"/>
          <w:lang w:val="ru-RU"/>
        </w:rPr>
        <w:t xml:space="preserve"> года               </w:t>
      </w:r>
      <w:r w:rsidRPr="00FC02D7">
        <w:rPr>
          <w:sz w:val="28"/>
          <w:szCs w:val="28"/>
          <w:lang w:val="ru-RU"/>
        </w:rPr>
        <w:tab/>
      </w:r>
      <w:r w:rsidRPr="00FC02D7">
        <w:rPr>
          <w:sz w:val="28"/>
          <w:szCs w:val="28"/>
          <w:lang w:val="ru-RU"/>
        </w:rPr>
        <w:tab/>
      </w:r>
      <w:r w:rsidRPr="00FC02D7">
        <w:rPr>
          <w:sz w:val="28"/>
          <w:szCs w:val="28"/>
          <w:lang w:val="ru-RU"/>
        </w:rPr>
        <w:tab/>
        <w:t xml:space="preserve">   гор. Симферополь</w:t>
      </w:r>
    </w:p>
    <w:p w:rsidR="00055F18" w:rsidRPr="00FC02D7" w:rsidP="00055F18">
      <w:pPr>
        <w:ind w:left="-567" w:right="-1" w:firstLine="141"/>
        <w:jc w:val="both"/>
        <w:outlineLvl w:val="0"/>
        <w:rPr>
          <w:sz w:val="28"/>
          <w:szCs w:val="28"/>
          <w:lang w:val="ru-RU"/>
        </w:rPr>
      </w:pPr>
      <w:r w:rsidRPr="00FC02D7">
        <w:rPr>
          <w:sz w:val="28"/>
          <w:szCs w:val="28"/>
          <w:lang w:val="ru-RU"/>
        </w:rPr>
        <w:t xml:space="preserve">      </w:t>
      </w:r>
    </w:p>
    <w:p w:rsidR="00055F18" w:rsidRPr="00FC02D7" w:rsidP="00D46C5C">
      <w:pPr>
        <w:ind w:right="-1" w:firstLine="708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FC02D7">
        <w:rPr>
          <w:sz w:val="28"/>
          <w:szCs w:val="28"/>
          <w:lang w:val="ru-RU"/>
        </w:rPr>
        <w:t>ировой судья судебного участка №1</w:t>
      </w:r>
      <w:r w:rsidR="0065229B">
        <w:rPr>
          <w:sz w:val="28"/>
          <w:szCs w:val="28"/>
          <w:lang w:val="ru-RU"/>
        </w:rPr>
        <w:t>9</w:t>
      </w:r>
      <w:r w:rsidRPr="00FC02D7">
        <w:rPr>
          <w:sz w:val="28"/>
          <w:szCs w:val="28"/>
          <w:lang w:val="ru-RU"/>
        </w:rPr>
        <w:t xml:space="preserve"> Центрального судебного района  города Симферополь (Центральный район </w:t>
      </w:r>
      <w:r w:rsidR="00D46C5C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FC02D7">
        <w:rPr>
          <w:sz w:val="28"/>
          <w:szCs w:val="28"/>
          <w:lang w:val="ru-RU"/>
        </w:rPr>
        <w:t xml:space="preserve">) Республики Крым </w:t>
      </w:r>
      <w:r w:rsidR="0065229B">
        <w:rPr>
          <w:sz w:val="28"/>
          <w:szCs w:val="28"/>
          <w:lang w:val="ru-RU"/>
        </w:rPr>
        <w:t xml:space="preserve">Шуб Л.А., </w:t>
      </w:r>
    </w:p>
    <w:p w:rsidR="00055F18" w:rsidRPr="00FC02D7" w:rsidP="00055F18">
      <w:pPr>
        <w:ind w:right="-1" w:firstLine="708"/>
        <w:jc w:val="both"/>
        <w:outlineLvl w:val="0"/>
        <w:rPr>
          <w:sz w:val="28"/>
          <w:szCs w:val="28"/>
          <w:lang w:val="ru-RU"/>
        </w:rPr>
      </w:pPr>
      <w:r w:rsidRPr="00FC02D7">
        <w:rPr>
          <w:sz w:val="28"/>
          <w:szCs w:val="28"/>
          <w:lang w:val="ru-RU"/>
        </w:rPr>
        <w:t>рассмотрев в помещении судебн</w:t>
      </w:r>
      <w:r w:rsidR="00D46C5C">
        <w:rPr>
          <w:sz w:val="28"/>
          <w:szCs w:val="28"/>
          <w:lang w:val="ru-RU"/>
        </w:rPr>
        <w:t>ых</w:t>
      </w:r>
      <w:r w:rsidRPr="00FC02D7">
        <w:rPr>
          <w:sz w:val="28"/>
          <w:szCs w:val="28"/>
          <w:lang w:val="ru-RU"/>
        </w:rPr>
        <w:t xml:space="preserve"> участк</w:t>
      </w:r>
      <w:r w:rsidR="00D46C5C">
        <w:rPr>
          <w:sz w:val="28"/>
          <w:szCs w:val="28"/>
          <w:lang w:val="ru-RU"/>
        </w:rPr>
        <w:t>ов</w:t>
      </w:r>
      <w:r w:rsidR="00651547">
        <w:rPr>
          <w:sz w:val="28"/>
          <w:szCs w:val="28"/>
          <w:lang w:val="ru-RU"/>
        </w:rPr>
        <w:t xml:space="preserve"> </w:t>
      </w:r>
      <w:r w:rsidRPr="00FC02D7" w:rsidR="00651547">
        <w:rPr>
          <w:sz w:val="28"/>
          <w:szCs w:val="28"/>
          <w:lang w:val="ru-RU"/>
        </w:rPr>
        <w:t>Центрального судебного района  города Симферополь (</w:t>
      </w:r>
      <w:r w:rsidRPr="00D46C5C" w:rsidR="00D46C5C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FC02D7" w:rsidR="00651547">
        <w:rPr>
          <w:sz w:val="28"/>
          <w:szCs w:val="28"/>
          <w:lang w:val="ru-RU"/>
        </w:rPr>
        <w:t>) Республики Крым</w:t>
      </w:r>
      <w:r w:rsidRPr="00FC02D7">
        <w:rPr>
          <w:sz w:val="28"/>
          <w:szCs w:val="28"/>
          <w:lang w:val="ru-RU"/>
        </w:rPr>
        <w:t>, расположенного по адресу: г. Симферополь, ул. Крымских Партизан №3-а, дело об административном правонарушении в отношении:</w:t>
      </w:r>
    </w:p>
    <w:p w:rsidR="00A95464" w:rsidP="00911D17">
      <w:pPr>
        <w:ind w:left="2977" w:right="-1"/>
        <w:jc w:val="both"/>
        <w:outlineLvl w:val="0"/>
        <w:rPr>
          <w:sz w:val="28"/>
          <w:szCs w:val="28"/>
          <w:lang w:val="ru-RU"/>
        </w:rPr>
      </w:pPr>
      <w:r>
        <w:rPr>
          <w:rStyle w:val="FontStyle12"/>
          <w:sz w:val="28"/>
          <w:szCs w:val="28"/>
          <w:lang w:val="ru-RU"/>
        </w:rPr>
        <w:t xml:space="preserve">Государственного автономного учреждения «Крымский республиканский центр оценки  сейсмической и оползневой опасности, технического </w:t>
      </w:r>
      <w:r>
        <w:rPr>
          <w:rStyle w:val="FontStyle12"/>
          <w:sz w:val="28"/>
          <w:szCs w:val="28"/>
          <w:lang w:val="ru-RU"/>
        </w:rPr>
        <w:t>обследования объектов строительства»</w:t>
      </w:r>
      <w:r>
        <w:rPr>
          <w:sz w:val="28"/>
          <w:szCs w:val="28"/>
          <w:lang w:val="ru-RU"/>
        </w:rPr>
        <w:t xml:space="preserve">, ОГРН </w:t>
      </w:r>
      <w:r w:rsidR="006A615D">
        <w:rPr>
          <w:sz w:val="28"/>
          <w:szCs w:val="28"/>
          <w:lang w:eastAsia="ru-RU"/>
        </w:rPr>
        <w:t>«</w:t>
      </w:r>
      <w:r w:rsidR="006A615D">
        <w:rPr>
          <w:sz w:val="28"/>
          <w:szCs w:val="28"/>
          <w:lang w:eastAsia="ru-RU"/>
        </w:rPr>
        <w:t>данные</w:t>
      </w:r>
      <w:r w:rsidR="006A615D">
        <w:rPr>
          <w:sz w:val="28"/>
          <w:szCs w:val="28"/>
          <w:lang w:eastAsia="ru-RU"/>
        </w:rPr>
        <w:t xml:space="preserve"> </w:t>
      </w:r>
      <w:r w:rsidR="006A615D">
        <w:rPr>
          <w:sz w:val="28"/>
          <w:szCs w:val="28"/>
          <w:lang w:eastAsia="ru-RU"/>
        </w:rPr>
        <w:t>изъяты</w:t>
      </w:r>
      <w:r w:rsidR="006A615D">
        <w:rPr>
          <w:sz w:val="28"/>
          <w:szCs w:val="28"/>
          <w:lang w:eastAsia="ru-RU"/>
        </w:rPr>
        <w:t>»</w:t>
      </w:r>
      <w:r w:rsidR="006A615D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</w:p>
    <w:p w:rsidR="00A95464" w:rsidP="00A95464">
      <w:pPr>
        <w:ind w:right="-1" w:firstLine="708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признакам состава правонарушения, предусмотренного ст. 19.7 </w:t>
      </w:r>
      <w:r>
        <w:rPr>
          <w:sz w:val="28"/>
          <w:szCs w:val="28"/>
          <w:lang w:val="ru-RU"/>
        </w:rPr>
        <w:t>Кодекса Российской Федерации об административных правонарушениях,</w:t>
      </w:r>
    </w:p>
    <w:p w:rsidR="00A95464" w:rsidP="00A95464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УСТАНОВИЛ:</w:t>
      </w:r>
    </w:p>
    <w:p w:rsidR="00A95464" w:rsidP="00A95464">
      <w:pPr>
        <w:tabs>
          <w:tab w:val="left" w:pos="709"/>
        </w:tabs>
        <w:ind w:right="-1" w:firstLine="851"/>
        <w:jc w:val="both"/>
        <w:rPr>
          <w:sz w:val="28"/>
          <w:szCs w:val="28"/>
          <w:lang w:val="ru-RU"/>
        </w:rPr>
      </w:pPr>
      <w:r w:rsidRPr="00CE2468">
        <w:rPr>
          <w:rStyle w:val="FontStyle12"/>
          <w:sz w:val="28"/>
          <w:szCs w:val="28"/>
          <w:lang w:val="ru-RU"/>
        </w:rPr>
        <w:t xml:space="preserve">Государственного автономного учреждения «Крымский республиканский центр оценки  сейсмической и оползневой опасности, технического обследования объектов строительства» </w:t>
      </w:r>
      <w:r w:rsidR="00C70B17">
        <w:rPr>
          <w:rStyle w:val="FontStyle12"/>
          <w:sz w:val="28"/>
          <w:szCs w:val="28"/>
          <w:lang w:val="ru-RU"/>
        </w:rPr>
        <w:t xml:space="preserve">(далее </w:t>
      </w:r>
      <w:r>
        <w:rPr>
          <w:rStyle w:val="FontStyle12"/>
          <w:sz w:val="28"/>
          <w:szCs w:val="28"/>
          <w:lang w:val="ru-RU"/>
        </w:rPr>
        <w:t xml:space="preserve">ГАУ </w:t>
      </w:r>
      <w:r>
        <w:rPr>
          <w:rStyle w:val="FontStyle12"/>
          <w:sz w:val="28"/>
          <w:szCs w:val="28"/>
          <w:lang w:val="ru-RU"/>
        </w:rPr>
        <w:t>«КРЦ»</w:t>
      </w:r>
      <w:r w:rsidR="00C70B17">
        <w:rPr>
          <w:rStyle w:val="FontStyle12"/>
          <w:sz w:val="28"/>
          <w:szCs w:val="28"/>
          <w:lang w:val="ru-RU"/>
        </w:rPr>
        <w:t>, юридическое лицо, Общество)</w:t>
      </w:r>
      <w:r>
        <w:rPr>
          <w:sz w:val="28"/>
          <w:szCs w:val="28"/>
          <w:lang w:val="ru-RU"/>
        </w:rPr>
        <w:t xml:space="preserve">, зарегистрированное по адресу: </w:t>
      </w:r>
      <w:r w:rsidRPr="0065229B" w:rsidR="0065229B">
        <w:rPr>
          <w:sz w:val="28"/>
          <w:szCs w:val="28"/>
          <w:lang w:val="ru-RU"/>
        </w:rPr>
        <w:t xml:space="preserve">Республика Крым, г. </w:t>
      </w:r>
      <w:r w:rsidR="006A615D">
        <w:rPr>
          <w:sz w:val="28"/>
          <w:szCs w:val="28"/>
          <w:lang w:eastAsia="ru-RU"/>
        </w:rPr>
        <w:t>«</w:t>
      </w:r>
      <w:r w:rsidR="006A615D">
        <w:rPr>
          <w:sz w:val="28"/>
          <w:szCs w:val="28"/>
          <w:lang w:eastAsia="ru-RU"/>
        </w:rPr>
        <w:t>данные</w:t>
      </w:r>
      <w:r w:rsidR="006A615D">
        <w:rPr>
          <w:sz w:val="28"/>
          <w:szCs w:val="28"/>
          <w:lang w:eastAsia="ru-RU"/>
        </w:rPr>
        <w:t xml:space="preserve"> </w:t>
      </w:r>
      <w:r w:rsidR="006A615D">
        <w:rPr>
          <w:sz w:val="28"/>
          <w:szCs w:val="28"/>
          <w:lang w:eastAsia="ru-RU"/>
        </w:rPr>
        <w:t>изъяты</w:t>
      </w:r>
      <w:r w:rsidR="006A615D">
        <w:rPr>
          <w:sz w:val="28"/>
          <w:szCs w:val="28"/>
          <w:lang w:eastAsia="ru-RU"/>
        </w:rPr>
        <w:t xml:space="preserve">»  </w:t>
      </w:r>
      <w:r w:rsidR="007323C7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не представило в </w:t>
      </w:r>
      <w:r w:rsidR="007323C7">
        <w:rPr>
          <w:sz w:val="28"/>
          <w:szCs w:val="28"/>
          <w:lang w:val="ru-RU"/>
        </w:rPr>
        <w:t>УФНС России по Республике Крым</w:t>
      </w:r>
      <w:r>
        <w:rPr>
          <w:sz w:val="28"/>
          <w:szCs w:val="28"/>
          <w:lang w:val="ru-RU"/>
        </w:rPr>
        <w:t xml:space="preserve"> в установленный законодательством срок – </w:t>
      </w:r>
      <w:r w:rsidR="0065229B">
        <w:rPr>
          <w:sz w:val="28"/>
          <w:szCs w:val="28"/>
          <w:lang w:val="ru-RU"/>
        </w:rPr>
        <w:t>не позднее</w:t>
      </w:r>
      <w:r>
        <w:rPr>
          <w:sz w:val="28"/>
          <w:szCs w:val="28"/>
          <w:lang w:val="ru-RU"/>
        </w:rPr>
        <w:t xml:space="preserve"> </w:t>
      </w:r>
      <w:r w:rsidR="00B42DEC">
        <w:rPr>
          <w:sz w:val="28"/>
          <w:szCs w:val="28"/>
          <w:lang w:val="ru-RU"/>
        </w:rPr>
        <w:t>31.03</w:t>
      </w:r>
      <w:r w:rsidR="00C70B17">
        <w:rPr>
          <w:sz w:val="28"/>
          <w:szCs w:val="28"/>
          <w:lang w:val="ru-RU"/>
        </w:rPr>
        <w:t>.202</w:t>
      </w:r>
      <w:r w:rsidR="007323C7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,  годовую бухгалтерск</w:t>
      </w:r>
      <w:r>
        <w:rPr>
          <w:sz w:val="28"/>
          <w:szCs w:val="28"/>
          <w:lang w:val="ru-RU"/>
        </w:rPr>
        <w:t>ую (финансовую) отчетность за 202</w:t>
      </w:r>
      <w:r w:rsidR="007323C7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год, фактически отчетность представлена </w:t>
      </w:r>
      <w:r w:rsidR="007323C7">
        <w:rPr>
          <w:sz w:val="28"/>
          <w:szCs w:val="28"/>
          <w:lang w:val="ru-RU"/>
        </w:rPr>
        <w:t>0</w:t>
      </w:r>
      <w:r w:rsidR="00160436">
        <w:rPr>
          <w:sz w:val="28"/>
          <w:szCs w:val="28"/>
          <w:lang w:val="ru-RU"/>
        </w:rPr>
        <w:t>1</w:t>
      </w:r>
      <w:r w:rsidR="007323C7">
        <w:rPr>
          <w:sz w:val="28"/>
          <w:szCs w:val="28"/>
          <w:lang w:val="ru-RU"/>
        </w:rPr>
        <w:t>.04.2026</w:t>
      </w:r>
      <w:r>
        <w:rPr>
          <w:sz w:val="28"/>
          <w:szCs w:val="28"/>
          <w:lang w:val="ru-RU"/>
        </w:rPr>
        <w:t xml:space="preserve">. </w:t>
      </w:r>
    </w:p>
    <w:p w:rsidR="00651547" w:rsidRPr="00456052" w:rsidP="00A95464">
      <w:pPr>
        <w:tabs>
          <w:tab w:val="left" w:pos="709"/>
        </w:tabs>
        <w:ind w:right="-1" w:firstLine="851"/>
        <w:jc w:val="both"/>
        <w:rPr>
          <w:sz w:val="28"/>
          <w:szCs w:val="28"/>
          <w:lang w:val="ru-RU"/>
        </w:rPr>
      </w:pPr>
      <w:r w:rsidRPr="00651547">
        <w:rPr>
          <w:sz w:val="28"/>
          <w:szCs w:val="28"/>
          <w:lang w:val="ru-RU"/>
        </w:rPr>
        <w:t xml:space="preserve">Законный представитель лица, в отношении которого ведется производство по делу об административном правонарушении, в судебное заседание не явился, </w:t>
      </w:r>
      <w:r w:rsidR="00B57400">
        <w:rPr>
          <w:sz w:val="28"/>
          <w:szCs w:val="28"/>
          <w:lang w:val="ru-RU"/>
        </w:rPr>
        <w:t xml:space="preserve">извещен надлежаще, </w:t>
      </w:r>
      <w:r w:rsidR="00456052">
        <w:rPr>
          <w:sz w:val="28"/>
          <w:szCs w:val="28"/>
          <w:lang w:val="ru-RU"/>
        </w:rPr>
        <w:t xml:space="preserve">направил в адрес суда ходатайство о рассмотрении дела в свое отсутствие, также указал, что вину в инкриминируемом юридическому лицу правонарушении признает.   </w:t>
      </w:r>
    </w:p>
    <w:p w:rsidR="00A95464" w:rsidP="00A95464">
      <w:pPr>
        <w:tabs>
          <w:tab w:val="left" w:pos="709"/>
        </w:tabs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Учитывая надлежащее извещение законного </w:t>
      </w:r>
      <w:r w:rsidRPr="00C70B17">
        <w:rPr>
          <w:sz w:val="28"/>
          <w:szCs w:val="28"/>
          <w:lang w:val="ru-RU"/>
        </w:rPr>
        <w:t>представител</w:t>
      </w:r>
      <w:r>
        <w:rPr>
          <w:sz w:val="28"/>
          <w:szCs w:val="28"/>
          <w:lang w:val="ru-RU"/>
        </w:rPr>
        <w:t>я</w:t>
      </w:r>
      <w:r w:rsidRPr="00C70B1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юридического лица</w:t>
      </w:r>
      <w:r>
        <w:rPr>
          <w:sz w:val="28"/>
          <w:szCs w:val="28"/>
          <w:lang w:val="ru-RU"/>
        </w:rPr>
        <w:t>, считаю возможным рассмотреть дело в его отсутствие.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Исследовав материалы дела, прихожу к следующему.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ч. 1 ст.2.1 Кодекса Российской Федерации об административных правонарушениях административным правонарушением признается противоправное, виновно</w:t>
      </w:r>
      <w:r>
        <w:rPr>
          <w:sz w:val="28"/>
          <w:szCs w:val="28"/>
          <w:lang w:val="ru-RU"/>
        </w:rPr>
        <w:t>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Юридическое лицо признается виновным в с</w:t>
      </w:r>
      <w:r>
        <w:rPr>
          <w:sz w:val="28"/>
          <w:szCs w:val="28"/>
          <w:lang w:val="ru-RU"/>
        </w:rPr>
        <w:t>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</w:t>
      </w:r>
      <w:r>
        <w:rPr>
          <w:sz w:val="28"/>
          <w:szCs w:val="28"/>
          <w:lang w:val="ru-RU"/>
        </w:rPr>
        <w:t>ть, но данным лицом не были приняты все зависящие от него меры по их соблюдению (ч. 2 ст. 2.1 Кодекса Российской Федерации об административных правонарушениях).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ч. 1 ст. 2.10 Кодекса Российской Федерации об административных правонарушениях</w:t>
      </w:r>
      <w:r>
        <w:rPr>
          <w:sz w:val="28"/>
          <w:szCs w:val="28"/>
          <w:lang w:val="ru-RU"/>
        </w:rPr>
        <w:t xml:space="preserve"> юридические лица подлежат административной ответственности за совершение административных правонарушений в случаях, предусмотренных статьями раздела II настоящего Кодекса или законами субъектов Российской Федерации об административных правонарушениях.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</w:t>
      </w:r>
      <w:r>
        <w:rPr>
          <w:sz w:val="28"/>
          <w:szCs w:val="28"/>
          <w:lang w:val="ru-RU"/>
        </w:rPr>
        <w:t>ективную сторону административного правонарушения, предусмотренного ст. 19.7 Кодекса Российской Федерации об административных правонарушениях образует, в том числе, непредставление в государственный орган (должностному лицу), орган, осуществляющий (осущест</w:t>
      </w:r>
      <w:r>
        <w:rPr>
          <w:sz w:val="28"/>
          <w:szCs w:val="28"/>
          <w:lang w:val="ru-RU"/>
        </w:rPr>
        <w:t>вляющему) государственный контроль (надзор)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Согласно ч. 3 ст. 6 Федерального закона от 06.12.2011 </w:t>
      </w:r>
      <w:r>
        <w:rPr>
          <w:sz w:val="28"/>
          <w:szCs w:val="28"/>
          <w:lang w:val="ru-RU"/>
        </w:rPr>
        <w:t xml:space="preserve">№402-ФЗ «О бухгалтерском учете»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(далее - обязательный экземпляр отчетности) в </w:t>
      </w:r>
      <w:r>
        <w:rPr>
          <w:sz w:val="28"/>
          <w:szCs w:val="28"/>
          <w:lang w:val="ru-RU"/>
        </w:rPr>
        <w:t>налоговый орган по месту нахождения экономического субъекта, если иное не установлено настоящей статьей.</w:t>
      </w:r>
    </w:p>
    <w:p w:rsidR="00003933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силу ч. 3 ст. 18 указанного закона в</w:t>
      </w:r>
      <w:r w:rsidRPr="00003933">
        <w:rPr>
          <w:sz w:val="28"/>
          <w:szCs w:val="28"/>
          <w:lang w:val="ru-RU"/>
        </w:rPr>
        <w:t xml:space="preserve"> целях формирования государственного информационного ресурса экономический субъект обязан представлять один экзем</w:t>
      </w:r>
      <w:r w:rsidRPr="00003933">
        <w:rPr>
          <w:sz w:val="28"/>
          <w:szCs w:val="28"/>
          <w:lang w:val="ru-RU"/>
        </w:rPr>
        <w:t>пляр составленной годовой бухгалтерской (финансовой) отчетности (далее - обязательный экземпляр отчетности) в налоговый орган по месту нахождения экономического субъекта, если иное не установлено настоящей статьей.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ч. 5 ст. 18 указанного З</w:t>
      </w:r>
      <w:r>
        <w:rPr>
          <w:sz w:val="28"/>
          <w:szCs w:val="28"/>
          <w:lang w:val="ru-RU"/>
        </w:rPr>
        <w:t>акона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 w:rsidR="00C70B17" w:rsidP="00A95464">
      <w:pPr>
        <w:ind w:right="-1" w:firstLine="851"/>
        <w:jc w:val="both"/>
        <w:rPr>
          <w:sz w:val="28"/>
          <w:szCs w:val="28"/>
          <w:lang w:val="ru-RU"/>
        </w:rPr>
      </w:pPr>
      <w:r w:rsidRPr="00C70B17">
        <w:rPr>
          <w:sz w:val="28"/>
          <w:szCs w:val="28"/>
          <w:lang w:val="ru-RU"/>
        </w:rPr>
        <w:t>В соответствии с п.7 ст.6.1 Налогового кодекса Российской Федерации в случаях, когда пос</w:t>
      </w:r>
      <w:r w:rsidRPr="00C70B17">
        <w:rPr>
          <w:sz w:val="28"/>
          <w:szCs w:val="28"/>
          <w:lang w:val="ru-RU"/>
        </w:rPr>
        <w:t>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Следовательно, граничным сроком </w:t>
      </w:r>
      <w:r>
        <w:rPr>
          <w:sz w:val="28"/>
          <w:szCs w:val="28"/>
          <w:lang w:val="ru-RU"/>
        </w:rPr>
        <w:t>предоставления годовой бухгалтерской (финансовой) отчетности за 202</w:t>
      </w:r>
      <w:r w:rsidR="007323C7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 является </w:t>
      </w:r>
      <w:r w:rsidR="00003933">
        <w:rPr>
          <w:sz w:val="28"/>
          <w:szCs w:val="28"/>
          <w:lang w:val="ru-RU"/>
        </w:rPr>
        <w:t>31.03.202</w:t>
      </w:r>
      <w:r w:rsidR="007323C7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Из материалов дела установлено, что </w:t>
      </w:r>
      <w:r w:rsidR="0065229B">
        <w:rPr>
          <w:sz w:val="28"/>
          <w:szCs w:val="28"/>
          <w:lang w:val="ru-RU"/>
        </w:rPr>
        <w:t>годовая</w:t>
      </w:r>
      <w:r w:rsidR="0065154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бухгалтерская (финансовая) отчетность подана в </w:t>
      </w:r>
      <w:r w:rsidR="007323C7">
        <w:rPr>
          <w:sz w:val="28"/>
          <w:szCs w:val="28"/>
          <w:lang w:val="ru-RU"/>
        </w:rPr>
        <w:t>УФНС России по Республике Крым</w:t>
      </w:r>
      <w:r>
        <w:rPr>
          <w:sz w:val="28"/>
          <w:szCs w:val="28"/>
          <w:lang w:val="ru-RU"/>
        </w:rPr>
        <w:t xml:space="preserve"> юридическим лицом</w:t>
      </w:r>
      <w:r w:rsidR="007323C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r w:rsidR="007323C7">
        <w:rPr>
          <w:sz w:val="28"/>
          <w:szCs w:val="28"/>
          <w:lang w:val="ru-RU"/>
        </w:rPr>
        <w:t>0</w:t>
      </w:r>
      <w:r w:rsidR="00456052">
        <w:rPr>
          <w:sz w:val="28"/>
          <w:szCs w:val="28"/>
          <w:lang w:val="ru-RU"/>
        </w:rPr>
        <w:t>1</w:t>
      </w:r>
      <w:r w:rsidR="007323C7">
        <w:rPr>
          <w:sz w:val="28"/>
          <w:szCs w:val="28"/>
          <w:lang w:val="ru-RU"/>
        </w:rPr>
        <w:t>.04.2026</w:t>
      </w:r>
      <w:r>
        <w:rPr>
          <w:sz w:val="28"/>
          <w:szCs w:val="28"/>
          <w:lang w:val="ru-RU"/>
        </w:rPr>
        <w:t>, граничны</w:t>
      </w:r>
      <w:r>
        <w:rPr>
          <w:sz w:val="28"/>
          <w:szCs w:val="28"/>
          <w:lang w:val="ru-RU"/>
        </w:rPr>
        <w:t xml:space="preserve">й срок предоставления отчетности – </w:t>
      </w:r>
      <w:r w:rsidR="00003933">
        <w:rPr>
          <w:sz w:val="28"/>
          <w:szCs w:val="28"/>
          <w:lang w:val="ru-RU"/>
        </w:rPr>
        <w:t>31.03.202</w:t>
      </w:r>
      <w:r w:rsidR="007323C7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, то есть отчетность представлена с нарушением граничного срока предоставления.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Вина юридического лица в совершении вмененного правонарушения подтверждается надлежащими и допустимыми доказательствами, исследован</w:t>
      </w:r>
      <w:r>
        <w:rPr>
          <w:sz w:val="28"/>
          <w:szCs w:val="28"/>
          <w:lang w:val="ru-RU"/>
        </w:rPr>
        <w:t>ными в судебном заседании, а именно: протоколом об административном правонарушении №</w:t>
      </w:r>
      <w:r w:rsidR="00456052">
        <w:rPr>
          <w:sz w:val="28"/>
          <w:szCs w:val="28"/>
          <w:lang w:val="ru-RU"/>
        </w:rPr>
        <w:t>91002610700162400002</w:t>
      </w:r>
      <w:r>
        <w:rPr>
          <w:sz w:val="28"/>
          <w:szCs w:val="28"/>
          <w:lang w:val="ru-RU"/>
        </w:rPr>
        <w:t xml:space="preserve"> от </w:t>
      </w:r>
      <w:r w:rsidR="00456052">
        <w:rPr>
          <w:sz w:val="28"/>
          <w:szCs w:val="28"/>
          <w:lang w:val="ru-RU"/>
        </w:rPr>
        <w:t>04</w:t>
      </w:r>
      <w:r w:rsidR="007323C7">
        <w:rPr>
          <w:sz w:val="28"/>
          <w:szCs w:val="28"/>
          <w:lang w:val="ru-RU"/>
        </w:rPr>
        <w:t>.05.2026</w:t>
      </w:r>
      <w:r>
        <w:rPr>
          <w:sz w:val="28"/>
          <w:szCs w:val="28"/>
          <w:lang w:val="ru-RU"/>
        </w:rPr>
        <w:t>, копией бухгалтерской (финансовой) отчетности, копией квитанции о приеме налоговой декларации (расчета) в электронном виде, выпиской из Е</w:t>
      </w:r>
      <w:r>
        <w:rPr>
          <w:sz w:val="28"/>
          <w:szCs w:val="28"/>
          <w:lang w:val="ru-RU"/>
        </w:rPr>
        <w:t>ГРЮЛ.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юридического лица в совершении вмененного административного правонар</w:t>
      </w:r>
      <w:r>
        <w:rPr>
          <w:sz w:val="28"/>
          <w:szCs w:val="28"/>
          <w:lang w:val="ru-RU"/>
        </w:rPr>
        <w:t>ушения.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Исследовав обстоятельства по делу и оценив имеющиеся доказательства в их совокупности, мировой судья квалифицирует бездействие юридического лица по признакам состава правонарушения, предусмотренного ст. 19.7 Кодекса Российской Федерации об админист</w:t>
      </w:r>
      <w:r>
        <w:rPr>
          <w:sz w:val="28"/>
          <w:szCs w:val="28"/>
          <w:lang w:val="ru-RU"/>
        </w:rPr>
        <w:t>ративных правонарушениях, а именно: непредставление в орган,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</w:t>
      </w:r>
      <w:r>
        <w:rPr>
          <w:sz w:val="28"/>
          <w:szCs w:val="28"/>
          <w:lang w:val="ru-RU"/>
        </w:rPr>
        <w:t xml:space="preserve">ом) его законной деятельности.    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</w:t>
      </w:r>
      <w:r>
        <w:rPr>
          <w:sz w:val="28"/>
          <w:szCs w:val="28"/>
          <w:lang w:val="ru-RU"/>
        </w:rPr>
        <w:t xml:space="preserve"> интересы юридического лица при возбуждении дела об административном правонарушении нарушены не были.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Объективных данных, свидетельствующих, что юридическим лицом были приняты все предусмотренные законодательством Российской Федерации меры для соблюдения п</w:t>
      </w:r>
      <w:r>
        <w:rPr>
          <w:sz w:val="28"/>
          <w:szCs w:val="28"/>
          <w:lang w:val="ru-RU"/>
        </w:rPr>
        <w:t>равил и норм, за нарушение которых предусмотрена административная ответственность, не установлено, не представлено доказательств, подтверждающие наличие указанных обстоятельств и законным представителем юридического лица. Оснований для применения положений</w:t>
      </w:r>
      <w:r>
        <w:rPr>
          <w:sz w:val="28"/>
          <w:szCs w:val="28"/>
          <w:lang w:val="ru-RU"/>
        </w:rPr>
        <w:t xml:space="preserve"> ч. 4 ст. 2.1 Кодекса Российской Федерации об административных правонарушениях не имеется.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Оснований для освобождения от административной ответственности, предусмотренных ст. 2.9. Кодекса Российской Федерации об административных правонарушениях, а также дл</w:t>
      </w:r>
      <w:r>
        <w:rPr>
          <w:sz w:val="28"/>
          <w:szCs w:val="28"/>
          <w:lang w:val="ru-RU"/>
        </w:rPr>
        <w:t>я прекращения производства по делу, не установлено.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Срок привлечения вышеуказанного лица к административной ответственности не истек. 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силу ч. 3 ст. 4.1 Кодекса Российской Федерации об административных правонарушениях при назначении административного нак</w:t>
      </w:r>
      <w:r>
        <w:rPr>
          <w:sz w:val="28"/>
          <w:szCs w:val="28"/>
          <w:lang w:val="ru-RU"/>
        </w:rPr>
        <w:t>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</w:t>
      </w:r>
      <w:r>
        <w:rPr>
          <w:sz w:val="28"/>
          <w:szCs w:val="28"/>
          <w:lang w:val="ru-RU"/>
        </w:rPr>
        <w:t>ую ответственность.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Обстоятельств, смягчающих или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определении вида и размера административного наказания, оценив все</w:t>
      </w:r>
      <w:r>
        <w:rPr>
          <w:sz w:val="28"/>
          <w:szCs w:val="28"/>
          <w:lang w:val="ru-RU"/>
        </w:rPr>
        <w:t xml:space="preserve"> собранные по делу доказательства в их совокупности, учитывая конкретные обстоятельства правонарушения, характер совершенного юридическим лицом административного правонарушения, имущественное и финансовое положение юридического лица, отсутствие обстоятельс</w:t>
      </w:r>
      <w:r>
        <w:rPr>
          <w:sz w:val="28"/>
          <w:szCs w:val="28"/>
          <w:lang w:val="ru-RU"/>
        </w:rPr>
        <w:t xml:space="preserve">тв, смягчающих и отягчающих административную ответственность, то обстоятельство, что юридическое лицо впервые привлекается к административной ответственности (иной информации материалы дела не содержат), мировой судья считает возможным подвергнуть </w:t>
      </w:r>
      <w:r w:rsidR="00545FC2">
        <w:rPr>
          <w:sz w:val="28"/>
          <w:szCs w:val="28"/>
          <w:lang w:val="ru-RU"/>
        </w:rPr>
        <w:t>Общество</w:t>
      </w:r>
      <w:r>
        <w:rPr>
          <w:sz w:val="28"/>
          <w:szCs w:val="28"/>
          <w:lang w:val="ru-RU"/>
        </w:rPr>
        <w:t xml:space="preserve"> административному наказанию в виде предупреждения в пределах санкции ст. 19.7 Кодекса Российской Федерации об административных правонарушениях, по которой квалифицированы его действия.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Руководствуясь ст.с.29.9-29.10, 30.1 Кодекса Российской Федерации об а</w:t>
      </w:r>
      <w:r>
        <w:rPr>
          <w:sz w:val="28"/>
          <w:szCs w:val="28"/>
          <w:lang w:val="ru-RU"/>
        </w:rPr>
        <w:t>дминистративных правонарушениях, мировой судья –</w:t>
      </w:r>
    </w:p>
    <w:p w:rsidR="00A95464" w:rsidP="00A95464">
      <w:pPr>
        <w:ind w:right="-1" w:firstLine="85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ПОСТАНОВИЛ: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 w:rsidRPr="00456052">
        <w:rPr>
          <w:sz w:val="28"/>
          <w:szCs w:val="28"/>
          <w:lang w:val="ru-RU"/>
        </w:rPr>
        <w:t>Государственно</w:t>
      </w:r>
      <w:r>
        <w:rPr>
          <w:sz w:val="28"/>
          <w:szCs w:val="28"/>
          <w:lang w:val="ru-RU"/>
        </w:rPr>
        <w:t>е</w:t>
      </w:r>
      <w:r w:rsidRPr="00456052">
        <w:rPr>
          <w:sz w:val="28"/>
          <w:szCs w:val="28"/>
          <w:lang w:val="ru-RU"/>
        </w:rPr>
        <w:t xml:space="preserve"> автономно</w:t>
      </w:r>
      <w:r>
        <w:rPr>
          <w:sz w:val="28"/>
          <w:szCs w:val="28"/>
          <w:lang w:val="ru-RU"/>
        </w:rPr>
        <w:t>е</w:t>
      </w:r>
      <w:r w:rsidRPr="00456052">
        <w:rPr>
          <w:sz w:val="28"/>
          <w:szCs w:val="28"/>
          <w:lang w:val="ru-RU"/>
        </w:rPr>
        <w:t xml:space="preserve"> учреждени</w:t>
      </w:r>
      <w:r>
        <w:rPr>
          <w:sz w:val="28"/>
          <w:szCs w:val="28"/>
          <w:lang w:val="ru-RU"/>
        </w:rPr>
        <w:t>е</w:t>
      </w:r>
      <w:r w:rsidRPr="00456052">
        <w:rPr>
          <w:sz w:val="28"/>
          <w:szCs w:val="28"/>
          <w:lang w:val="ru-RU"/>
        </w:rPr>
        <w:t xml:space="preserve"> «Крымский республиканский центр оценки  сейсмической и оползневой опасности, технического обследования объектов строительства»</w:t>
      </w:r>
      <w:r>
        <w:rPr>
          <w:sz w:val="28"/>
          <w:szCs w:val="28"/>
          <w:lang w:val="ru-RU"/>
        </w:rPr>
        <w:t xml:space="preserve"> признать виновным в совершении</w:t>
      </w:r>
      <w:r>
        <w:rPr>
          <w:sz w:val="28"/>
          <w:szCs w:val="28"/>
          <w:lang w:val="ru-RU"/>
        </w:rPr>
        <w:t xml:space="preserve"> административного правонарушения, предусмотренного ст. 19.7 Кодекса Российской Федерации об административных правонарушениях, и назначить ему наказание в виде предупреждения.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может быть обжаловано в Центральный районный суд города Симферопол</w:t>
      </w:r>
      <w:r>
        <w:rPr>
          <w:sz w:val="28"/>
          <w:szCs w:val="28"/>
          <w:lang w:val="ru-RU"/>
        </w:rPr>
        <w:t>я Республики Крым через мирового судью судебного участка №1</w:t>
      </w:r>
      <w:r w:rsidR="00456052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Центрального судебного района города Симферополь (Центральный район городского округа Симферополя) Республики Крым в течение 10 </w:t>
      </w:r>
      <w:r w:rsidR="007323C7">
        <w:rPr>
          <w:sz w:val="28"/>
          <w:szCs w:val="28"/>
          <w:lang w:val="ru-RU"/>
        </w:rPr>
        <w:t>дней с момента</w:t>
      </w:r>
      <w:r>
        <w:rPr>
          <w:sz w:val="28"/>
          <w:szCs w:val="28"/>
          <w:lang w:val="ru-RU"/>
        </w:rPr>
        <w:t xml:space="preserve"> вручения или получения копии постановления.         </w:t>
      </w:r>
      <w:r>
        <w:rPr>
          <w:sz w:val="28"/>
          <w:szCs w:val="28"/>
          <w:lang w:val="ru-RU"/>
        </w:rPr>
        <w:t xml:space="preserve">              </w:t>
      </w:r>
    </w:p>
    <w:p w:rsidR="00A95464" w:rsidP="00A95464">
      <w:pPr>
        <w:ind w:right="-1" w:firstLine="851"/>
        <w:jc w:val="both"/>
        <w:rPr>
          <w:sz w:val="28"/>
          <w:szCs w:val="28"/>
          <w:lang w:val="ru-RU"/>
        </w:rPr>
      </w:pPr>
    </w:p>
    <w:p w:rsidR="00A95464" w:rsidP="00A95464">
      <w:pPr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Мировой судья                   </w:t>
      </w:r>
      <w:r w:rsidR="00645CA0">
        <w:rPr>
          <w:sz w:val="28"/>
          <w:szCs w:val="28"/>
          <w:lang w:val="ru-RU"/>
        </w:rPr>
        <w:t>подпись</w:t>
      </w:r>
      <w:r>
        <w:rPr>
          <w:sz w:val="28"/>
          <w:szCs w:val="28"/>
          <w:lang w:val="ru-RU"/>
        </w:rPr>
        <w:t xml:space="preserve">                          </w:t>
      </w:r>
      <w:r w:rsidR="0065229B">
        <w:rPr>
          <w:sz w:val="28"/>
          <w:szCs w:val="28"/>
          <w:lang w:val="ru-RU"/>
        </w:rPr>
        <w:t xml:space="preserve">Шуб Л.А. </w:t>
      </w:r>
    </w:p>
    <w:p w:rsidR="00A95464" w:rsidP="00A95464">
      <w:pPr>
        <w:rPr>
          <w:sz w:val="28"/>
          <w:szCs w:val="28"/>
        </w:rPr>
      </w:pPr>
    </w:p>
    <w:p w:rsidR="00A95464" w:rsidP="00A95464">
      <w:pPr>
        <w:ind w:right="-1" w:firstLine="851"/>
        <w:jc w:val="both"/>
        <w:rPr>
          <w:sz w:val="28"/>
          <w:szCs w:val="28"/>
        </w:rPr>
      </w:pPr>
    </w:p>
    <w:p w:rsidR="00A95464" w:rsidP="00A95464">
      <w:pPr>
        <w:rPr>
          <w:sz w:val="28"/>
          <w:szCs w:val="28"/>
        </w:rPr>
      </w:pPr>
    </w:p>
    <w:p w:rsidR="00A95464" w:rsidP="00A95464">
      <w:pPr>
        <w:rPr>
          <w:sz w:val="28"/>
          <w:szCs w:val="28"/>
        </w:rPr>
      </w:pPr>
    </w:p>
    <w:p w:rsidR="00A91494" w:rsidRPr="00456052" w:rsidP="00456052">
      <w:pPr>
        <w:ind w:right="-1"/>
        <w:jc w:val="both"/>
        <w:outlineLvl w:val="0"/>
        <w:rPr>
          <w:lang w:val="ru-RU"/>
        </w:rPr>
      </w:pPr>
    </w:p>
    <w:sectPr w:rsidSect="00105048">
      <w:footerReference w:type="even" r:id="rId4"/>
      <w:footerReference w:type="default" r:id="rId5"/>
      <w:pgSz w:w="11906" w:h="16838"/>
      <w:pgMar w:top="1134" w:right="850" w:bottom="1134" w:left="1701" w:header="720" w:footer="4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6A5" w:rsidP="000B36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36A5" w:rsidP="000B36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36A5" w:rsidP="000B36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615D">
      <w:rPr>
        <w:rStyle w:val="PageNumber"/>
        <w:noProof/>
      </w:rPr>
      <w:t>4</w:t>
    </w:r>
    <w:r>
      <w:rPr>
        <w:rStyle w:val="PageNumber"/>
      </w:rPr>
      <w:fldChar w:fldCharType="end"/>
    </w:r>
  </w:p>
  <w:p w:rsidR="000B36A5" w:rsidP="000B36A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18"/>
    <w:rsid w:val="00003933"/>
    <w:rsid w:val="0003220C"/>
    <w:rsid w:val="0005453E"/>
    <w:rsid w:val="00055F18"/>
    <w:rsid w:val="000B36A5"/>
    <w:rsid w:val="00105048"/>
    <w:rsid w:val="00160436"/>
    <w:rsid w:val="00196B36"/>
    <w:rsid w:val="0021258C"/>
    <w:rsid w:val="0024759C"/>
    <w:rsid w:val="002D2A68"/>
    <w:rsid w:val="002D637E"/>
    <w:rsid w:val="002E2A1D"/>
    <w:rsid w:val="002F76A0"/>
    <w:rsid w:val="00356BA3"/>
    <w:rsid w:val="0036637B"/>
    <w:rsid w:val="00413228"/>
    <w:rsid w:val="00445DC7"/>
    <w:rsid w:val="004474A4"/>
    <w:rsid w:val="00456052"/>
    <w:rsid w:val="00533BE8"/>
    <w:rsid w:val="00545FC2"/>
    <w:rsid w:val="00573789"/>
    <w:rsid w:val="0059127F"/>
    <w:rsid w:val="00645CA0"/>
    <w:rsid w:val="00651547"/>
    <w:rsid w:val="0065229B"/>
    <w:rsid w:val="00685494"/>
    <w:rsid w:val="006A615D"/>
    <w:rsid w:val="006C0E44"/>
    <w:rsid w:val="00715C25"/>
    <w:rsid w:val="007234CE"/>
    <w:rsid w:val="007323C7"/>
    <w:rsid w:val="007942AA"/>
    <w:rsid w:val="00803344"/>
    <w:rsid w:val="00836E1C"/>
    <w:rsid w:val="00905C3D"/>
    <w:rsid w:val="00911D17"/>
    <w:rsid w:val="00992F03"/>
    <w:rsid w:val="00A11E30"/>
    <w:rsid w:val="00A91494"/>
    <w:rsid w:val="00A95464"/>
    <w:rsid w:val="00B14754"/>
    <w:rsid w:val="00B42DEC"/>
    <w:rsid w:val="00B57400"/>
    <w:rsid w:val="00BB02EE"/>
    <w:rsid w:val="00BC00C9"/>
    <w:rsid w:val="00C50F6F"/>
    <w:rsid w:val="00C70B17"/>
    <w:rsid w:val="00CD5529"/>
    <w:rsid w:val="00CE2468"/>
    <w:rsid w:val="00CF2AE3"/>
    <w:rsid w:val="00D323AF"/>
    <w:rsid w:val="00D46C5C"/>
    <w:rsid w:val="00D7757C"/>
    <w:rsid w:val="00DE5C42"/>
    <w:rsid w:val="00DF03DE"/>
    <w:rsid w:val="00F45683"/>
    <w:rsid w:val="00FA2D3D"/>
    <w:rsid w:val="00FB40DF"/>
    <w:rsid w:val="00FC02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55F18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55F1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55F18"/>
  </w:style>
  <w:style w:type="character" w:customStyle="1" w:styleId="FontStyle12">
    <w:name w:val="Font Style12"/>
    <w:basedOn w:val="DefaultParagraphFont"/>
    <w:uiPriority w:val="99"/>
    <w:rsid w:val="00055F18"/>
    <w:rPr>
      <w:rFonts w:ascii="Times New Roman" w:hAnsi="Times New Roman" w:cs="Times New Roman" w:hint="default"/>
      <w:sz w:val="18"/>
      <w:szCs w:val="18"/>
    </w:rPr>
  </w:style>
  <w:style w:type="paragraph" w:styleId="BalloonText">
    <w:name w:val="Balloon Text"/>
    <w:basedOn w:val="Normal"/>
    <w:link w:val="a0"/>
    <w:uiPriority w:val="99"/>
    <w:semiHidden/>
    <w:unhideWhenUsed/>
    <w:rsid w:val="0005453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453E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