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5F18" w:rsidRPr="00FC02D7" w:rsidP="00055F18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  <w:r w:rsidRPr="00FC02D7">
        <w:rPr>
          <w:sz w:val="28"/>
          <w:szCs w:val="28"/>
          <w:lang w:val="ru-RU"/>
        </w:rPr>
        <w:t xml:space="preserve">Дело №  </w:t>
      </w:r>
      <w:r w:rsidRPr="00FC02D7">
        <w:rPr>
          <w:sz w:val="28"/>
          <w:szCs w:val="28"/>
          <w:lang w:val="ru-RU"/>
        </w:rPr>
        <w:t>05-0</w:t>
      </w:r>
      <w:r w:rsidR="000679F6">
        <w:rPr>
          <w:sz w:val="28"/>
          <w:szCs w:val="28"/>
          <w:lang w:val="ru-RU"/>
        </w:rPr>
        <w:t>27</w:t>
      </w:r>
      <w:r w:rsidR="00EB558D">
        <w:rPr>
          <w:sz w:val="28"/>
          <w:szCs w:val="28"/>
          <w:lang w:val="ru-RU"/>
        </w:rPr>
        <w:t>7</w:t>
      </w:r>
      <w:r w:rsidRPr="00FC02D7">
        <w:rPr>
          <w:sz w:val="28"/>
          <w:szCs w:val="28"/>
          <w:lang w:val="ru-RU"/>
        </w:rPr>
        <w:t>/1</w:t>
      </w:r>
      <w:r w:rsidR="000679F6">
        <w:rPr>
          <w:sz w:val="28"/>
          <w:szCs w:val="28"/>
          <w:lang w:val="ru-RU"/>
        </w:rPr>
        <w:t>9</w:t>
      </w:r>
      <w:r w:rsidRPr="00FC02D7">
        <w:rPr>
          <w:sz w:val="28"/>
          <w:szCs w:val="28"/>
          <w:lang w:val="ru-RU"/>
        </w:rPr>
        <w:t>/2022</w:t>
      </w:r>
    </w:p>
    <w:p w:rsidR="00055F18" w:rsidRPr="00FC02D7" w:rsidP="00055F18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</w:p>
    <w:p w:rsidR="00055F18" w:rsidRPr="00FC02D7" w:rsidP="00055F18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FC02D7">
        <w:rPr>
          <w:sz w:val="28"/>
          <w:szCs w:val="28"/>
          <w:lang w:val="ru-RU"/>
        </w:rPr>
        <w:t xml:space="preserve"> ПОСТАНОВЛЕНИЕ</w:t>
      </w:r>
    </w:p>
    <w:p w:rsidR="00055F18" w:rsidRPr="00FC02D7" w:rsidP="00055F18">
      <w:pPr>
        <w:ind w:right="-1" w:firstLine="709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</w:t>
      </w:r>
      <w:r w:rsidRPr="00FC02D7">
        <w:rPr>
          <w:sz w:val="28"/>
          <w:szCs w:val="28"/>
          <w:lang w:val="ru-RU"/>
        </w:rPr>
        <w:t xml:space="preserve"> июня 2022 года               </w:t>
      </w:r>
      <w:r w:rsidRPr="00FC02D7">
        <w:rPr>
          <w:sz w:val="28"/>
          <w:szCs w:val="28"/>
          <w:lang w:val="ru-RU"/>
        </w:rPr>
        <w:tab/>
      </w:r>
      <w:r w:rsidRPr="00FC02D7">
        <w:rPr>
          <w:sz w:val="28"/>
          <w:szCs w:val="28"/>
          <w:lang w:val="ru-RU"/>
        </w:rPr>
        <w:tab/>
      </w:r>
      <w:r w:rsidRPr="00FC02D7">
        <w:rPr>
          <w:sz w:val="28"/>
          <w:szCs w:val="28"/>
          <w:lang w:val="ru-RU"/>
        </w:rPr>
        <w:tab/>
        <w:t xml:space="preserve">   гор. Симферополь</w:t>
      </w:r>
    </w:p>
    <w:p w:rsidR="00055F18" w:rsidRPr="00FC02D7" w:rsidP="00055F18">
      <w:pPr>
        <w:ind w:left="-567" w:right="-1" w:firstLine="141"/>
        <w:jc w:val="both"/>
        <w:outlineLvl w:val="0"/>
        <w:rPr>
          <w:sz w:val="28"/>
          <w:szCs w:val="28"/>
          <w:lang w:val="ru-RU"/>
        </w:rPr>
      </w:pPr>
      <w:r w:rsidRPr="00FC02D7">
        <w:rPr>
          <w:sz w:val="28"/>
          <w:szCs w:val="28"/>
          <w:lang w:val="ru-RU"/>
        </w:rPr>
        <w:t xml:space="preserve">      </w:t>
      </w:r>
    </w:p>
    <w:p w:rsidR="00055F18" w:rsidRPr="00FC02D7" w:rsidP="00055F18">
      <w:pPr>
        <w:ind w:right="-1" w:firstLine="708"/>
        <w:jc w:val="both"/>
        <w:outlineLvl w:val="0"/>
        <w:rPr>
          <w:sz w:val="28"/>
          <w:szCs w:val="28"/>
          <w:lang w:val="ru-RU"/>
        </w:rPr>
      </w:pPr>
      <w:r w:rsidRPr="00FC02D7">
        <w:rPr>
          <w:sz w:val="28"/>
          <w:szCs w:val="28"/>
          <w:lang w:val="ru-RU"/>
        </w:rPr>
        <w:t>Мировой судья судебного участка №1</w:t>
      </w:r>
      <w:r w:rsidR="000679F6">
        <w:rPr>
          <w:sz w:val="28"/>
          <w:szCs w:val="28"/>
          <w:lang w:val="ru-RU"/>
        </w:rPr>
        <w:t>9</w:t>
      </w:r>
      <w:r w:rsidRPr="00FC02D7">
        <w:rPr>
          <w:sz w:val="28"/>
          <w:szCs w:val="28"/>
          <w:lang w:val="ru-RU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="000679F6">
        <w:rPr>
          <w:sz w:val="28"/>
          <w:szCs w:val="28"/>
          <w:lang w:val="ru-RU"/>
        </w:rPr>
        <w:t xml:space="preserve">Шуб Л.А., </w:t>
      </w:r>
    </w:p>
    <w:p w:rsidR="00055F18" w:rsidRPr="00FC02D7" w:rsidP="00055F18">
      <w:pPr>
        <w:ind w:right="-1" w:firstLine="708"/>
        <w:jc w:val="both"/>
        <w:outlineLvl w:val="0"/>
        <w:rPr>
          <w:sz w:val="28"/>
          <w:szCs w:val="28"/>
          <w:lang w:val="ru-RU"/>
        </w:rPr>
      </w:pPr>
      <w:r w:rsidRPr="00FC02D7">
        <w:rPr>
          <w:sz w:val="28"/>
          <w:szCs w:val="28"/>
          <w:lang w:val="ru-RU"/>
        </w:rPr>
        <w:t>рассмотрев в помещении судебного участка, расположенного по адресу: г. Симферополь, ул. Крымских Партизан №3-а, дело об административном правонарушении в отношении:</w:t>
      </w:r>
    </w:p>
    <w:p w:rsidR="00055F18" w:rsidRPr="00FC02D7" w:rsidP="00055F18">
      <w:pPr>
        <w:ind w:left="1418" w:right="-1"/>
        <w:jc w:val="both"/>
        <w:outlineLvl w:val="0"/>
        <w:rPr>
          <w:sz w:val="28"/>
          <w:szCs w:val="28"/>
          <w:lang w:val="ru-RU"/>
        </w:rPr>
      </w:pPr>
      <w:r>
        <w:rPr>
          <w:rStyle w:val="FontStyle12"/>
          <w:sz w:val="28"/>
          <w:szCs w:val="28"/>
          <w:lang w:val="ru-RU"/>
        </w:rPr>
        <w:t>должностного лица –</w:t>
      </w:r>
      <w:r w:rsidR="00EB558D">
        <w:rPr>
          <w:rStyle w:val="FontStyle12"/>
          <w:sz w:val="28"/>
          <w:szCs w:val="28"/>
          <w:lang w:val="ru-RU"/>
        </w:rPr>
        <w:t xml:space="preserve"> </w:t>
      </w:r>
      <w:r>
        <w:rPr>
          <w:rStyle w:val="FontStyle12"/>
          <w:sz w:val="28"/>
          <w:szCs w:val="28"/>
          <w:lang w:val="ru-RU"/>
        </w:rPr>
        <w:t xml:space="preserve">директора </w:t>
      </w:r>
      <w:r w:rsidRPr="00FC02D7">
        <w:rPr>
          <w:rStyle w:val="FontStyle12"/>
          <w:sz w:val="28"/>
          <w:szCs w:val="28"/>
          <w:lang w:val="ru-RU"/>
        </w:rPr>
        <w:t>Общества с ограниченной ответственностью «</w:t>
      </w:r>
      <w:r w:rsidR="00EB558D">
        <w:rPr>
          <w:rStyle w:val="FontStyle12"/>
          <w:sz w:val="28"/>
          <w:szCs w:val="28"/>
          <w:lang w:val="ru-RU"/>
        </w:rPr>
        <w:t>Оргтехавтоматизация</w:t>
      </w:r>
      <w:r w:rsidRPr="00FC02D7">
        <w:rPr>
          <w:rStyle w:val="FontStyle12"/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</w:t>
      </w:r>
      <w:r w:rsidR="00EB558D">
        <w:rPr>
          <w:sz w:val="28"/>
          <w:szCs w:val="28"/>
          <w:lang w:val="ru-RU"/>
        </w:rPr>
        <w:t>Зинчука Анатолия Анатольевича</w:t>
      </w:r>
      <w:r>
        <w:rPr>
          <w:sz w:val="28"/>
          <w:szCs w:val="28"/>
          <w:lang w:val="ru-RU"/>
        </w:rPr>
        <w:t xml:space="preserve">, </w:t>
      </w:r>
      <w:r w:rsidR="00965EDC">
        <w:rPr>
          <w:sz w:val="28"/>
          <w:szCs w:val="28"/>
          <w:lang w:val="ru-RU"/>
        </w:rPr>
        <w:t>«данные изъяты»</w:t>
      </w:r>
      <w:r w:rsidR="00EB558D">
        <w:rPr>
          <w:sz w:val="28"/>
          <w:szCs w:val="28"/>
          <w:lang w:val="ru-RU"/>
        </w:rPr>
        <w:t xml:space="preserve"> </w:t>
      </w:r>
      <w:r w:rsidR="000679F6">
        <w:rPr>
          <w:sz w:val="28"/>
          <w:szCs w:val="28"/>
          <w:lang w:val="ru-RU"/>
        </w:rPr>
        <w:t xml:space="preserve"> </w:t>
      </w:r>
    </w:p>
    <w:p w:rsidR="00055F18" w:rsidRPr="00FC02D7" w:rsidP="00055F18">
      <w:pPr>
        <w:ind w:right="-1" w:firstLine="708"/>
        <w:jc w:val="both"/>
        <w:outlineLvl w:val="0"/>
        <w:rPr>
          <w:sz w:val="28"/>
          <w:szCs w:val="28"/>
          <w:lang w:val="ru-RU"/>
        </w:rPr>
      </w:pPr>
      <w:r w:rsidRPr="00FC02D7">
        <w:rPr>
          <w:sz w:val="28"/>
          <w:szCs w:val="28"/>
          <w:lang w:val="ru-RU"/>
        </w:rPr>
        <w:t>по признакам правонарушения, предусмотренного ст. 19.7 Кодекса Российской Федерации об административных правонарушениях,</w:t>
      </w:r>
    </w:p>
    <w:p w:rsidR="00055F18" w:rsidRPr="00FC02D7" w:rsidP="00055F18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FC02D7">
        <w:rPr>
          <w:sz w:val="28"/>
          <w:szCs w:val="28"/>
          <w:lang w:val="ru-RU"/>
        </w:rPr>
        <w:t>УСТАНОВИЛ:</w:t>
      </w:r>
    </w:p>
    <w:p w:rsidR="00055F18" w:rsidRPr="00FC02D7" w:rsidP="00055F18">
      <w:pPr>
        <w:tabs>
          <w:tab w:val="left" w:pos="709"/>
        </w:tabs>
        <w:ind w:right="-1" w:firstLine="851"/>
        <w:jc w:val="both"/>
        <w:rPr>
          <w:sz w:val="28"/>
          <w:szCs w:val="28"/>
          <w:lang w:val="ru-RU"/>
        </w:rPr>
      </w:pPr>
      <w:r>
        <w:rPr>
          <w:rStyle w:val="FontStyle12"/>
          <w:sz w:val="28"/>
          <w:szCs w:val="28"/>
          <w:lang w:val="ru-RU"/>
        </w:rPr>
        <w:t xml:space="preserve">Зинчук А.А., будучи должностным лицом – директором </w:t>
      </w:r>
      <w:r w:rsidRPr="00FC02D7">
        <w:rPr>
          <w:rStyle w:val="FontStyle12"/>
          <w:sz w:val="28"/>
          <w:szCs w:val="28"/>
          <w:lang w:val="ru-RU"/>
        </w:rPr>
        <w:t>Обществ</w:t>
      </w:r>
      <w:r>
        <w:rPr>
          <w:rStyle w:val="FontStyle12"/>
          <w:sz w:val="28"/>
          <w:szCs w:val="28"/>
          <w:lang w:val="ru-RU"/>
        </w:rPr>
        <w:t>а</w:t>
      </w:r>
      <w:r w:rsidRPr="00FC02D7">
        <w:rPr>
          <w:rStyle w:val="FontStyle12"/>
          <w:sz w:val="28"/>
          <w:szCs w:val="28"/>
          <w:lang w:val="ru-RU"/>
        </w:rPr>
        <w:t xml:space="preserve"> с ограниченной ответственностью «</w:t>
      </w:r>
      <w:r w:rsidRPr="00EB558D">
        <w:rPr>
          <w:rStyle w:val="FontStyle12"/>
          <w:sz w:val="28"/>
          <w:szCs w:val="28"/>
          <w:lang w:val="ru-RU"/>
        </w:rPr>
        <w:t>О</w:t>
      </w:r>
      <w:r w:rsidRPr="00EB558D">
        <w:rPr>
          <w:rStyle w:val="FontStyle12"/>
          <w:sz w:val="28"/>
          <w:szCs w:val="28"/>
          <w:lang w:val="ru-RU"/>
        </w:rPr>
        <w:t>ргтехавтоматизация</w:t>
      </w:r>
      <w:r w:rsidRPr="00FC02D7">
        <w:rPr>
          <w:rStyle w:val="FontStyle12"/>
          <w:sz w:val="28"/>
          <w:szCs w:val="28"/>
          <w:lang w:val="ru-RU"/>
        </w:rPr>
        <w:t xml:space="preserve">» </w:t>
      </w:r>
      <w:r w:rsidRPr="00FC02D7">
        <w:rPr>
          <w:sz w:val="28"/>
          <w:szCs w:val="28"/>
          <w:lang w:val="ru-RU"/>
        </w:rPr>
        <w:t>(далее ООО «</w:t>
      </w:r>
      <w:r w:rsidRPr="00EB558D">
        <w:rPr>
          <w:rStyle w:val="FontStyle12"/>
          <w:sz w:val="28"/>
          <w:szCs w:val="28"/>
          <w:lang w:val="ru-RU"/>
        </w:rPr>
        <w:t>Оргтехавтоматизация</w:t>
      </w:r>
      <w:r w:rsidRPr="00FC02D7">
        <w:rPr>
          <w:sz w:val="28"/>
          <w:szCs w:val="28"/>
          <w:lang w:val="ru-RU"/>
        </w:rPr>
        <w:t>», юридическое лицо), зарегистрированно</w:t>
      </w:r>
      <w:r>
        <w:rPr>
          <w:sz w:val="28"/>
          <w:szCs w:val="28"/>
          <w:lang w:val="ru-RU"/>
        </w:rPr>
        <w:t>го</w:t>
      </w:r>
      <w:r w:rsidRPr="00FC02D7">
        <w:rPr>
          <w:sz w:val="28"/>
          <w:szCs w:val="28"/>
          <w:lang w:val="ru-RU"/>
        </w:rPr>
        <w:t xml:space="preserve"> по адресу: </w:t>
      </w:r>
      <w:r w:rsidR="00965EDC">
        <w:rPr>
          <w:sz w:val="28"/>
          <w:szCs w:val="28"/>
          <w:lang w:val="ru-RU"/>
        </w:rPr>
        <w:t>«данные изъяты»</w:t>
      </w:r>
      <w:r w:rsidRPr="00FC02D7">
        <w:rPr>
          <w:sz w:val="28"/>
          <w:szCs w:val="28"/>
          <w:lang w:val="ru-RU"/>
        </w:rPr>
        <w:t xml:space="preserve">, не представил в ИФНС России по г. Симферополю в установленный законодательством срок </w:t>
      </w:r>
      <w:r w:rsidRPr="00FC02D7">
        <w:rPr>
          <w:sz w:val="28"/>
          <w:szCs w:val="28"/>
          <w:lang w:val="ru-RU"/>
        </w:rPr>
        <w:t>– по 31.03.2022 включительно,  годовую бухгалтерскую (финансовую) отчетность за 2021 год, фактически отчетность представлена 0</w:t>
      </w:r>
      <w:r>
        <w:rPr>
          <w:sz w:val="28"/>
          <w:szCs w:val="28"/>
          <w:lang w:val="ru-RU"/>
        </w:rPr>
        <w:t>1</w:t>
      </w:r>
      <w:r w:rsidRPr="00FC02D7">
        <w:rPr>
          <w:sz w:val="28"/>
          <w:szCs w:val="28"/>
          <w:lang w:val="ru-RU"/>
        </w:rPr>
        <w:t xml:space="preserve">.04.2022. </w:t>
      </w:r>
    </w:p>
    <w:p w:rsidR="000679F6" w:rsidRPr="000679F6" w:rsidP="000679F6">
      <w:pPr>
        <w:ind w:right="-1" w:firstLine="851"/>
        <w:jc w:val="both"/>
        <w:rPr>
          <w:sz w:val="28"/>
          <w:szCs w:val="28"/>
          <w:lang w:val="ru-RU"/>
        </w:rPr>
      </w:pPr>
      <w:r w:rsidRPr="000679F6">
        <w:rPr>
          <w:sz w:val="28"/>
          <w:szCs w:val="28"/>
          <w:lang w:val="ru-RU"/>
        </w:rPr>
        <w:t xml:space="preserve">В судебное заседание </w:t>
      </w:r>
      <w:r w:rsidRPr="00EB558D" w:rsidR="00EB558D">
        <w:rPr>
          <w:sz w:val="28"/>
          <w:szCs w:val="28"/>
          <w:lang w:val="ru-RU"/>
        </w:rPr>
        <w:t>Зинчук А.А</w:t>
      </w:r>
      <w:r w:rsidRPr="000679F6">
        <w:rPr>
          <w:sz w:val="28"/>
          <w:szCs w:val="28"/>
          <w:lang w:val="ru-RU"/>
        </w:rPr>
        <w:t>. не явился, о месте и времени рассмотрения дела уведомлен надлежащим образом. Почтовая</w:t>
      </w:r>
      <w:r w:rsidRPr="000679F6">
        <w:rPr>
          <w:sz w:val="28"/>
          <w:szCs w:val="28"/>
          <w:lang w:val="ru-RU"/>
        </w:rPr>
        <w:t xml:space="preserve"> корреспонденция, направленная по адресу места жительства лица, в отношении которого ведется производство по делу об административном правонарушении, </w:t>
      </w:r>
      <w:r w:rsidR="00EB558D">
        <w:rPr>
          <w:sz w:val="28"/>
          <w:szCs w:val="28"/>
          <w:lang w:val="ru-RU"/>
        </w:rPr>
        <w:t xml:space="preserve">адресатом получена. Кроме того, Зинчук А.А. направила в адрес суда ходатайство, в котором просил рассмотреть дело в его отсутствие, также указал, что вину в инкриминируемом ему правонарушении признает. </w:t>
      </w:r>
    </w:p>
    <w:p w:rsidR="000679F6" w:rsidRPr="000679F6" w:rsidP="000679F6">
      <w:pPr>
        <w:ind w:right="-1" w:firstLine="851"/>
        <w:jc w:val="both"/>
        <w:rPr>
          <w:sz w:val="28"/>
          <w:szCs w:val="28"/>
          <w:lang w:val="ru-RU"/>
        </w:rPr>
      </w:pPr>
      <w:r w:rsidRPr="000679F6">
        <w:rPr>
          <w:sz w:val="28"/>
          <w:szCs w:val="28"/>
          <w:lang w:val="ru-RU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</w:t>
      </w:r>
      <w:r w:rsidR="00EB558D">
        <w:rPr>
          <w:sz w:val="28"/>
          <w:szCs w:val="28"/>
          <w:lang w:val="ru-RU"/>
        </w:rPr>
        <w:t xml:space="preserve">а также поданное им ходатайство, </w:t>
      </w:r>
      <w:r w:rsidRPr="000679F6">
        <w:rPr>
          <w:sz w:val="28"/>
          <w:szCs w:val="28"/>
          <w:lang w:val="ru-RU"/>
        </w:rPr>
        <w:t xml:space="preserve">считаю возможным рассмотреть дело в отсутствие </w:t>
      </w:r>
      <w:r w:rsidRPr="00EB558D" w:rsidR="00EB558D">
        <w:rPr>
          <w:sz w:val="28"/>
          <w:szCs w:val="28"/>
          <w:lang w:val="ru-RU"/>
        </w:rPr>
        <w:t>Зинчук</w:t>
      </w:r>
      <w:r w:rsidR="00EB558D">
        <w:rPr>
          <w:sz w:val="28"/>
          <w:szCs w:val="28"/>
          <w:lang w:val="ru-RU"/>
        </w:rPr>
        <w:t>а</w:t>
      </w:r>
      <w:r w:rsidRPr="00EB558D" w:rsidR="00EB558D">
        <w:rPr>
          <w:sz w:val="28"/>
          <w:szCs w:val="28"/>
          <w:lang w:val="ru-RU"/>
        </w:rPr>
        <w:t xml:space="preserve"> А.А</w:t>
      </w:r>
      <w:r w:rsidRPr="000679F6">
        <w:rPr>
          <w:sz w:val="28"/>
          <w:szCs w:val="28"/>
          <w:lang w:val="ru-RU"/>
        </w:rPr>
        <w:t>.</w:t>
      </w:r>
    </w:p>
    <w:p w:rsidR="000679F6" w:rsidP="000679F6">
      <w:pPr>
        <w:ind w:right="-1" w:firstLine="851"/>
        <w:jc w:val="both"/>
        <w:rPr>
          <w:sz w:val="28"/>
          <w:szCs w:val="28"/>
          <w:lang w:val="ru-RU"/>
        </w:rPr>
      </w:pPr>
      <w:r w:rsidRPr="000679F6">
        <w:rPr>
          <w:sz w:val="28"/>
          <w:szCs w:val="28"/>
          <w:lang w:val="ru-RU"/>
        </w:rPr>
        <w:t xml:space="preserve">Исследовав материалы дела, прихожу к следующему. </w:t>
      </w:r>
    </w:p>
    <w:p w:rsidR="00055F18" w:rsidRPr="00FC02D7" w:rsidP="000679F6">
      <w:pPr>
        <w:ind w:right="-1" w:firstLine="851"/>
        <w:jc w:val="both"/>
        <w:rPr>
          <w:sz w:val="28"/>
          <w:szCs w:val="28"/>
          <w:lang w:val="ru-RU"/>
        </w:rPr>
      </w:pPr>
      <w:r w:rsidRPr="00FC02D7">
        <w:rPr>
          <w:sz w:val="28"/>
          <w:szCs w:val="28"/>
          <w:lang w:val="ru-RU"/>
        </w:rPr>
        <w:t xml:space="preserve">Согласно ч. 1 ст.2.1 Кодекса Российской Федерации об административных правонарушениях административным правонарушением признается противоправное, </w:t>
      </w:r>
      <w:r w:rsidRPr="00FC02D7">
        <w:rPr>
          <w:sz w:val="28"/>
          <w:szCs w:val="28"/>
          <w:lang w:val="ru-RU"/>
        </w:rPr>
        <w:t>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055F18" w:rsidP="00055F18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силу</w:t>
      </w:r>
      <w:r w:rsidRPr="00055F18">
        <w:rPr>
          <w:sz w:val="28"/>
          <w:szCs w:val="28"/>
          <w:lang w:val="ru-RU"/>
        </w:rPr>
        <w:t xml:space="preserve"> ст. 2.4 Кодекса Российской</w:t>
      </w:r>
      <w:r w:rsidRPr="00055F18">
        <w:rPr>
          <w:sz w:val="28"/>
          <w:szCs w:val="28"/>
          <w:lang w:val="ru-RU"/>
        </w:rPr>
        <w:t xml:space="preserve"> Федерации об административных правонарушениях административной ответственности подлежит должностное лицо в случае совершения им административного </w:t>
      </w:r>
      <w:r w:rsidRPr="00055F18">
        <w:rPr>
          <w:sz w:val="28"/>
          <w:szCs w:val="28"/>
          <w:lang w:val="ru-RU"/>
        </w:rPr>
        <w:t>правонарушения в связи с неисполнением либо ненадлежащим исполнением своих служебных обязанностей.</w:t>
      </w:r>
    </w:p>
    <w:p w:rsidR="00055F18" w:rsidRPr="00FC02D7" w:rsidP="00055F18">
      <w:pPr>
        <w:ind w:right="-1" w:firstLine="851"/>
        <w:jc w:val="both"/>
        <w:rPr>
          <w:sz w:val="28"/>
          <w:szCs w:val="28"/>
          <w:lang w:val="ru-RU"/>
        </w:rPr>
      </w:pPr>
      <w:r w:rsidRPr="00FC02D7">
        <w:rPr>
          <w:sz w:val="28"/>
          <w:szCs w:val="28"/>
          <w:lang w:val="ru-RU"/>
        </w:rPr>
        <w:t>Объективну</w:t>
      </w:r>
      <w:r w:rsidRPr="00FC02D7">
        <w:rPr>
          <w:sz w:val="28"/>
          <w:szCs w:val="28"/>
          <w:lang w:val="ru-RU"/>
        </w:rPr>
        <w:t>ю сторону административного правонарушения, предусмотренного ст. 19.7 Кодекса Российской Федерации об административных правонарушениях образует, в том числе, непредставление в государственный орган (должностному лицу), орган, осуществляющий (осуществляющем</w:t>
      </w:r>
      <w:r w:rsidRPr="00FC02D7">
        <w:rPr>
          <w:sz w:val="28"/>
          <w:szCs w:val="28"/>
          <w:lang w:val="ru-RU"/>
        </w:rPr>
        <w:t>у) государственный контроль (надзор)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055F18" w:rsidRPr="00FC02D7" w:rsidP="00055F18">
      <w:pPr>
        <w:ind w:right="-1" w:firstLine="851"/>
        <w:jc w:val="both"/>
        <w:rPr>
          <w:sz w:val="28"/>
          <w:szCs w:val="28"/>
          <w:lang w:val="ru-RU"/>
        </w:rPr>
      </w:pPr>
      <w:r w:rsidRPr="00FC02D7">
        <w:rPr>
          <w:sz w:val="28"/>
          <w:szCs w:val="28"/>
          <w:lang w:val="ru-RU"/>
        </w:rPr>
        <w:t xml:space="preserve">Согласно ч. 3 ст. </w:t>
      </w:r>
      <w:r w:rsidR="000679F6">
        <w:rPr>
          <w:sz w:val="28"/>
          <w:szCs w:val="28"/>
          <w:lang w:val="ru-RU"/>
        </w:rPr>
        <w:t>18</w:t>
      </w:r>
      <w:r w:rsidRPr="00FC02D7">
        <w:rPr>
          <w:sz w:val="28"/>
          <w:szCs w:val="28"/>
          <w:lang w:val="ru-RU"/>
        </w:rPr>
        <w:t xml:space="preserve"> Федерального закона от 06.12.2011 №402-Ф</w:t>
      </w:r>
      <w:r w:rsidRPr="00FC02D7">
        <w:rPr>
          <w:sz w:val="28"/>
          <w:szCs w:val="28"/>
          <w:lang w:val="ru-RU"/>
        </w:rPr>
        <w:t>З «О бухгалтерском учете» 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(далее - обязательный экземпляр отчетности) в налого</w:t>
      </w:r>
      <w:r w:rsidRPr="00FC02D7">
        <w:rPr>
          <w:sz w:val="28"/>
          <w:szCs w:val="28"/>
          <w:lang w:val="ru-RU"/>
        </w:rPr>
        <w:t>вый орган по месту нахождения экономического субъекта, если иное не установлено настоящей статьей.</w:t>
      </w:r>
    </w:p>
    <w:p w:rsidR="00055F18" w:rsidRPr="00FC02D7" w:rsidP="00055F18">
      <w:pPr>
        <w:ind w:right="-1" w:firstLine="851"/>
        <w:jc w:val="both"/>
        <w:rPr>
          <w:sz w:val="28"/>
          <w:szCs w:val="28"/>
          <w:lang w:val="ru-RU"/>
        </w:rPr>
      </w:pPr>
      <w:r w:rsidRPr="00FC02D7">
        <w:rPr>
          <w:sz w:val="28"/>
          <w:szCs w:val="28"/>
          <w:lang w:val="ru-RU"/>
        </w:rPr>
        <w:t>В соответствии с ч. 5 ст. 18 указанного Закона обязательный экземпляр отчетности представляется экономическим субъектом в виде электронного документа не позд</w:t>
      </w:r>
      <w:r w:rsidRPr="00FC02D7">
        <w:rPr>
          <w:sz w:val="28"/>
          <w:szCs w:val="28"/>
          <w:lang w:val="ru-RU"/>
        </w:rPr>
        <w:t>нее трех месяцев после окончания отчетного периода.</w:t>
      </w:r>
    </w:p>
    <w:p w:rsidR="00055F18" w:rsidRPr="00FC02D7" w:rsidP="00055F18">
      <w:pPr>
        <w:ind w:right="-1" w:firstLine="851"/>
        <w:jc w:val="both"/>
        <w:rPr>
          <w:sz w:val="28"/>
          <w:szCs w:val="28"/>
          <w:lang w:val="ru-RU"/>
        </w:rPr>
      </w:pPr>
      <w:r w:rsidRPr="00FC02D7">
        <w:rPr>
          <w:sz w:val="28"/>
          <w:szCs w:val="28"/>
          <w:lang w:val="ru-RU"/>
        </w:rPr>
        <w:t>Следовательно, граничным сроком предоставления годовой бухгалтерской (финансовой) отчетности за 2021 года является 31.03.2022.</w:t>
      </w:r>
    </w:p>
    <w:p w:rsidR="00055F18" w:rsidRPr="00FC02D7" w:rsidP="00055F18">
      <w:pPr>
        <w:ind w:right="-1" w:firstLine="851"/>
        <w:jc w:val="both"/>
        <w:rPr>
          <w:sz w:val="28"/>
          <w:szCs w:val="28"/>
          <w:lang w:val="ru-RU"/>
        </w:rPr>
      </w:pPr>
      <w:r w:rsidRPr="00FC02D7">
        <w:rPr>
          <w:sz w:val="28"/>
          <w:szCs w:val="28"/>
          <w:lang w:val="ru-RU"/>
        </w:rPr>
        <w:t>Из материалов дела установлено, что годовая бухгалтерская (финансовая) отчетн</w:t>
      </w:r>
      <w:r w:rsidRPr="00FC02D7">
        <w:rPr>
          <w:sz w:val="28"/>
          <w:szCs w:val="28"/>
          <w:lang w:val="ru-RU"/>
        </w:rPr>
        <w:t>ость подана в ИФНС России по г. Симферополю юридическим лицом посредством телекоммуникационной связи – 0</w:t>
      </w:r>
      <w:r w:rsidR="00EB558D">
        <w:rPr>
          <w:sz w:val="28"/>
          <w:szCs w:val="28"/>
          <w:lang w:val="ru-RU"/>
        </w:rPr>
        <w:t>1</w:t>
      </w:r>
      <w:r w:rsidRPr="00FC02D7">
        <w:rPr>
          <w:sz w:val="28"/>
          <w:szCs w:val="28"/>
          <w:lang w:val="ru-RU"/>
        </w:rPr>
        <w:t xml:space="preserve">.04.2022, граничный срок предоставления отчетности – 31.03.2022, то есть </w:t>
      </w:r>
      <w:r>
        <w:rPr>
          <w:sz w:val="28"/>
          <w:szCs w:val="28"/>
          <w:lang w:val="ru-RU"/>
        </w:rPr>
        <w:t>отчетность</w:t>
      </w:r>
      <w:r w:rsidRPr="00FC02D7">
        <w:rPr>
          <w:sz w:val="28"/>
          <w:szCs w:val="28"/>
          <w:lang w:val="ru-RU"/>
        </w:rPr>
        <w:t xml:space="preserve"> представлен</w:t>
      </w:r>
      <w:r>
        <w:rPr>
          <w:sz w:val="28"/>
          <w:szCs w:val="28"/>
          <w:lang w:val="ru-RU"/>
        </w:rPr>
        <w:t>а</w:t>
      </w:r>
      <w:r w:rsidRPr="00FC02D7">
        <w:rPr>
          <w:sz w:val="28"/>
          <w:szCs w:val="28"/>
          <w:lang w:val="ru-RU"/>
        </w:rPr>
        <w:t xml:space="preserve"> с нарушением граничного срока предоставления.</w:t>
      </w:r>
    </w:p>
    <w:p w:rsidR="00055F18" w:rsidP="00055F18">
      <w:pPr>
        <w:ind w:right="-1" w:firstLine="851"/>
        <w:jc w:val="both"/>
        <w:rPr>
          <w:sz w:val="28"/>
          <w:szCs w:val="28"/>
          <w:lang w:val="ru-RU"/>
        </w:rPr>
      </w:pPr>
      <w:r w:rsidRPr="00055F18">
        <w:rPr>
          <w:sz w:val="28"/>
          <w:szCs w:val="28"/>
          <w:lang w:val="ru-RU"/>
        </w:rPr>
        <w:t>Согласно</w:t>
      </w:r>
      <w:r w:rsidRPr="00055F18">
        <w:rPr>
          <w:sz w:val="28"/>
          <w:szCs w:val="28"/>
          <w:lang w:val="ru-RU"/>
        </w:rPr>
        <w:t xml:space="preserve"> сведениям из Единого государственного реестра юридических лиц директором ООО «</w:t>
      </w:r>
      <w:r w:rsidR="00EB558D">
        <w:rPr>
          <w:sz w:val="28"/>
          <w:szCs w:val="28"/>
          <w:lang w:val="ru-RU"/>
        </w:rPr>
        <w:t>Оргтехавтоматизация</w:t>
      </w:r>
      <w:r w:rsidRPr="00055F18">
        <w:rPr>
          <w:sz w:val="28"/>
          <w:szCs w:val="28"/>
          <w:lang w:val="ru-RU"/>
        </w:rPr>
        <w:t xml:space="preserve">» является </w:t>
      </w:r>
      <w:r w:rsidRPr="00EB558D" w:rsidR="00EB558D">
        <w:rPr>
          <w:sz w:val="28"/>
          <w:szCs w:val="28"/>
          <w:lang w:val="ru-RU"/>
        </w:rPr>
        <w:t>Зинчук А.А</w:t>
      </w:r>
      <w:r w:rsidRPr="00055F18">
        <w:rPr>
          <w:sz w:val="28"/>
          <w:szCs w:val="28"/>
          <w:lang w:val="ru-RU"/>
        </w:rPr>
        <w:t xml:space="preserve">. </w:t>
      </w:r>
    </w:p>
    <w:p w:rsidR="00055F18" w:rsidP="00055F18">
      <w:pPr>
        <w:ind w:right="-1" w:firstLine="851"/>
        <w:jc w:val="both"/>
        <w:rPr>
          <w:sz w:val="28"/>
          <w:szCs w:val="28"/>
          <w:lang w:val="ru-RU"/>
        </w:rPr>
      </w:pPr>
      <w:r w:rsidRPr="00055F18">
        <w:rPr>
          <w:sz w:val="28"/>
          <w:szCs w:val="28"/>
          <w:lang w:val="ru-RU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ст. </w:t>
      </w:r>
      <w:r>
        <w:rPr>
          <w:sz w:val="28"/>
          <w:szCs w:val="28"/>
          <w:lang w:val="ru-RU"/>
        </w:rPr>
        <w:t>19.7</w:t>
      </w:r>
      <w:r w:rsidRPr="00055F18">
        <w:rPr>
          <w:sz w:val="28"/>
          <w:szCs w:val="28"/>
          <w:lang w:val="ru-RU"/>
        </w:rPr>
        <w:t xml:space="preserve"> Кодекса Российской Федерации об административных правонарушениях, является именно </w:t>
      </w:r>
      <w:r w:rsidRPr="00EB558D" w:rsidR="00EB558D">
        <w:rPr>
          <w:sz w:val="28"/>
          <w:szCs w:val="28"/>
          <w:lang w:val="ru-RU"/>
        </w:rPr>
        <w:t>Зинчук А.А</w:t>
      </w:r>
      <w:r w:rsidRPr="00055F18">
        <w:rPr>
          <w:sz w:val="28"/>
          <w:szCs w:val="28"/>
          <w:lang w:val="ru-RU"/>
        </w:rPr>
        <w:t>. Опровергающих указанные обстоятельства доказательств мировому судье не представлено.</w:t>
      </w:r>
    </w:p>
    <w:p w:rsidR="00055F18" w:rsidRPr="00FC02D7" w:rsidP="00055F18">
      <w:pPr>
        <w:ind w:right="-1" w:firstLine="851"/>
        <w:jc w:val="both"/>
        <w:rPr>
          <w:sz w:val="28"/>
          <w:szCs w:val="28"/>
          <w:lang w:val="ru-RU"/>
        </w:rPr>
      </w:pPr>
      <w:r w:rsidRPr="00FC02D7">
        <w:rPr>
          <w:sz w:val="28"/>
          <w:szCs w:val="28"/>
          <w:lang w:val="ru-RU"/>
        </w:rPr>
        <w:t xml:space="preserve">Вина </w:t>
      </w:r>
      <w:r w:rsidRPr="00EB558D" w:rsidR="00EB558D">
        <w:rPr>
          <w:sz w:val="28"/>
          <w:szCs w:val="28"/>
          <w:lang w:val="ru-RU"/>
        </w:rPr>
        <w:t>Зинчук</w:t>
      </w:r>
      <w:r w:rsidR="00EB558D">
        <w:rPr>
          <w:sz w:val="28"/>
          <w:szCs w:val="28"/>
          <w:lang w:val="ru-RU"/>
        </w:rPr>
        <w:t>а</w:t>
      </w:r>
      <w:r w:rsidRPr="00EB558D" w:rsidR="00EB558D">
        <w:rPr>
          <w:sz w:val="28"/>
          <w:szCs w:val="28"/>
          <w:lang w:val="ru-RU"/>
        </w:rPr>
        <w:t xml:space="preserve"> А.А</w:t>
      </w:r>
      <w:r w:rsidRPr="00055F18">
        <w:rPr>
          <w:sz w:val="28"/>
          <w:szCs w:val="28"/>
          <w:lang w:val="ru-RU"/>
        </w:rPr>
        <w:t xml:space="preserve">. </w:t>
      </w:r>
      <w:r w:rsidRPr="00FC02D7">
        <w:rPr>
          <w:sz w:val="28"/>
          <w:szCs w:val="28"/>
          <w:lang w:val="ru-RU"/>
        </w:rPr>
        <w:t>в совершении вмененного правонарушения подтверждается надл</w:t>
      </w:r>
      <w:r w:rsidRPr="00FC02D7">
        <w:rPr>
          <w:sz w:val="28"/>
          <w:szCs w:val="28"/>
          <w:lang w:val="ru-RU"/>
        </w:rPr>
        <w:t>ежащими и допустимыми доказательствами, исследованными в судебном заседании, а именно: протоколом об административном правонарушении №</w:t>
      </w:r>
      <w:r w:rsidR="00EB558D">
        <w:rPr>
          <w:sz w:val="28"/>
          <w:szCs w:val="28"/>
          <w:lang w:val="ru-RU"/>
        </w:rPr>
        <w:t>91022209700548100002</w:t>
      </w:r>
      <w:r w:rsidRPr="00FC02D7">
        <w:rPr>
          <w:sz w:val="28"/>
          <w:szCs w:val="28"/>
          <w:lang w:val="ru-RU"/>
        </w:rPr>
        <w:t xml:space="preserve"> от 1</w:t>
      </w:r>
      <w:r w:rsidR="00EB558D">
        <w:rPr>
          <w:sz w:val="28"/>
          <w:szCs w:val="28"/>
          <w:lang w:val="ru-RU"/>
        </w:rPr>
        <w:t>9</w:t>
      </w:r>
      <w:r w:rsidRPr="00FC02D7">
        <w:rPr>
          <w:sz w:val="28"/>
          <w:szCs w:val="28"/>
          <w:lang w:val="ru-RU"/>
        </w:rPr>
        <w:t>.05.2022, копией упрощенной бухгалтерской (финансовой) отчетности, копией квитанции о приеме нал</w:t>
      </w:r>
      <w:r w:rsidRPr="00FC02D7">
        <w:rPr>
          <w:sz w:val="28"/>
          <w:szCs w:val="28"/>
          <w:lang w:val="ru-RU"/>
        </w:rPr>
        <w:t>оговой декларации (расчета) в электронном виде, выпиской из ЕГРЮЛ.</w:t>
      </w:r>
    </w:p>
    <w:p w:rsidR="00055F18" w:rsidRPr="00FC02D7" w:rsidP="00055F18">
      <w:pPr>
        <w:ind w:right="-1" w:firstLine="851"/>
        <w:jc w:val="both"/>
        <w:rPr>
          <w:sz w:val="28"/>
          <w:szCs w:val="28"/>
          <w:lang w:val="ru-RU"/>
        </w:rPr>
      </w:pPr>
      <w:r w:rsidRPr="00FC02D7">
        <w:rPr>
          <w:sz w:val="28"/>
          <w:szCs w:val="28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</w:t>
      </w:r>
      <w:r w:rsidRPr="00FC02D7">
        <w:rPr>
          <w:sz w:val="28"/>
          <w:szCs w:val="28"/>
          <w:lang w:val="ru-RU"/>
        </w:rPr>
        <w:t xml:space="preserve">совокупности являются достаточными для вывода о виновности </w:t>
      </w:r>
      <w:r w:rsidRPr="00EB558D" w:rsidR="00EB558D">
        <w:rPr>
          <w:sz w:val="28"/>
          <w:szCs w:val="28"/>
          <w:lang w:val="ru-RU"/>
        </w:rPr>
        <w:t>Зинчук</w:t>
      </w:r>
      <w:r w:rsidR="00EB558D">
        <w:rPr>
          <w:sz w:val="28"/>
          <w:szCs w:val="28"/>
          <w:lang w:val="ru-RU"/>
        </w:rPr>
        <w:t>а</w:t>
      </w:r>
      <w:r w:rsidRPr="00EB558D" w:rsidR="00EB558D">
        <w:rPr>
          <w:sz w:val="28"/>
          <w:szCs w:val="28"/>
          <w:lang w:val="ru-RU"/>
        </w:rPr>
        <w:t xml:space="preserve"> А.А</w:t>
      </w:r>
      <w:r w:rsidRPr="00055F18">
        <w:rPr>
          <w:sz w:val="28"/>
          <w:szCs w:val="28"/>
          <w:lang w:val="ru-RU"/>
        </w:rPr>
        <w:t xml:space="preserve">. </w:t>
      </w:r>
      <w:r w:rsidRPr="00FC02D7">
        <w:rPr>
          <w:sz w:val="28"/>
          <w:szCs w:val="28"/>
          <w:lang w:val="ru-RU"/>
        </w:rPr>
        <w:t>в совершении вмененного административного правонарушения.</w:t>
      </w:r>
    </w:p>
    <w:p w:rsidR="00055F18" w:rsidRPr="00FC02D7" w:rsidP="00055F18">
      <w:pPr>
        <w:ind w:right="-1" w:firstLine="851"/>
        <w:jc w:val="both"/>
        <w:rPr>
          <w:sz w:val="28"/>
          <w:szCs w:val="28"/>
          <w:lang w:val="ru-RU"/>
        </w:rPr>
      </w:pPr>
      <w:r w:rsidRPr="00FC02D7">
        <w:rPr>
          <w:sz w:val="28"/>
          <w:szCs w:val="28"/>
          <w:lang w:val="ru-RU"/>
        </w:rPr>
        <w:t xml:space="preserve">Исследовав обстоятельства по делу и оценив имеющиеся доказательства в их совокупности, мировой судья квалифицирует бездействие </w:t>
      </w:r>
      <w:r w:rsidRPr="00EB558D" w:rsidR="00EB558D">
        <w:rPr>
          <w:sz w:val="28"/>
          <w:szCs w:val="28"/>
          <w:lang w:val="ru-RU"/>
        </w:rPr>
        <w:t>Зинчук</w:t>
      </w:r>
      <w:r w:rsidR="00EB558D">
        <w:rPr>
          <w:sz w:val="28"/>
          <w:szCs w:val="28"/>
          <w:lang w:val="ru-RU"/>
        </w:rPr>
        <w:t>а</w:t>
      </w:r>
      <w:r w:rsidRPr="00EB558D" w:rsidR="00EB558D">
        <w:rPr>
          <w:sz w:val="28"/>
          <w:szCs w:val="28"/>
          <w:lang w:val="ru-RU"/>
        </w:rPr>
        <w:t xml:space="preserve"> А.А</w:t>
      </w:r>
      <w:r w:rsidRPr="00055F18">
        <w:rPr>
          <w:sz w:val="28"/>
          <w:szCs w:val="28"/>
          <w:lang w:val="ru-RU"/>
        </w:rPr>
        <w:t xml:space="preserve">. </w:t>
      </w:r>
      <w:r w:rsidRPr="00FC02D7">
        <w:rPr>
          <w:sz w:val="28"/>
          <w:szCs w:val="28"/>
          <w:lang w:val="ru-RU"/>
        </w:rPr>
        <w:t>по признакам состава правонарушения, предусмотренног</w:t>
      </w:r>
      <w:r w:rsidRPr="00FC02D7">
        <w:rPr>
          <w:sz w:val="28"/>
          <w:szCs w:val="28"/>
          <w:lang w:val="ru-RU"/>
        </w:rPr>
        <w:t>о ст. 19.7 Кодекса Российской Федерации об административных правонарушениях, а именно: непредставление в орган, осуществляющий (осуществляющему) государственный контроль (надзор), сведений (информации), представление которых предусмотрено законом и необход</w:t>
      </w:r>
      <w:r w:rsidRPr="00FC02D7">
        <w:rPr>
          <w:sz w:val="28"/>
          <w:szCs w:val="28"/>
          <w:lang w:val="ru-RU"/>
        </w:rPr>
        <w:t xml:space="preserve">имо для осуществления этим органом (должностным лицом) его законной деятельности.    </w:t>
      </w:r>
    </w:p>
    <w:p w:rsidR="00055F18" w:rsidRPr="00FC02D7" w:rsidP="00055F18">
      <w:pPr>
        <w:ind w:right="-1" w:firstLine="851"/>
        <w:jc w:val="both"/>
        <w:rPr>
          <w:sz w:val="28"/>
          <w:szCs w:val="28"/>
          <w:lang w:val="ru-RU"/>
        </w:rPr>
      </w:pPr>
      <w:r w:rsidRPr="00FC02D7">
        <w:rPr>
          <w:sz w:val="28"/>
          <w:szCs w:val="28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</w:t>
      </w:r>
      <w:r w:rsidRPr="00FC02D7">
        <w:rPr>
          <w:sz w:val="28"/>
          <w:szCs w:val="28"/>
          <w:lang w:val="ru-RU"/>
        </w:rPr>
        <w:t xml:space="preserve"> закона, противоречий не содержит. Права и законные интересы </w:t>
      </w:r>
      <w:r w:rsidRPr="00EB558D" w:rsidR="00EB558D">
        <w:rPr>
          <w:sz w:val="28"/>
          <w:szCs w:val="28"/>
          <w:lang w:val="ru-RU"/>
        </w:rPr>
        <w:t>Зинчук</w:t>
      </w:r>
      <w:r w:rsidR="00EB558D">
        <w:rPr>
          <w:sz w:val="28"/>
          <w:szCs w:val="28"/>
          <w:lang w:val="ru-RU"/>
        </w:rPr>
        <w:t>а</w:t>
      </w:r>
      <w:r w:rsidRPr="00EB558D" w:rsidR="00EB558D">
        <w:rPr>
          <w:sz w:val="28"/>
          <w:szCs w:val="28"/>
          <w:lang w:val="ru-RU"/>
        </w:rPr>
        <w:t xml:space="preserve"> А.А</w:t>
      </w:r>
      <w:r w:rsidRPr="00055F18">
        <w:rPr>
          <w:sz w:val="28"/>
          <w:szCs w:val="28"/>
          <w:lang w:val="ru-RU"/>
        </w:rPr>
        <w:t xml:space="preserve">. </w:t>
      </w:r>
      <w:r w:rsidRPr="00FC02D7">
        <w:rPr>
          <w:sz w:val="28"/>
          <w:szCs w:val="28"/>
          <w:lang w:val="ru-RU"/>
        </w:rPr>
        <w:t>при возбуждении дела об административном правонарушении нарушены не были.</w:t>
      </w:r>
    </w:p>
    <w:p w:rsidR="00055F18" w:rsidP="00055F18">
      <w:pPr>
        <w:ind w:right="-1" w:firstLine="851"/>
        <w:jc w:val="both"/>
        <w:rPr>
          <w:sz w:val="28"/>
          <w:szCs w:val="28"/>
          <w:lang w:val="ru-RU"/>
        </w:rPr>
      </w:pPr>
      <w:r w:rsidRPr="00FC02D7">
        <w:rPr>
          <w:sz w:val="28"/>
          <w:szCs w:val="28"/>
          <w:lang w:val="ru-RU"/>
        </w:rPr>
        <w:t xml:space="preserve">Объективных данных, свидетельствующих, что </w:t>
      </w:r>
      <w:r w:rsidRPr="00EB558D" w:rsidR="00EB558D">
        <w:rPr>
          <w:sz w:val="28"/>
          <w:szCs w:val="28"/>
          <w:lang w:val="ru-RU"/>
        </w:rPr>
        <w:t>Зинчук</w:t>
      </w:r>
      <w:r w:rsidR="00EB558D">
        <w:rPr>
          <w:sz w:val="28"/>
          <w:szCs w:val="28"/>
          <w:lang w:val="ru-RU"/>
        </w:rPr>
        <w:t>ом</w:t>
      </w:r>
      <w:r w:rsidRPr="00EB558D" w:rsidR="00EB558D">
        <w:rPr>
          <w:sz w:val="28"/>
          <w:szCs w:val="28"/>
          <w:lang w:val="ru-RU"/>
        </w:rPr>
        <w:t xml:space="preserve"> А.А</w:t>
      </w:r>
      <w:r w:rsidRPr="00055F18">
        <w:rPr>
          <w:sz w:val="28"/>
          <w:szCs w:val="28"/>
          <w:lang w:val="ru-RU"/>
        </w:rPr>
        <w:t xml:space="preserve">. </w:t>
      </w:r>
      <w:r w:rsidRPr="00FC02D7">
        <w:rPr>
          <w:sz w:val="28"/>
          <w:szCs w:val="28"/>
          <w:lang w:val="ru-RU"/>
        </w:rPr>
        <w:t xml:space="preserve">были приняты все предусмотренные законодательством </w:t>
      </w:r>
      <w:r w:rsidRPr="00FC02D7">
        <w:rPr>
          <w:sz w:val="28"/>
          <w:szCs w:val="28"/>
          <w:lang w:val="ru-RU"/>
        </w:rPr>
        <w:t xml:space="preserve">Российской Федерации меры для соблюдения правил и норм, за нарушение которых предусмотрена административная ответственность, не установлено, не представлено доказательств, подтверждающие </w:t>
      </w:r>
      <w:r>
        <w:rPr>
          <w:sz w:val="28"/>
          <w:szCs w:val="28"/>
          <w:lang w:val="ru-RU"/>
        </w:rPr>
        <w:t xml:space="preserve">наличие </w:t>
      </w:r>
      <w:r w:rsidRPr="00FC02D7">
        <w:rPr>
          <w:sz w:val="28"/>
          <w:szCs w:val="28"/>
          <w:lang w:val="ru-RU"/>
        </w:rPr>
        <w:t>указанны</w:t>
      </w:r>
      <w:r>
        <w:rPr>
          <w:sz w:val="28"/>
          <w:szCs w:val="28"/>
          <w:lang w:val="ru-RU"/>
        </w:rPr>
        <w:t>х</w:t>
      </w:r>
      <w:r w:rsidRPr="00FC02D7">
        <w:rPr>
          <w:sz w:val="28"/>
          <w:szCs w:val="28"/>
          <w:lang w:val="ru-RU"/>
        </w:rPr>
        <w:t xml:space="preserve"> обстоятельств и </w:t>
      </w:r>
      <w:r w:rsidRPr="00EB558D" w:rsidR="00EB558D">
        <w:rPr>
          <w:sz w:val="28"/>
          <w:szCs w:val="28"/>
          <w:lang w:val="ru-RU"/>
        </w:rPr>
        <w:t>Зинчук</w:t>
      </w:r>
      <w:r w:rsidR="00EB558D">
        <w:rPr>
          <w:sz w:val="28"/>
          <w:szCs w:val="28"/>
          <w:lang w:val="ru-RU"/>
        </w:rPr>
        <w:t>ом</w:t>
      </w:r>
      <w:r w:rsidRPr="00EB558D" w:rsidR="00EB558D">
        <w:rPr>
          <w:sz w:val="28"/>
          <w:szCs w:val="28"/>
          <w:lang w:val="ru-RU"/>
        </w:rPr>
        <w:t xml:space="preserve"> А.А</w:t>
      </w:r>
      <w:r w:rsidRPr="00055F18">
        <w:rPr>
          <w:sz w:val="28"/>
          <w:szCs w:val="28"/>
          <w:lang w:val="ru-RU"/>
        </w:rPr>
        <w:t>.</w:t>
      </w:r>
    </w:p>
    <w:p w:rsidR="00CD5529" w:rsidP="00055F18">
      <w:pPr>
        <w:ind w:right="-1" w:firstLine="851"/>
        <w:jc w:val="both"/>
        <w:rPr>
          <w:sz w:val="28"/>
          <w:szCs w:val="28"/>
          <w:lang w:val="ru-RU"/>
        </w:rPr>
      </w:pPr>
      <w:r w:rsidRPr="00CD5529">
        <w:rPr>
          <w:sz w:val="28"/>
          <w:szCs w:val="28"/>
          <w:lang w:val="ru-RU"/>
        </w:rPr>
        <w:t xml:space="preserve">Исходя из санкции </w:t>
      </w:r>
      <w:r>
        <w:rPr>
          <w:sz w:val="28"/>
          <w:szCs w:val="28"/>
          <w:lang w:val="ru-RU"/>
        </w:rPr>
        <w:t>ст.</w:t>
      </w:r>
      <w:r>
        <w:rPr>
          <w:sz w:val="28"/>
          <w:szCs w:val="28"/>
          <w:lang w:val="ru-RU"/>
        </w:rPr>
        <w:t xml:space="preserve"> 19.7</w:t>
      </w:r>
      <w:r w:rsidRPr="00CD5529">
        <w:rPr>
          <w:sz w:val="28"/>
          <w:szCs w:val="28"/>
          <w:lang w:val="ru-RU"/>
        </w:rPr>
        <w:t xml:space="preserve"> Кодекса Российской Федерации об административных правонарушениях, основания для применения положений ч</w:t>
      </w:r>
      <w:r>
        <w:rPr>
          <w:sz w:val="28"/>
          <w:szCs w:val="28"/>
          <w:lang w:val="ru-RU"/>
        </w:rPr>
        <w:t>.</w:t>
      </w:r>
      <w:r w:rsidRPr="00CD5529">
        <w:rPr>
          <w:sz w:val="28"/>
          <w:szCs w:val="28"/>
          <w:lang w:val="ru-RU"/>
        </w:rPr>
        <w:t xml:space="preserve"> 5 ст</w:t>
      </w:r>
      <w:r>
        <w:rPr>
          <w:sz w:val="28"/>
          <w:szCs w:val="28"/>
          <w:lang w:val="ru-RU"/>
        </w:rPr>
        <w:t>.</w:t>
      </w:r>
      <w:r w:rsidRPr="00CD5529">
        <w:rPr>
          <w:sz w:val="28"/>
          <w:szCs w:val="28"/>
          <w:lang w:val="ru-RU"/>
        </w:rPr>
        <w:t xml:space="preserve"> 2.1 Кодекса Российской Федерации об административных правонарушениях отсутствуют.</w:t>
      </w:r>
    </w:p>
    <w:p w:rsidR="00055F18" w:rsidRPr="00FC02D7" w:rsidP="00055F18">
      <w:pPr>
        <w:ind w:right="-1" w:firstLine="851"/>
        <w:jc w:val="both"/>
        <w:rPr>
          <w:sz w:val="28"/>
          <w:szCs w:val="28"/>
          <w:lang w:val="ru-RU"/>
        </w:rPr>
      </w:pPr>
      <w:r w:rsidRPr="00FC02D7">
        <w:rPr>
          <w:sz w:val="28"/>
          <w:szCs w:val="28"/>
          <w:lang w:val="ru-RU"/>
        </w:rPr>
        <w:t xml:space="preserve">Оснований для освобождения от административной </w:t>
      </w:r>
      <w:r w:rsidRPr="00FC02D7">
        <w:rPr>
          <w:sz w:val="28"/>
          <w:szCs w:val="28"/>
          <w:lang w:val="ru-RU"/>
        </w:rPr>
        <w:t>ответственности, предусмотренных ст. 2.9. Кодекса Российской Федерации об административных правонарушениях, а также для прекращения производства по делу, не установлено.</w:t>
      </w:r>
      <w:r w:rsidRPr="00FC02D7">
        <w:rPr>
          <w:sz w:val="28"/>
          <w:szCs w:val="28"/>
        </w:rPr>
        <w:t xml:space="preserve"> </w:t>
      </w:r>
      <w:r w:rsidRPr="00FC02D7">
        <w:rPr>
          <w:sz w:val="28"/>
          <w:szCs w:val="28"/>
          <w:lang w:val="ru-RU"/>
        </w:rPr>
        <w:t xml:space="preserve">Срок привлечения вышеуказанного лица к административной ответственности не истек. </w:t>
      </w:r>
    </w:p>
    <w:p w:rsidR="00CD5529" w:rsidRPr="00CD5529" w:rsidP="00CD5529">
      <w:pPr>
        <w:ind w:right="-1" w:firstLine="851"/>
        <w:jc w:val="both"/>
        <w:rPr>
          <w:sz w:val="28"/>
          <w:szCs w:val="28"/>
          <w:lang w:val="ru-RU"/>
        </w:rPr>
      </w:pPr>
      <w:r w:rsidRPr="00CD5529">
        <w:rPr>
          <w:sz w:val="28"/>
          <w:szCs w:val="28"/>
          <w:lang w:val="ru-RU"/>
        </w:rPr>
        <w:t>Про</w:t>
      </w:r>
      <w:r w:rsidRPr="00CD5529">
        <w:rPr>
          <w:sz w:val="28"/>
          <w:szCs w:val="28"/>
          <w:lang w:val="ru-RU"/>
        </w:rPr>
        <w:t xml:space="preserve">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EB558D" w:rsidR="00EB558D">
        <w:rPr>
          <w:sz w:val="28"/>
          <w:szCs w:val="28"/>
          <w:lang w:val="ru-RU"/>
        </w:rPr>
        <w:t>Зинчук</w:t>
      </w:r>
      <w:r w:rsidR="00EB558D">
        <w:rPr>
          <w:sz w:val="28"/>
          <w:szCs w:val="28"/>
          <w:lang w:val="ru-RU"/>
        </w:rPr>
        <w:t>а</w:t>
      </w:r>
      <w:r w:rsidRPr="00EB558D" w:rsidR="00EB558D">
        <w:rPr>
          <w:sz w:val="28"/>
          <w:szCs w:val="28"/>
          <w:lang w:val="ru-RU"/>
        </w:rPr>
        <w:t xml:space="preserve"> А.А</w:t>
      </w:r>
      <w:r w:rsidRPr="00CD5529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CD5529">
        <w:rPr>
          <w:sz w:val="28"/>
          <w:szCs w:val="28"/>
          <w:lang w:val="ru-RU"/>
        </w:rPr>
        <w:t>при возбуждении</w:t>
      </w:r>
      <w:r w:rsidRPr="00CD5529">
        <w:rPr>
          <w:sz w:val="28"/>
          <w:szCs w:val="28"/>
          <w:lang w:val="ru-RU"/>
        </w:rPr>
        <w:t xml:space="preserve"> дела об административном правонарушении нарушены не были.</w:t>
      </w:r>
    </w:p>
    <w:p w:rsidR="00CD5529" w:rsidRPr="00CD5529" w:rsidP="00CD5529">
      <w:pPr>
        <w:ind w:right="-1" w:firstLine="851"/>
        <w:jc w:val="both"/>
        <w:rPr>
          <w:sz w:val="28"/>
          <w:szCs w:val="28"/>
          <w:lang w:val="ru-RU"/>
        </w:rPr>
      </w:pPr>
      <w:r w:rsidRPr="00CD5529">
        <w:rPr>
          <w:sz w:val="28"/>
          <w:szCs w:val="28"/>
          <w:lang w:val="ru-RU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</w:t>
      </w:r>
      <w:r w:rsidRPr="00CD5529">
        <w:rPr>
          <w:sz w:val="28"/>
          <w:szCs w:val="28"/>
          <w:lang w:val="ru-RU"/>
        </w:rPr>
        <w:t>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CD5529" w:rsidP="00CD5529">
      <w:pPr>
        <w:ind w:right="-1" w:firstLine="851"/>
        <w:jc w:val="both"/>
        <w:rPr>
          <w:sz w:val="28"/>
          <w:szCs w:val="28"/>
          <w:lang w:val="ru-RU"/>
        </w:rPr>
      </w:pPr>
      <w:r w:rsidRPr="00CD5529">
        <w:rPr>
          <w:sz w:val="28"/>
          <w:szCs w:val="28"/>
          <w:lang w:val="ru-RU"/>
        </w:rPr>
        <w:t>Обстоятельств, смягчающих и отягчающих ответс</w:t>
      </w:r>
      <w:r w:rsidRPr="00CD5529">
        <w:rPr>
          <w:sz w:val="28"/>
          <w:szCs w:val="28"/>
          <w:lang w:val="ru-RU"/>
        </w:rPr>
        <w:t>твенность, в соответствии со ст. ст. 4.2, 4.3 Кодекса Российской Федерации об административных правонарушениях</w:t>
      </w:r>
      <w:r>
        <w:rPr>
          <w:sz w:val="28"/>
          <w:szCs w:val="28"/>
          <w:lang w:val="ru-RU"/>
        </w:rPr>
        <w:t>,</w:t>
      </w:r>
      <w:r w:rsidRPr="00CD5529">
        <w:rPr>
          <w:sz w:val="28"/>
          <w:szCs w:val="28"/>
          <w:lang w:val="ru-RU"/>
        </w:rPr>
        <w:t xml:space="preserve"> по делу не установлено.</w:t>
      </w:r>
    </w:p>
    <w:p w:rsidR="00CD5529" w:rsidP="00CD5529">
      <w:pPr>
        <w:ind w:right="-1" w:firstLine="851"/>
        <w:jc w:val="both"/>
        <w:rPr>
          <w:sz w:val="28"/>
          <w:szCs w:val="28"/>
          <w:lang w:val="ru-RU"/>
        </w:rPr>
      </w:pPr>
      <w:r w:rsidRPr="00CD5529">
        <w:rPr>
          <w:sz w:val="28"/>
          <w:szCs w:val="28"/>
          <w:lang w:val="ru-RU"/>
        </w:rPr>
        <w:t>Учитывая изложенное, исходя из общих принципов назначения наказания, предусмотренных ст.ст.3.1, 4.1 Кодекса Российской Ф</w:t>
      </w:r>
      <w:r w:rsidRPr="00CD5529">
        <w:rPr>
          <w:sz w:val="28"/>
          <w:szCs w:val="28"/>
          <w:lang w:val="ru-RU"/>
        </w:rPr>
        <w:t xml:space="preserve">едерации об административных правонарушениях, принимая во внимание обстоятельства дела, данные о личности </w:t>
      </w:r>
      <w:r w:rsidRPr="00EB558D" w:rsidR="00EB558D">
        <w:rPr>
          <w:sz w:val="28"/>
          <w:szCs w:val="28"/>
          <w:lang w:val="ru-RU"/>
        </w:rPr>
        <w:t>Зинчук</w:t>
      </w:r>
      <w:r w:rsidR="00EB558D">
        <w:rPr>
          <w:sz w:val="28"/>
          <w:szCs w:val="28"/>
          <w:lang w:val="ru-RU"/>
        </w:rPr>
        <w:t>а</w:t>
      </w:r>
      <w:r w:rsidRPr="00EB558D" w:rsidR="00EB558D">
        <w:rPr>
          <w:sz w:val="28"/>
          <w:szCs w:val="28"/>
          <w:lang w:val="ru-RU"/>
        </w:rPr>
        <w:t xml:space="preserve"> А.А</w:t>
      </w:r>
      <w:r w:rsidRPr="00CD5529">
        <w:rPr>
          <w:sz w:val="28"/>
          <w:szCs w:val="28"/>
          <w:lang w:val="ru-RU"/>
        </w:rPr>
        <w:t>., котор</w:t>
      </w:r>
      <w:r w:rsidR="000679F6">
        <w:rPr>
          <w:sz w:val="28"/>
          <w:szCs w:val="28"/>
          <w:lang w:val="ru-RU"/>
        </w:rPr>
        <w:t>ый</w:t>
      </w:r>
      <w:r w:rsidRPr="00CD5529">
        <w:rPr>
          <w:sz w:val="28"/>
          <w:szCs w:val="28"/>
          <w:lang w:val="ru-RU"/>
        </w:rPr>
        <w:t xml:space="preserve"> ранее к административной ответственности не привлекал</w:t>
      </w:r>
      <w:r w:rsidR="000679F6">
        <w:rPr>
          <w:sz w:val="28"/>
          <w:szCs w:val="28"/>
          <w:lang w:val="ru-RU"/>
        </w:rPr>
        <w:t>ся</w:t>
      </w:r>
      <w:r w:rsidRPr="00CD5529">
        <w:rPr>
          <w:sz w:val="28"/>
          <w:szCs w:val="28"/>
          <w:lang w:val="ru-RU"/>
        </w:rPr>
        <w:t xml:space="preserve"> (иные данные в материалах дела отсутствуют), отсутствие обстоятельств, о</w:t>
      </w:r>
      <w:r w:rsidRPr="00CD5529">
        <w:rPr>
          <w:sz w:val="28"/>
          <w:szCs w:val="28"/>
          <w:lang w:val="ru-RU"/>
        </w:rPr>
        <w:t xml:space="preserve">тягчающих и смягчающих ответственность, предусмотренных ст. ст. 4.2, 4.3 Кодекса Российской Федерации об административных правонарушениях, считаю возможным подвергнуть </w:t>
      </w:r>
      <w:r w:rsidRPr="00EB558D" w:rsidR="00EB558D">
        <w:rPr>
          <w:sz w:val="28"/>
          <w:szCs w:val="28"/>
          <w:lang w:val="ru-RU"/>
        </w:rPr>
        <w:t>Зинчук</w:t>
      </w:r>
      <w:r w:rsidR="00EB558D">
        <w:rPr>
          <w:sz w:val="28"/>
          <w:szCs w:val="28"/>
          <w:lang w:val="ru-RU"/>
        </w:rPr>
        <w:t>а</w:t>
      </w:r>
      <w:r w:rsidRPr="00EB558D" w:rsidR="00EB558D">
        <w:rPr>
          <w:sz w:val="28"/>
          <w:szCs w:val="28"/>
          <w:lang w:val="ru-RU"/>
        </w:rPr>
        <w:t xml:space="preserve"> А.А</w:t>
      </w:r>
      <w:r w:rsidRPr="00CD5529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CD5529">
        <w:rPr>
          <w:sz w:val="28"/>
          <w:szCs w:val="28"/>
          <w:lang w:val="ru-RU"/>
        </w:rPr>
        <w:t>административному наказанию в виде предупреждения в пределах санкции ст. 19</w:t>
      </w:r>
      <w:r w:rsidRPr="00CD5529">
        <w:rPr>
          <w:sz w:val="28"/>
          <w:szCs w:val="28"/>
          <w:lang w:val="ru-RU"/>
        </w:rPr>
        <w:t>.7 Кодекса Российской Федерации об административных правонарушениях, по которой квалифицирован</w:t>
      </w:r>
      <w:r w:rsidR="000679F6">
        <w:rPr>
          <w:sz w:val="28"/>
          <w:szCs w:val="28"/>
          <w:lang w:val="ru-RU"/>
        </w:rPr>
        <w:t>о</w:t>
      </w:r>
      <w:r w:rsidRPr="00CD5529">
        <w:rPr>
          <w:sz w:val="28"/>
          <w:szCs w:val="28"/>
          <w:lang w:val="ru-RU"/>
        </w:rPr>
        <w:t xml:space="preserve"> </w:t>
      </w:r>
      <w:r w:rsidR="000679F6">
        <w:rPr>
          <w:sz w:val="28"/>
          <w:szCs w:val="28"/>
          <w:lang w:val="ru-RU"/>
        </w:rPr>
        <w:t>его</w:t>
      </w:r>
      <w:r w:rsidRPr="00CD552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без</w:t>
      </w:r>
      <w:r w:rsidRPr="00CD5529">
        <w:rPr>
          <w:sz w:val="28"/>
          <w:szCs w:val="28"/>
          <w:lang w:val="ru-RU"/>
        </w:rPr>
        <w:t>действи</w:t>
      </w:r>
      <w:r w:rsidR="000679F6">
        <w:rPr>
          <w:sz w:val="28"/>
          <w:szCs w:val="28"/>
          <w:lang w:val="ru-RU"/>
        </w:rPr>
        <w:t>е</w:t>
      </w:r>
      <w:r w:rsidRPr="00CD5529">
        <w:rPr>
          <w:sz w:val="28"/>
          <w:szCs w:val="28"/>
          <w:lang w:val="ru-RU"/>
        </w:rPr>
        <w:t xml:space="preserve">. </w:t>
      </w:r>
    </w:p>
    <w:p w:rsidR="00055F18" w:rsidRPr="00FC02D7" w:rsidP="00CD5529">
      <w:pPr>
        <w:ind w:right="-1" w:firstLine="851"/>
        <w:jc w:val="both"/>
        <w:rPr>
          <w:sz w:val="28"/>
          <w:szCs w:val="28"/>
          <w:lang w:val="ru-RU"/>
        </w:rPr>
      </w:pPr>
      <w:r w:rsidRPr="00FC02D7">
        <w:rPr>
          <w:sz w:val="28"/>
          <w:szCs w:val="28"/>
          <w:lang w:val="ru-RU"/>
        </w:rPr>
        <w:t>Руководствуясь ст.с.29.9-29.10, 30.1 Кодекса Российской Федерации об административных правонарушениях, мировой судья –</w:t>
      </w:r>
    </w:p>
    <w:p w:rsidR="00055F18" w:rsidRPr="00FC02D7" w:rsidP="00055F18">
      <w:pPr>
        <w:ind w:right="-1" w:firstLine="851"/>
        <w:jc w:val="center"/>
        <w:rPr>
          <w:sz w:val="28"/>
          <w:szCs w:val="28"/>
          <w:lang w:val="ru-RU"/>
        </w:rPr>
      </w:pPr>
      <w:r w:rsidRPr="00FC02D7">
        <w:rPr>
          <w:sz w:val="28"/>
          <w:szCs w:val="28"/>
          <w:lang w:val="ru-RU"/>
        </w:rPr>
        <w:t>ПОСТАНОВИЛ:</w:t>
      </w:r>
    </w:p>
    <w:p w:rsidR="00055F18" w:rsidRPr="00FC02D7" w:rsidP="00055F18">
      <w:pPr>
        <w:ind w:right="-1" w:firstLine="851"/>
        <w:jc w:val="both"/>
        <w:rPr>
          <w:sz w:val="28"/>
          <w:szCs w:val="28"/>
          <w:lang w:val="ru-RU"/>
        </w:rPr>
      </w:pPr>
      <w:r w:rsidRPr="00EB558D">
        <w:rPr>
          <w:sz w:val="28"/>
          <w:szCs w:val="28"/>
          <w:lang w:val="ru-RU"/>
        </w:rPr>
        <w:t xml:space="preserve">Зинчука Анатолия Анатольевича </w:t>
      </w:r>
      <w:r w:rsidRPr="00FC02D7">
        <w:rPr>
          <w:sz w:val="28"/>
          <w:szCs w:val="28"/>
          <w:lang w:val="ru-RU"/>
        </w:rPr>
        <w:t>признать виновн</w:t>
      </w:r>
      <w:r w:rsidR="000679F6">
        <w:rPr>
          <w:sz w:val="28"/>
          <w:szCs w:val="28"/>
          <w:lang w:val="ru-RU"/>
        </w:rPr>
        <w:t>ым</w:t>
      </w:r>
      <w:r w:rsidRPr="00FC02D7">
        <w:rPr>
          <w:sz w:val="28"/>
          <w:szCs w:val="28"/>
          <w:lang w:val="ru-RU"/>
        </w:rPr>
        <w:t xml:space="preserve"> в совершении административного правонарушения, предусмотренного ст. 19.7 Кодекса Российской Федерации об административных правонарушениях, и назначить е</w:t>
      </w:r>
      <w:r w:rsidR="000679F6">
        <w:rPr>
          <w:sz w:val="28"/>
          <w:szCs w:val="28"/>
          <w:lang w:val="ru-RU"/>
        </w:rPr>
        <w:t>му</w:t>
      </w:r>
      <w:r w:rsidRPr="00FC02D7">
        <w:rPr>
          <w:sz w:val="28"/>
          <w:szCs w:val="28"/>
          <w:lang w:val="ru-RU"/>
        </w:rPr>
        <w:t xml:space="preserve"> наказание в виде предупреждения.</w:t>
      </w:r>
    </w:p>
    <w:p w:rsidR="00055F18" w:rsidRPr="00FC02D7" w:rsidP="00055F18">
      <w:pPr>
        <w:ind w:right="-1" w:firstLine="851"/>
        <w:jc w:val="both"/>
        <w:rPr>
          <w:sz w:val="28"/>
          <w:szCs w:val="28"/>
          <w:lang w:val="ru-RU"/>
        </w:rPr>
      </w:pPr>
      <w:r w:rsidRPr="00FC02D7">
        <w:rPr>
          <w:sz w:val="28"/>
          <w:szCs w:val="28"/>
          <w:lang w:val="ru-RU"/>
        </w:rPr>
        <w:t xml:space="preserve">Постановление может </w:t>
      </w:r>
      <w:r w:rsidRPr="00FC02D7">
        <w:rPr>
          <w:sz w:val="28"/>
          <w:szCs w:val="28"/>
          <w:lang w:val="ru-RU"/>
        </w:rPr>
        <w:t>быть обжаловано в Центральный районный суд города Симферополя Республики Крым через мирового судью судебного участка №1</w:t>
      </w:r>
      <w:r w:rsidR="000679F6">
        <w:rPr>
          <w:sz w:val="28"/>
          <w:szCs w:val="28"/>
          <w:lang w:val="ru-RU"/>
        </w:rPr>
        <w:t>9</w:t>
      </w:r>
      <w:r w:rsidRPr="00FC02D7">
        <w:rPr>
          <w:sz w:val="28"/>
          <w:szCs w:val="28"/>
          <w:lang w:val="ru-RU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</w:t>
      </w:r>
      <w:r w:rsidRPr="00FC02D7">
        <w:rPr>
          <w:sz w:val="28"/>
          <w:szCs w:val="28"/>
          <w:lang w:val="ru-RU"/>
        </w:rPr>
        <w:t xml:space="preserve">о дня вручения или получения копии постановления.                       </w:t>
      </w:r>
    </w:p>
    <w:p w:rsidR="00055F18" w:rsidRPr="00FC02D7" w:rsidP="00055F18">
      <w:pPr>
        <w:ind w:right="-1" w:firstLine="851"/>
        <w:jc w:val="both"/>
        <w:rPr>
          <w:sz w:val="28"/>
          <w:szCs w:val="28"/>
          <w:lang w:val="ru-RU"/>
        </w:rPr>
      </w:pPr>
    </w:p>
    <w:p w:rsidR="00055F18" w:rsidRPr="00FC02D7" w:rsidP="00055F18">
      <w:pPr>
        <w:ind w:right="-1" w:firstLine="851"/>
        <w:jc w:val="both"/>
        <w:rPr>
          <w:sz w:val="28"/>
          <w:szCs w:val="28"/>
        </w:rPr>
      </w:pPr>
      <w:r w:rsidRPr="00FC02D7">
        <w:rPr>
          <w:sz w:val="28"/>
          <w:szCs w:val="28"/>
          <w:lang w:val="ru-RU"/>
        </w:rPr>
        <w:t xml:space="preserve">Мировой судья                                                 </w:t>
      </w:r>
      <w:r w:rsidR="000679F6">
        <w:rPr>
          <w:sz w:val="28"/>
          <w:szCs w:val="28"/>
          <w:lang w:val="ru-RU"/>
        </w:rPr>
        <w:t xml:space="preserve">Л.А. Шуб </w:t>
      </w:r>
    </w:p>
    <w:p w:rsidR="00055F18" w:rsidRPr="00FC02D7" w:rsidP="00055F18">
      <w:pPr>
        <w:rPr>
          <w:sz w:val="28"/>
          <w:szCs w:val="28"/>
        </w:rPr>
      </w:pPr>
    </w:p>
    <w:p w:rsidR="00055F18" w:rsidRPr="00FC02D7" w:rsidP="00055F18">
      <w:pPr>
        <w:ind w:right="-1" w:firstLine="851"/>
        <w:jc w:val="both"/>
        <w:rPr>
          <w:sz w:val="28"/>
          <w:szCs w:val="28"/>
        </w:rPr>
      </w:pPr>
    </w:p>
    <w:p w:rsidR="00055F18" w:rsidRPr="00FC02D7" w:rsidP="00055F18">
      <w:pPr>
        <w:rPr>
          <w:sz w:val="28"/>
          <w:szCs w:val="28"/>
        </w:rPr>
      </w:pPr>
    </w:p>
    <w:p w:rsidR="00A91494" w:rsidRPr="000679F6">
      <w:pPr>
        <w:rPr>
          <w:lang w:val="ru-RU"/>
        </w:rPr>
      </w:pPr>
    </w:p>
    <w:sectPr w:rsidSect="000679F6">
      <w:footerReference w:type="even" r:id="rId4"/>
      <w:footerReference w:type="default" r:id="rId5"/>
      <w:pgSz w:w="11906" w:h="16838"/>
      <w:pgMar w:top="1134" w:right="850" w:bottom="1134" w:left="1701" w:header="720" w:footer="40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5EDC">
      <w:rPr>
        <w:rStyle w:val="PageNumber"/>
        <w:noProof/>
      </w:rPr>
      <w:t>1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18"/>
    <w:rsid w:val="00055F18"/>
    <w:rsid w:val="000679F6"/>
    <w:rsid w:val="000D6BAC"/>
    <w:rsid w:val="003A0CE1"/>
    <w:rsid w:val="003B29D1"/>
    <w:rsid w:val="00422A52"/>
    <w:rsid w:val="005815CA"/>
    <w:rsid w:val="007752ED"/>
    <w:rsid w:val="00965EDC"/>
    <w:rsid w:val="00A07BF0"/>
    <w:rsid w:val="00A91494"/>
    <w:rsid w:val="00AA7E32"/>
    <w:rsid w:val="00B7654E"/>
    <w:rsid w:val="00CD5529"/>
    <w:rsid w:val="00EB558D"/>
    <w:rsid w:val="00F249D4"/>
    <w:rsid w:val="00FC02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055F18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55F1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055F18"/>
  </w:style>
  <w:style w:type="character" w:customStyle="1" w:styleId="FontStyle12">
    <w:name w:val="Font Style12"/>
    <w:basedOn w:val="DefaultParagraphFont"/>
    <w:uiPriority w:val="99"/>
    <w:rsid w:val="00055F18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