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67" w:rsidRPr="00E73570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56708B">
        <w:rPr>
          <w:rFonts w:ascii="Times New Roman" w:eastAsia="Times New Roman" w:hAnsi="Times New Roman" w:cs="Times New Roman"/>
          <w:sz w:val="28"/>
          <w:szCs w:val="28"/>
        </w:rPr>
        <w:t>33</w:t>
      </w:r>
      <w:r w:rsidR="001A632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/2021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B02614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2021 года                                               г. Симферополь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1A632F" w:rsidP="001A632F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A632F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«Альянс» Алиева Али </w:t>
      </w:r>
      <w:r w:rsidRPr="001A632F">
        <w:rPr>
          <w:rFonts w:ascii="Times New Roman" w:hAnsi="Times New Roman" w:cs="Times New Roman"/>
          <w:sz w:val="28"/>
          <w:szCs w:val="28"/>
        </w:rPr>
        <w:t>Исраиловича</w:t>
      </w:r>
      <w:r w:rsidRPr="001A632F">
        <w:rPr>
          <w:rFonts w:ascii="Times New Roman" w:hAnsi="Times New Roman" w:cs="Times New Roman"/>
          <w:sz w:val="28"/>
          <w:szCs w:val="28"/>
        </w:rPr>
        <w:t xml:space="preserve">, </w:t>
      </w:r>
      <w:r w:rsidR="0063796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A632F">
        <w:rPr>
          <w:rFonts w:ascii="Times New Roman" w:hAnsi="Times New Roman" w:cs="Times New Roman"/>
          <w:sz w:val="28"/>
          <w:szCs w:val="28"/>
        </w:rPr>
        <w:t>,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32F">
        <w:rPr>
          <w:rFonts w:ascii="Times New Roman" w:eastAsia="Times New Roman" w:hAnsi="Times New Roman" w:cs="Times New Roman"/>
          <w:sz w:val="28"/>
          <w:szCs w:val="28"/>
        </w:rPr>
        <w:t xml:space="preserve">Алиев А.И., являясь генеральным директором Общества с ограниченной ответственности «Альянс» (далее ООО «Альянс», юридическое лицо), зарегистрированного по адресу: </w:t>
      </w:r>
      <w:r w:rsidR="0063796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налоговый </w:t>
      </w:r>
      <w:r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гу на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(форма КНД 1151006),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 </w:t>
      </w:r>
      <w:r w:rsidR="004C50E8"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.06.2020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10.09.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6708B" w:rsidRPr="0056708B" w:rsidP="0056708B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08B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1A632F" w:rsidR="001A632F">
        <w:rPr>
          <w:rFonts w:ascii="Times New Roman" w:eastAsia="Times New Roman" w:hAnsi="Times New Roman" w:cs="Times New Roman"/>
          <w:sz w:val="28"/>
          <w:szCs w:val="28"/>
        </w:rPr>
        <w:t>Алиев А.И</w:t>
      </w:r>
      <w:r w:rsidRPr="0056708B">
        <w:rPr>
          <w:rFonts w:ascii="Times New Roman" w:eastAsia="Times New Roman" w:hAnsi="Times New Roman" w:cs="Times New Roman"/>
          <w:sz w:val="28"/>
          <w:szCs w:val="28"/>
        </w:rPr>
        <w:t>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</w:t>
      </w:r>
      <w:r w:rsidRPr="0056708B">
        <w:rPr>
          <w:rFonts w:ascii="Times New Roman" w:eastAsia="Times New Roman" w:hAnsi="Times New Roman" w:cs="Times New Roman"/>
          <w:sz w:val="28"/>
          <w:szCs w:val="28"/>
        </w:rPr>
        <w:t xml:space="preserve">ошении которого ведется производство по делу об административном правонарушении, возвращена в суд с отметкой об истечении срока хранения.  </w:t>
      </w:r>
    </w:p>
    <w:p w:rsidR="0056708B" w:rsidRPr="0056708B" w:rsidP="0056708B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08B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56708B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</w:t>
      </w:r>
      <w:r w:rsidRPr="0056708B">
        <w:rPr>
          <w:rFonts w:ascii="Times New Roman" w:eastAsia="Times New Roman" w:hAnsi="Times New Roman" w:cs="Times New Roman"/>
          <w:sz w:val="28"/>
          <w:szCs w:val="28"/>
        </w:rPr>
        <w:t xml:space="preserve">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1A632F" w:rsidR="001A632F">
        <w:rPr>
          <w:rFonts w:ascii="Times New Roman" w:eastAsia="Times New Roman" w:hAnsi="Times New Roman" w:cs="Times New Roman"/>
          <w:sz w:val="28"/>
          <w:szCs w:val="28"/>
        </w:rPr>
        <w:t>Алиев А.И</w:t>
      </w:r>
      <w:r w:rsidRPr="0056708B">
        <w:rPr>
          <w:rFonts w:ascii="Times New Roman" w:eastAsia="Times New Roman" w:hAnsi="Times New Roman" w:cs="Times New Roman"/>
          <w:sz w:val="28"/>
          <w:szCs w:val="28"/>
        </w:rPr>
        <w:t>. считается надлежаще и</w:t>
      </w:r>
      <w:r w:rsidRPr="0056708B">
        <w:rPr>
          <w:rFonts w:ascii="Times New Roman" w:eastAsia="Times New Roman" w:hAnsi="Times New Roman" w:cs="Times New Roman"/>
          <w:sz w:val="28"/>
          <w:szCs w:val="28"/>
        </w:rPr>
        <w:t>звещенным о времени и месте рассмотрения дела об административном правонарушении.</w:t>
      </w:r>
    </w:p>
    <w:p w:rsidR="0056708B" w:rsidRPr="0056708B" w:rsidP="0056708B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08B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1A632F" w:rsidR="001A632F">
        <w:rPr>
          <w:rFonts w:ascii="Times New Roman" w:eastAsia="Times New Roman" w:hAnsi="Times New Roman" w:cs="Times New Roman"/>
          <w:sz w:val="28"/>
          <w:szCs w:val="28"/>
        </w:rPr>
        <w:t>Алиев</w:t>
      </w:r>
      <w:r w:rsidR="001A63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A632F" w:rsidR="001A632F"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 w:rsidRPr="0056708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56708B" w:rsidP="0056708B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08B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50C67" w:rsidRPr="00E73570" w:rsidP="0056708B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связи с неисполнением либо ненадлежащим исполнением своих служебных обязанностей.</w:t>
      </w:r>
    </w:p>
    <w:p w:rsidR="00D50C67" w:rsidRPr="00A95856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(расчеты), если такая обязанность предусмотрена законодательством о налогах и сборах.</w:t>
      </w:r>
    </w:p>
    <w:p w:rsidR="00D50C67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определения, уплаты налога на имущество организаций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сроки предоставления налогоплательщиками в налоговый орган налоговой декларации на имущество организаций, регулируется главой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D50C67" w:rsidRPr="00A95856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386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 xml:space="preserve">алоговые 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>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D50C67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50C67" w:rsidRPr="00E73570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В силу п. 3 Постановления Правительства Российской Федер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ации от 02.04.2020 №409 «О мерах по обеспечению устойчивого развития экономики» продлен на 3 месяца установленный Кодексом срок представления налогоплательщиками, налоговыми агентами налоговых деклараций (за исключением налоговых деклараций по налогу на до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(финансовой) отчетности, срок подачи которых приходится на март - май 2020 г.</w:t>
      </w:r>
    </w:p>
    <w:p w:rsidR="00D50C67" w:rsidRPr="00E73570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 декларации по налогу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за 2019 год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.06.2020.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>налоговая декларация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по налогу </w:t>
      </w:r>
      <w:r w:rsidRPr="00A95856">
        <w:rPr>
          <w:rFonts w:ascii="Times New Roman" w:hAnsi="Times New Roman" w:cs="Times New Roman"/>
          <w:sz w:val="28"/>
          <w:szCs w:val="28"/>
        </w:rPr>
        <w:t xml:space="preserve">на </w:t>
      </w:r>
      <w:r w:rsidR="00E5579F">
        <w:rPr>
          <w:rFonts w:ascii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hAnsi="Times New Roman" w:cs="Times New Roman"/>
          <w:sz w:val="28"/>
          <w:szCs w:val="28"/>
        </w:rPr>
        <w:t xml:space="preserve"> за 2019 год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подана в </w:t>
      </w:r>
      <w:r>
        <w:rPr>
          <w:rFonts w:ascii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hAnsi="Times New Roman" w:cs="Times New Roman"/>
          <w:sz w:val="28"/>
          <w:szCs w:val="28"/>
        </w:rPr>
        <w:t xml:space="preserve">юридическим лицом </w:t>
      </w:r>
      <w:r w:rsidR="001A632F">
        <w:rPr>
          <w:rFonts w:ascii="Times New Roman" w:hAnsi="Times New Roman" w:cs="Times New Roman"/>
          <w:sz w:val="28"/>
          <w:szCs w:val="28"/>
        </w:rPr>
        <w:t>10.09</w:t>
      </w:r>
      <w:r w:rsidRPr="00E73570">
        <w:rPr>
          <w:rFonts w:ascii="Times New Roman" w:hAnsi="Times New Roman" w:cs="Times New Roman"/>
          <w:sz w:val="28"/>
          <w:szCs w:val="28"/>
        </w:rPr>
        <w:t xml:space="preserve">.2020, граничный срок предоставления налоговой декларации – </w:t>
      </w:r>
      <w:r w:rsidR="00E5579F">
        <w:rPr>
          <w:rFonts w:ascii="Times New Roman" w:hAnsi="Times New Roman" w:cs="Times New Roman"/>
          <w:sz w:val="28"/>
          <w:szCs w:val="28"/>
        </w:rPr>
        <w:t>29</w:t>
      </w:r>
      <w:r w:rsidRPr="00E73570">
        <w:rPr>
          <w:rFonts w:ascii="Times New Roman" w:hAnsi="Times New Roman" w:cs="Times New Roman"/>
          <w:sz w:val="28"/>
          <w:szCs w:val="28"/>
        </w:rPr>
        <w:t xml:space="preserve">.06.2020, то есть </w:t>
      </w:r>
      <w:r>
        <w:rPr>
          <w:rFonts w:ascii="Times New Roman" w:hAnsi="Times New Roman" w:cs="Times New Roman"/>
          <w:sz w:val="28"/>
          <w:szCs w:val="28"/>
        </w:rPr>
        <w:t>декларация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3570">
        <w:rPr>
          <w:rFonts w:ascii="Times New Roman" w:hAnsi="Times New Roman" w:cs="Times New Roman"/>
          <w:sz w:val="28"/>
          <w:szCs w:val="28"/>
        </w:rPr>
        <w:t xml:space="preserve"> с нарушением граничного срока предоставления.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 по месту учета.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лиц, </w:t>
      </w:r>
      <w:r w:rsidR="001A632F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1A632F">
        <w:rPr>
          <w:rFonts w:ascii="Times New Roman" w:eastAsia="Times New Roman" w:hAnsi="Times New Roman" w:cs="Times New Roman"/>
          <w:sz w:val="28"/>
          <w:szCs w:val="28"/>
        </w:rPr>
        <w:t>Альянс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1A632F" w:rsidR="001A632F">
        <w:rPr>
          <w:rFonts w:ascii="Times New Roman" w:eastAsia="Times New Roman" w:hAnsi="Times New Roman" w:cs="Times New Roman"/>
          <w:sz w:val="28"/>
          <w:szCs w:val="28"/>
        </w:rPr>
        <w:t>Алиев А.И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При этом в силу абзаца 1 пункта 4 статьи 5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08.08.2001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ий. Для всех третьих лиц руководителем организации является лицо, указанное в реестре.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истративных правонарушениях, является именно </w:t>
      </w:r>
      <w:r w:rsidRPr="001A632F" w:rsidR="001A632F">
        <w:rPr>
          <w:rFonts w:ascii="Times New Roman" w:hAnsi="Times New Roman" w:cs="Times New Roman"/>
          <w:sz w:val="28"/>
          <w:szCs w:val="28"/>
        </w:rPr>
        <w:t>Алиев А.И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1A632F" w:rsidR="001A632F">
        <w:rPr>
          <w:rFonts w:ascii="Times New Roman" w:hAnsi="Times New Roman" w:cs="Times New Roman"/>
          <w:sz w:val="28"/>
          <w:szCs w:val="28"/>
        </w:rPr>
        <w:t>Алиев</w:t>
      </w:r>
      <w:r w:rsidR="001A632F">
        <w:rPr>
          <w:rFonts w:ascii="Times New Roman" w:hAnsi="Times New Roman" w:cs="Times New Roman"/>
          <w:sz w:val="28"/>
          <w:szCs w:val="28"/>
        </w:rPr>
        <w:t>а</w:t>
      </w:r>
      <w:r w:rsidRPr="001A632F" w:rsidR="001A632F">
        <w:rPr>
          <w:rFonts w:ascii="Times New Roman" w:hAnsi="Times New Roman" w:cs="Times New Roman"/>
          <w:sz w:val="28"/>
          <w:szCs w:val="28"/>
        </w:rPr>
        <w:t xml:space="preserve"> А.И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нарушении №</w:t>
      </w:r>
      <w:r w:rsidR="001A6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91022109100063700002</w:t>
      </w:r>
      <w:r w:rsidR="000C2B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01.06</w:t>
      </w:r>
      <w:r w:rsidR="00240A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проверки №</w:t>
      </w:r>
      <w:r w:rsidR="001A6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7005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1A6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0C2B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.2020, 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 №</w:t>
      </w:r>
      <w:r w:rsidR="001A6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1178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</w:t>
      </w:r>
      <w:r w:rsidR="001A6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.02.2021,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скриншотом полученных сведений,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1A632F" w:rsidR="001A632F">
        <w:rPr>
          <w:rFonts w:ascii="Times New Roman" w:eastAsia="Times New Roman" w:hAnsi="Times New Roman" w:cs="Times New Roman"/>
          <w:sz w:val="28"/>
          <w:szCs w:val="28"/>
        </w:rPr>
        <w:t>Алиев А.И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ст.15.5 Кодекса Российской Федерации об административных правонарушениях, а именно: нарушил установленные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 сроки представления налоговой декларации в налоговый орган по месту учета.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нности не истек. Оснований для прекращения производства по данному делу не установлено. 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аний закона, противоречий не содержит. Права и законные интересы </w:t>
      </w:r>
      <w:r w:rsidRPr="001A632F" w:rsidR="001A632F">
        <w:rPr>
          <w:rFonts w:ascii="Times New Roman" w:eastAsia="Times New Roman" w:hAnsi="Times New Roman" w:cs="Times New Roman"/>
          <w:color w:val="000000"/>
          <w:sz w:val="28"/>
          <w:szCs w:val="28"/>
        </w:rPr>
        <w:t>Алиев</w:t>
      </w:r>
      <w:r w:rsidR="001A63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632F" w:rsidR="001A6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А.И</w:t>
      </w:r>
      <w:r w:rsidRPr="00E5579F"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х или отягчающих административную ответственность.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Кодекса Российской Федерации об административных правонарушениях, по делу не установлено.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1A632F" w:rsidR="001A632F">
        <w:rPr>
          <w:rFonts w:ascii="Times New Roman" w:eastAsia="Times New Roman" w:hAnsi="Times New Roman" w:cs="Times New Roman"/>
          <w:sz w:val="28"/>
          <w:szCs w:val="28"/>
        </w:rPr>
        <w:t>Алиев</w:t>
      </w:r>
      <w:r w:rsidR="001A63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A632F" w:rsidR="001A632F"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авонарушениях, мировой судья –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632F" w:rsidR="001A632F">
        <w:rPr>
          <w:rFonts w:ascii="Times New Roman" w:eastAsia="Times New Roman" w:hAnsi="Times New Roman" w:cs="Times New Roman"/>
          <w:sz w:val="28"/>
          <w:szCs w:val="28"/>
        </w:rPr>
        <w:t xml:space="preserve">Алиева Али Исраиловича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56708B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="0056708B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ab/>
      </w:r>
      <w:r w:rsidR="000C2B59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D50C67" w:rsidP="00D50C67"/>
    <w:p w:rsidR="002C5A43"/>
    <w:sectPr w:rsidSect="00981DEA">
      <w:footerReference w:type="default" r:id="rId4"/>
      <w:pgSz w:w="11906" w:h="16838"/>
      <w:pgMar w:top="851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969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67"/>
    <w:rsid w:val="00090C73"/>
    <w:rsid w:val="000C2B59"/>
    <w:rsid w:val="001A632F"/>
    <w:rsid w:val="00240A02"/>
    <w:rsid w:val="00286CD1"/>
    <w:rsid w:val="002937BB"/>
    <w:rsid w:val="002C5A43"/>
    <w:rsid w:val="00326552"/>
    <w:rsid w:val="004C50E8"/>
    <w:rsid w:val="0056708B"/>
    <w:rsid w:val="00626AFF"/>
    <w:rsid w:val="00637969"/>
    <w:rsid w:val="00686193"/>
    <w:rsid w:val="006A4587"/>
    <w:rsid w:val="006B58A8"/>
    <w:rsid w:val="00800453"/>
    <w:rsid w:val="008257C7"/>
    <w:rsid w:val="009D7B31"/>
    <w:rsid w:val="009F0F1D"/>
    <w:rsid w:val="009F6028"/>
    <w:rsid w:val="00A54536"/>
    <w:rsid w:val="00A95856"/>
    <w:rsid w:val="00AA2062"/>
    <w:rsid w:val="00B02614"/>
    <w:rsid w:val="00BA3446"/>
    <w:rsid w:val="00BA689B"/>
    <w:rsid w:val="00BE01DB"/>
    <w:rsid w:val="00BF253E"/>
    <w:rsid w:val="00C545F8"/>
    <w:rsid w:val="00D10515"/>
    <w:rsid w:val="00D4206D"/>
    <w:rsid w:val="00D50C67"/>
    <w:rsid w:val="00E2639A"/>
    <w:rsid w:val="00E5579F"/>
    <w:rsid w:val="00E61CBD"/>
    <w:rsid w:val="00E73570"/>
    <w:rsid w:val="00EE3EFF"/>
    <w:rsid w:val="00EF4EEF"/>
    <w:rsid w:val="00F17F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0C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