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4E09" w:rsidRPr="00792A63" w:rsidP="00524E09">
      <w:pPr>
        <w:pStyle w:val="Heading1"/>
        <w:ind w:firstLine="540"/>
        <w:jc w:val="right"/>
        <w:rPr>
          <w:szCs w:val="28"/>
        </w:rPr>
      </w:pPr>
      <w:r w:rsidRPr="00792A63">
        <w:rPr>
          <w:szCs w:val="28"/>
        </w:rPr>
        <w:t>Дело 05-0341/19/2020</w:t>
      </w:r>
    </w:p>
    <w:p w:rsidR="00524E09" w:rsidRPr="00792A63" w:rsidP="00524E09">
      <w:pPr>
        <w:pStyle w:val="Heading1"/>
        <w:ind w:firstLine="540"/>
        <w:rPr>
          <w:szCs w:val="28"/>
        </w:rPr>
      </w:pPr>
    </w:p>
    <w:p w:rsidR="00524E09" w:rsidRPr="00792A63" w:rsidP="00524E09">
      <w:pPr>
        <w:pStyle w:val="Heading1"/>
        <w:ind w:firstLine="540"/>
        <w:rPr>
          <w:b/>
          <w:szCs w:val="28"/>
        </w:rPr>
      </w:pPr>
      <w:r w:rsidRPr="00792A63">
        <w:rPr>
          <w:b/>
          <w:szCs w:val="28"/>
        </w:rPr>
        <w:t>ПОСТАНОВЛЕНИЕ</w:t>
      </w:r>
    </w:p>
    <w:p w:rsidR="00524E09" w:rsidRPr="00792A63" w:rsidP="00524E09">
      <w:pPr>
        <w:ind w:firstLine="540"/>
        <w:rPr>
          <w:sz w:val="28"/>
          <w:szCs w:val="28"/>
        </w:rPr>
      </w:pPr>
    </w:p>
    <w:p w:rsidR="00524E09" w:rsidRPr="00792A63" w:rsidP="00524E09">
      <w:pPr>
        <w:ind w:firstLine="851"/>
        <w:jc w:val="both"/>
        <w:rPr>
          <w:color w:val="000000"/>
          <w:sz w:val="28"/>
          <w:szCs w:val="28"/>
        </w:rPr>
      </w:pPr>
      <w:r w:rsidRPr="00792A63">
        <w:rPr>
          <w:color w:val="000000"/>
          <w:sz w:val="28"/>
          <w:szCs w:val="28"/>
        </w:rPr>
        <w:t xml:space="preserve">16 июля 2020 года                                                        г. Симферополь      </w:t>
      </w:r>
    </w:p>
    <w:p w:rsidR="00524E09" w:rsidRPr="00792A63" w:rsidP="00524E09">
      <w:pPr>
        <w:ind w:firstLine="851"/>
        <w:jc w:val="both"/>
        <w:rPr>
          <w:color w:val="000000"/>
          <w:sz w:val="28"/>
          <w:szCs w:val="28"/>
        </w:rPr>
      </w:pPr>
    </w:p>
    <w:p w:rsidR="00524E09" w:rsidRPr="00792A63" w:rsidP="00524E09">
      <w:pPr>
        <w:pStyle w:val="BodyTextIndent"/>
        <w:ind w:firstLine="540"/>
        <w:jc w:val="both"/>
        <w:rPr>
          <w:color w:val="000000"/>
          <w:sz w:val="28"/>
          <w:szCs w:val="28"/>
        </w:rPr>
      </w:pPr>
      <w:r w:rsidRPr="00792A63">
        <w:rPr>
          <w:color w:val="000000"/>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524E09" w:rsidRPr="00792A63" w:rsidP="00524E09">
      <w:pPr>
        <w:pStyle w:val="BodyTextIndent"/>
        <w:ind w:firstLine="540"/>
        <w:jc w:val="both"/>
        <w:rPr>
          <w:color w:val="000000"/>
          <w:sz w:val="28"/>
          <w:szCs w:val="28"/>
        </w:rPr>
      </w:pPr>
      <w:r w:rsidRPr="00792A63">
        <w:rPr>
          <w:color w:val="000000"/>
          <w:sz w:val="28"/>
          <w:szCs w:val="28"/>
        </w:rPr>
        <w:t xml:space="preserve">с участием законного представителя юридического лица, в отношении которого ведется производство по делу об административном правонарушении – Черного Е.М., </w:t>
      </w:r>
    </w:p>
    <w:p w:rsidR="00524E09" w:rsidRPr="00792A63" w:rsidP="00524E09">
      <w:pPr>
        <w:pStyle w:val="BodyTextIndent"/>
        <w:ind w:firstLine="540"/>
        <w:jc w:val="both"/>
        <w:rPr>
          <w:color w:val="000000"/>
          <w:sz w:val="28"/>
          <w:szCs w:val="28"/>
        </w:rPr>
      </w:pPr>
      <w:r w:rsidRPr="00792A63">
        <w:rPr>
          <w:color w:val="000000"/>
          <w:sz w:val="28"/>
          <w:szCs w:val="28"/>
        </w:rPr>
        <w:t xml:space="preserve">рассмотрев в открытом судебном заседании в помещении мировых судей Центрального судебного района города Симферополь, расположенного по адресу: г. Симферополь, ул. Крымских партизан, 3а дело об административном правонарушении в отношении </w:t>
      </w:r>
    </w:p>
    <w:p w:rsidR="00524E09" w:rsidRPr="00792A63" w:rsidP="00524E09">
      <w:pPr>
        <w:pStyle w:val="BodyTextIndent"/>
        <w:ind w:left="1985" w:firstLine="0"/>
        <w:jc w:val="both"/>
        <w:rPr>
          <w:color w:val="000000"/>
          <w:sz w:val="28"/>
          <w:szCs w:val="28"/>
        </w:rPr>
      </w:pPr>
      <w:r w:rsidRPr="00792A63">
        <w:rPr>
          <w:color w:val="000000"/>
          <w:sz w:val="28"/>
          <w:szCs w:val="28"/>
        </w:rPr>
        <w:t xml:space="preserve">Общества с ограниченной ответственностью «Профи Групп», </w:t>
      </w:r>
      <w:r w:rsidR="003539CD">
        <w:rPr>
          <w:color w:val="000000"/>
          <w:sz w:val="28"/>
          <w:szCs w:val="28"/>
        </w:rPr>
        <w:t>«данные изъяты»</w:t>
      </w:r>
      <w:r w:rsidRPr="00792A63">
        <w:rPr>
          <w:color w:val="000000"/>
          <w:sz w:val="28"/>
          <w:szCs w:val="28"/>
        </w:rPr>
        <w:t>,</w:t>
      </w:r>
    </w:p>
    <w:p w:rsidR="00524E09" w:rsidRPr="00792A63" w:rsidP="00524E09">
      <w:pPr>
        <w:pStyle w:val="BodyTextIndent"/>
        <w:ind w:firstLine="540"/>
        <w:jc w:val="both"/>
        <w:rPr>
          <w:color w:val="000000"/>
          <w:sz w:val="28"/>
          <w:szCs w:val="28"/>
        </w:rPr>
      </w:pPr>
      <w:r w:rsidRPr="00792A63">
        <w:rPr>
          <w:color w:val="000000"/>
          <w:sz w:val="28"/>
          <w:szCs w:val="28"/>
        </w:rPr>
        <w:t>по признакам правонарушения, предусмотренного ч. 1 ст. 20.25 Кодекса Российской Федерации об административных правонарушениях,</w:t>
      </w:r>
    </w:p>
    <w:p w:rsidR="00524E09" w:rsidRPr="00792A63" w:rsidP="00524E09">
      <w:pPr>
        <w:pStyle w:val="BodyTextIndent"/>
        <w:ind w:firstLine="540"/>
        <w:jc w:val="center"/>
        <w:rPr>
          <w:b/>
          <w:sz w:val="28"/>
          <w:szCs w:val="28"/>
        </w:rPr>
      </w:pPr>
      <w:r w:rsidRPr="00792A63">
        <w:rPr>
          <w:b/>
          <w:sz w:val="28"/>
          <w:szCs w:val="28"/>
        </w:rPr>
        <w:t>УСТАНОВИЛ:</w:t>
      </w:r>
    </w:p>
    <w:p w:rsidR="00524E09" w:rsidRPr="00792A63" w:rsidP="00524E09">
      <w:pPr>
        <w:pStyle w:val="NoSpacing"/>
        <w:ind w:firstLine="708"/>
        <w:jc w:val="both"/>
        <w:rPr>
          <w:sz w:val="28"/>
          <w:szCs w:val="28"/>
        </w:rPr>
      </w:pPr>
      <w:r w:rsidRPr="00792A63">
        <w:rPr>
          <w:sz w:val="28"/>
          <w:szCs w:val="28"/>
        </w:rPr>
        <w:t xml:space="preserve">17.06.2020 года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поступил протокол об административном правонарушении </w:t>
      </w:r>
      <w:r w:rsidR="003539CD">
        <w:rPr>
          <w:color w:val="000000"/>
          <w:sz w:val="28"/>
          <w:szCs w:val="28"/>
        </w:rPr>
        <w:t>«данные изъяты»</w:t>
      </w:r>
      <w:r w:rsidR="003539CD">
        <w:rPr>
          <w:color w:val="000000"/>
          <w:sz w:val="28"/>
          <w:szCs w:val="28"/>
        </w:rPr>
        <w:t xml:space="preserve"> </w:t>
      </w:r>
      <w:r w:rsidRPr="00792A63">
        <w:rPr>
          <w:sz w:val="28"/>
          <w:szCs w:val="28"/>
        </w:rPr>
        <w:t>от 05.06.2020, согласно которому Общество с ограниченной ответственностью «Профи Групп» (далее ООО «Профи Групп», юридическое лицо), будучи привлеченным к административной ответственности по ч. 2 ст. 12.21.1 Кодекса Российской Федерации об административных правонарушениях, с назначением</w:t>
      </w:r>
      <w:r w:rsidRPr="00792A63">
        <w:rPr>
          <w:sz w:val="28"/>
          <w:szCs w:val="28"/>
        </w:rPr>
        <w:t xml:space="preserve"> наказания в виде административного штрафа в размере 250 000,00 рублей, не уплатило административный штраф в срок, предусмотренный ч.1 ст. 32.2 Кодекса Российской Федерации об административных правонарушениях. </w:t>
      </w:r>
    </w:p>
    <w:p w:rsidR="00524E09" w:rsidRPr="00792A63" w:rsidP="00524E09">
      <w:pPr>
        <w:pStyle w:val="NoSpacing"/>
        <w:ind w:firstLine="708"/>
        <w:jc w:val="both"/>
        <w:rPr>
          <w:sz w:val="28"/>
          <w:szCs w:val="28"/>
        </w:rPr>
      </w:pPr>
      <w:r w:rsidRPr="00792A63">
        <w:rPr>
          <w:sz w:val="28"/>
          <w:szCs w:val="28"/>
        </w:rPr>
        <w:t xml:space="preserve">В судебном заседании законный представитель юридического лица вину в совершении инкриминируемого административного правонарушения не признал, просил прекратить производство по делу в связи с отсутствием события административного правонарушения.   </w:t>
      </w:r>
    </w:p>
    <w:p w:rsidR="00524E09" w:rsidRPr="00792A63" w:rsidP="00524E09">
      <w:pPr>
        <w:pStyle w:val="NoSpacing"/>
        <w:ind w:firstLine="708"/>
        <w:jc w:val="both"/>
        <w:rPr>
          <w:sz w:val="28"/>
          <w:szCs w:val="28"/>
        </w:rPr>
      </w:pPr>
      <w:r w:rsidRPr="00792A63">
        <w:rPr>
          <w:sz w:val="28"/>
          <w:szCs w:val="28"/>
        </w:rPr>
        <w:t>Изучив материалы дела об административном правонарушении, мировой судья приходит к выводу о том, что вина юридического лица в совершении им административного правонарушения, предусмотренного ч. 1 ст. 20.25 КоАП РФ (неуплата административного штрафа в срок, предусмотренный КоАП РФ) не доказана, а производство по делу об административном правонарушении подлежит прекращению по следующим основаниям.</w:t>
      </w:r>
    </w:p>
    <w:p w:rsidR="00524E09" w:rsidRPr="00792A63" w:rsidP="00524E09">
      <w:pPr>
        <w:pStyle w:val="NoSpacing"/>
        <w:ind w:firstLine="708"/>
        <w:jc w:val="both"/>
        <w:rPr>
          <w:sz w:val="28"/>
          <w:szCs w:val="28"/>
        </w:rPr>
      </w:pPr>
      <w:r w:rsidRPr="00792A63">
        <w:rPr>
          <w:sz w:val="28"/>
          <w:szCs w:val="28"/>
        </w:rPr>
        <w:t>Статья 24.1 КоАП РФ определяет задачи производства по делам об административных правонарушениях как всестороннее, полное, объективное и своевременное выяснение обстоятельств каждого дела, разрешения его в соответствии с законом.</w:t>
      </w:r>
    </w:p>
    <w:p w:rsidR="00524E09" w:rsidRPr="00792A63" w:rsidP="00524E09">
      <w:pPr>
        <w:pStyle w:val="NoSpacing"/>
        <w:ind w:firstLine="708"/>
        <w:jc w:val="both"/>
        <w:rPr>
          <w:sz w:val="28"/>
          <w:szCs w:val="28"/>
        </w:rPr>
      </w:pPr>
      <w:r w:rsidRPr="00792A63">
        <w:rPr>
          <w:sz w:val="28"/>
          <w:szCs w:val="28"/>
        </w:rPr>
        <w:t>Согласно п. п. 1 - 3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524E09" w:rsidRPr="00792A63" w:rsidP="00524E09">
      <w:pPr>
        <w:pStyle w:val="NoSpacing"/>
        <w:ind w:firstLine="708"/>
        <w:jc w:val="both"/>
        <w:rPr>
          <w:sz w:val="28"/>
          <w:szCs w:val="28"/>
        </w:rPr>
      </w:pPr>
      <w:r w:rsidRPr="00792A63">
        <w:rPr>
          <w:sz w:val="28"/>
          <w:szCs w:val="2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p>
    <w:p w:rsidR="00524E09" w:rsidRPr="00792A63" w:rsidP="00524E09">
      <w:pPr>
        <w:pStyle w:val="NoSpacing"/>
        <w:ind w:firstLine="708"/>
        <w:jc w:val="both"/>
        <w:rPr>
          <w:sz w:val="28"/>
          <w:szCs w:val="28"/>
        </w:rPr>
      </w:pPr>
      <w:r w:rsidRPr="00792A63">
        <w:rPr>
          <w:sz w:val="28"/>
          <w:szCs w:val="2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24E09" w:rsidRPr="00792A63" w:rsidP="00524E09">
      <w:pPr>
        <w:pStyle w:val="NoSpacing"/>
        <w:ind w:firstLine="708"/>
        <w:jc w:val="both"/>
        <w:rPr>
          <w:sz w:val="28"/>
          <w:szCs w:val="28"/>
        </w:rPr>
      </w:pPr>
      <w:r w:rsidRPr="00792A63">
        <w:rPr>
          <w:sz w:val="28"/>
          <w:szCs w:val="28"/>
        </w:rPr>
        <w:t>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рассмотревшего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524E09" w:rsidRPr="00792A63" w:rsidP="00524E09">
      <w:pPr>
        <w:pStyle w:val="NoSpacing"/>
        <w:ind w:firstLine="708"/>
        <w:jc w:val="both"/>
        <w:rPr>
          <w:sz w:val="28"/>
          <w:szCs w:val="28"/>
        </w:rPr>
      </w:pPr>
      <w:r w:rsidRPr="00792A63">
        <w:rPr>
          <w:sz w:val="28"/>
          <w:szCs w:val="28"/>
        </w:rPr>
        <w:t>Иными словами, если все возможные собранные и представленные доказательства не позволяют однозначно определить, виновно или же невиновно лицо в совершенном правонарушении, оно должно признаваться невиновным и не может привлекаться к ответственности.</w:t>
      </w:r>
    </w:p>
    <w:p w:rsidR="00524E09" w:rsidRPr="00792A63" w:rsidP="00524E09">
      <w:pPr>
        <w:pStyle w:val="NoSpacing"/>
        <w:ind w:firstLine="708"/>
        <w:jc w:val="both"/>
        <w:rPr>
          <w:sz w:val="28"/>
          <w:szCs w:val="28"/>
        </w:rPr>
      </w:pPr>
      <w:r w:rsidRPr="00792A63">
        <w:rPr>
          <w:sz w:val="28"/>
          <w:szCs w:val="28"/>
        </w:rPr>
        <w:t>Согласно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w:t>
      </w:r>
    </w:p>
    <w:p w:rsidR="00524E09" w:rsidRPr="00792A63" w:rsidP="00524E09">
      <w:pPr>
        <w:pStyle w:val="NoSpacing"/>
        <w:ind w:firstLine="708"/>
        <w:jc w:val="both"/>
        <w:rPr>
          <w:sz w:val="28"/>
          <w:szCs w:val="28"/>
        </w:rPr>
      </w:pPr>
      <w:r w:rsidRPr="00792A63">
        <w:rPr>
          <w:sz w:val="28"/>
          <w:szCs w:val="28"/>
        </w:rPr>
        <w:t>В соответствии с ч. 1 ст. 20.25 КоАП РФ неуплата административного штрафа в срок, предусмотренный КоАП РФ, влечет назначение административного наказания.</w:t>
      </w:r>
    </w:p>
    <w:p w:rsidR="00524E09" w:rsidRPr="00792A63" w:rsidP="00524E09">
      <w:pPr>
        <w:pStyle w:val="NoSpacing"/>
        <w:ind w:firstLine="708"/>
        <w:jc w:val="both"/>
        <w:rPr>
          <w:sz w:val="28"/>
          <w:szCs w:val="28"/>
        </w:rPr>
      </w:pPr>
      <w:r w:rsidRPr="00792A63">
        <w:rPr>
          <w:sz w:val="28"/>
          <w:szCs w:val="28"/>
        </w:rPr>
        <w:t>При этом</w:t>
      </w:r>
      <w:r w:rsidRPr="00792A63">
        <w:rPr>
          <w:sz w:val="28"/>
          <w:szCs w:val="28"/>
        </w:rPr>
        <w:t>,</w:t>
      </w:r>
      <w:r w:rsidRPr="00792A63">
        <w:rPr>
          <w:sz w:val="28"/>
          <w:szCs w:val="28"/>
        </w:rPr>
        <w:t xml:space="preserve"> Федеральным законом от 08.06.2020 N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r w:rsidRPr="00792A63">
        <w:rPr>
          <w:sz w:val="28"/>
          <w:szCs w:val="28"/>
        </w:rPr>
        <w:t>коронавирусной</w:t>
      </w:r>
      <w:r w:rsidRPr="00792A63">
        <w:rPr>
          <w:sz w:val="28"/>
          <w:szCs w:val="28"/>
        </w:rPr>
        <w:t xml:space="preserve"> инфекции", вступившим в силу 08 июня 2020 года, в ст. 19.1 Федерального закона от 01.04.2020 N 98-ФЗ (ред. от 08.06.2020) "О внесении изменений в отдельные законодательные </w:t>
      </w:r>
      <w:r w:rsidRPr="00792A63">
        <w:rPr>
          <w:sz w:val="28"/>
          <w:szCs w:val="28"/>
        </w:rPr>
        <w:t>акты Российской Федерации по вопросам предупреждения и ликвидации чрезвычайных ситуаций" внесены изменения, в соответствии с которыми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w:t>
      </w:r>
      <w:r w:rsidRPr="00792A63">
        <w:rPr>
          <w:sz w:val="28"/>
          <w:szCs w:val="28"/>
        </w:rPr>
        <w:t xml:space="preserve"> </w:t>
      </w:r>
      <w:r w:rsidRPr="00792A63">
        <w:rPr>
          <w:sz w:val="28"/>
          <w:szCs w:val="28"/>
        </w:rPr>
        <w:t>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524E09" w:rsidRPr="00792A63" w:rsidP="00524E09">
      <w:pPr>
        <w:pStyle w:val="NoSpacing"/>
        <w:ind w:firstLine="708"/>
        <w:jc w:val="both"/>
        <w:rPr>
          <w:sz w:val="28"/>
          <w:szCs w:val="28"/>
        </w:rPr>
      </w:pPr>
      <w:r w:rsidRPr="00792A63">
        <w:rPr>
          <w:sz w:val="28"/>
          <w:szCs w:val="28"/>
        </w:rPr>
        <w:t>В силу ч. 2 ст. 1.7 КоАП РФ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w:t>
      </w:r>
    </w:p>
    <w:p w:rsidR="00524E09" w:rsidRPr="00792A63" w:rsidP="00524E09">
      <w:pPr>
        <w:pStyle w:val="NoSpacing"/>
        <w:ind w:firstLine="708"/>
        <w:jc w:val="both"/>
        <w:rPr>
          <w:sz w:val="28"/>
          <w:szCs w:val="28"/>
        </w:rPr>
      </w:pPr>
      <w:r w:rsidRPr="00792A63">
        <w:rPr>
          <w:sz w:val="28"/>
          <w:szCs w:val="28"/>
        </w:rPr>
        <w:t>Как следует из материалов дела, постановление о привлечении юридического лица к административной ответственности по ч. 2 ст. 12.21.1 КоАП РФ было вынесено 10.02.2020, вступило в законную силу 29.02.2020.</w:t>
      </w:r>
    </w:p>
    <w:p w:rsidR="00524E09" w:rsidRPr="00792A63" w:rsidP="00524E09">
      <w:pPr>
        <w:pStyle w:val="NoSpacing"/>
        <w:ind w:firstLine="708"/>
        <w:jc w:val="both"/>
        <w:rPr>
          <w:sz w:val="28"/>
          <w:szCs w:val="28"/>
        </w:rPr>
      </w:pPr>
      <w:r w:rsidRPr="00792A63">
        <w:rPr>
          <w:sz w:val="28"/>
          <w:szCs w:val="28"/>
        </w:rPr>
        <w:t>Согласно протокола</w:t>
      </w:r>
      <w:r w:rsidRPr="00792A63">
        <w:rPr>
          <w:sz w:val="28"/>
          <w:szCs w:val="28"/>
        </w:rPr>
        <w:t xml:space="preserve"> об административном правонарушении </w:t>
      </w:r>
      <w:r w:rsidR="003539CD">
        <w:rPr>
          <w:color w:val="000000"/>
          <w:sz w:val="28"/>
          <w:szCs w:val="28"/>
        </w:rPr>
        <w:t>«данные изъяты»</w:t>
      </w:r>
      <w:r w:rsidR="003539CD">
        <w:rPr>
          <w:color w:val="000000"/>
          <w:sz w:val="28"/>
          <w:szCs w:val="28"/>
        </w:rPr>
        <w:t xml:space="preserve"> </w:t>
      </w:r>
      <w:r w:rsidRPr="00792A63">
        <w:rPr>
          <w:sz w:val="28"/>
          <w:szCs w:val="28"/>
        </w:rPr>
        <w:t>от 05.06.2020 административное правонарушение совершено 30 апреля 2020 года.</w:t>
      </w:r>
    </w:p>
    <w:p w:rsidR="00524E09" w:rsidRPr="00792A63" w:rsidP="00524E09">
      <w:pPr>
        <w:pStyle w:val="NoSpacing"/>
        <w:ind w:firstLine="708"/>
        <w:jc w:val="both"/>
        <w:rPr>
          <w:sz w:val="28"/>
          <w:szCs w:val="28"/>
        </w:rPr>
      </w:pPr>
      <w:r w:rsidRPr="00792A63">
        <w:rPr>
          <w:sz w:val="28"/>
          <w:szCs w:val="28"/>
        </w:rPr>
        <w:t>Вместе с тем, по данным официального сайта Федеральной Налоговой Службы Российской Федерации (https://rmsp.nalog.ru/) ООО «Профи Групп» относится к субъектам малого предпринимательства (малое предприятие).</w:t>
      </w:r>
    </w:p>
    <w:p w:rsidR="00524E09" w:rsidRPr="00792A63" w:rsidP="00524E09">
      <w:pPr>
        <w:pStyle w:val="NoSpacing"/>
        <w:ind w:firstLine="708"/>
        <w:jc w:val="both"/>
        <w:rPr>
          <w:sz w:val="28"/>
          <w:szCs w:val="28"/>
        </w:rPr>
      </w:pPr>
      <w:r w:rsidRPr="00792A63">
        <w:rPr>
          <w:sz w:val="28"/>
          <w:szCs w:val="28"/>
        </w:rPr>
        <w:t xml:space="preserve">Следовательно, по состоянию на 30 апреля 2020 года установленный Федеральным законом от 08.06.2020 г. N 166-ФЗ </w:t>
      </w:r>
      <w:r w:rsidRPr="00792A63">
        <w:rPr>
          <w:sz w:val="28"/>
          <w:szCs w:val="28"/>
        </w:rPr>
        <w:t>стовосьмидесятидневный</w:t>
      </w:r>
      <w:r w:rsidRPr="00792A63">
        <w:rPr>
          <w:sz w:val="28"/>
          <w:szCs w:val="28"/>
        </w:rPr>
        <w:t xml:space="preserve"> срок уплаты административного штрафа не истек. </w:t>
      </w:r>
    </w:p>
    <w:p w:rsidR="00524E09" w:rsidRPr="00792A63" w:rsidP="00524E09">
      <w:pPr>
        <w:pStyle w:val="NoSpacing"/>
        <w:ind w:firstLine="708"/>
        <w:jc w:val="both"/>
        <w:rPr>
          <w:sz w:val="28"/>
          <w:szCs w:val="28"/>
        </w:rPr>
      </w:pPr>
      <w:r w:rsidRPr="00792A63">
        <w:rPr>
          <w:sz w:val="28"/>
          <w:szCs w:val="28"/>
        </w:rPr>
        <w:t>В соответствии со ст. 29.9.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из обстоятельств, исключающих производство по делу, предусмотренных статьей 24.5 КоАП РФ.</w:t>
      </w:r>
    </w:p>
    <w:p w:rsidR="00524E09" w:rsidRPr="00792A63" w:rsidP="00524E09">
      <w:pPr>
        <w:pStyle w:val="NoSpacing"/>
        <w:ind w:firstLine="708"/>
        <w:jc w:val="both"/>
        <w:rPr>
          <w:sz w:val="28"/>
          <w:szCs w:val="28"/>
        </w:rPr>
      </w:pPr>
      <w:r w:rsidRPr="00792A63">
        <w:rPr>
          <w:sz w:val="28"/>
          <w:szCs w:val="28"/>
        </w:rPr>
        <w:t>В соответствии со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w:t>
      </w:r>
    </w:p>
    <w:p w:rsidR="00524E09" w:rsidRPr="00792A63" w:rsidP="00524E09">
      <w:pPr>
        <w:pStyle w:val="NoSpacing"/>
        <w:ind w:firstLine="708"/>
        <w:jc w:val="both"/>
        <w:rPr>
          <w:sz w:val="28"/>
          <w:szCs w:val="28"/>
        </w:rPr>
      </w:pPr>
      <w:r w:rsidRPr="00792A63">
        <w:rPr>
          <w:sz w:val="28"/>
          <w:szCs w:val="28"/>
        </w:rPr>
        <w:t>Таким образом, суд приходит к выводу о том, что событие административного правонарушения, предусмотренное ч. 1 ст. 20.25 КоАП РФ, отсутствует.</w:t>
      </w:r>
    </w:p>
    <w:p w:rsidR="00524E09" w:rsidRPr="00792A63" w:rsidP="00524E09">
      <w:pPr>
        <w:ind w:firstLine="708"/>
        <w:jc w:val="both"/>
        <w:rPr>
          <w:sz w:val="28"/>
          <w:szCs w:val="28"/>
        </w:rPr>
      </w:pPr>
      <w:r w:rsidRPr="00792A63">
        <w:rPr>
          <w:sz w:val="28"/>
          <w:szCs w:val="28"/>
        </w:rPr>
        <w:t>На основании изложенного, руководствуясь ст.24.5, ст. 28.9, ст.29.1, ст.29.10 Кодекса Российской Федерации об административных правонарушениях, мировой судья -</w:t>
      </w:r>
    </w:p>
    <w:p w:rsidR="00524E09" w:rsidRPr="00792A63" w:rsidP="00524E09">
      <w:pPr>
        <w:ind w:firstLine="540"/>
        <w:jc w:val="center"/>
        <w:rPr>
          <w:b/>
          <w:sz w:val="28"/>
          <w:szCs w:val="28"/>
        </w:rPr>
      </w:pPr>
      <w:r w:rsidRPr="00792A63">
        <w:rPr>
          <w:b/>
          <w:sz w:val="28"/>
          <w:szCs w:val="28"/>
        </w:rPr>
        <w:t>ПОСТАНОВИЛ:</w:t>
      </w:r>
    </w:p>
    <w:p w:rsidR="00524E09" w:rsidRPr="00792A63" w:rsidP="00524E09">
      <w:pPr>
        <w:ind w:right="-1" w:firstLine="709"/>
        <w:jc w:val="both"/>
        <w:rPr>
          <w:sz w:val="28"/>
          <w:szCs w:val="28"/>
        </w:rPr>
      </w:pPr>
      <w:r w:rsidRPr="00792A63">
        <w:rPr>
          <w:sz w:val="28"/>
          <w:szCs w:val="28"/>
        </w:rPr>
        <w:t>Прекратить производство по делу об административном правонарушении по ч. 1 ст. 20.25 КоАП РФ в отношении Общества с ограниченной ответственностью «Профи Групп» в связи с отсутствием события административного правонарушения.</w:t>
      </w:r>
    </w:p>
    <w:p w:rsidR="00524E09" w:rsidRPr="00792A63" w:rsidP="00524E09">
      <w:pPr>
        <w:ind w:right="-1" w:firstLine="709"/>
        <w:jc w:val="both"/>
        <w:rPr>
          <w:sz w:val="28"/>
          <w:szCs w:val="28"/>
        </w:rPr>
      </w:pPr>
      <w:r w:rsidRPr="00792A63">
        <w:rPr>
          <w:sz w:val="28"/>
          <w:szCs w:val="28"/>
        </w:rPr>
        <w:t>Постановление может быть обжаловано в апелляционном порядке в Центральный районный суд г. Симферополя через мирового судью судебного участка №19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24E09" w:rsidRPr="00792A63" w:rsidP="00524E09">
      <w:pPr>
        <w:pStyle w:val="NormalWeb"/>
        <w:spacing w:before="0" w:beforeAutospacing="0" w:after="0" w:afterAutospacing="0"/>
        <w:ind w:firstLine="540"/>
        <w:jc w:val="both"/>
        <w:rPr>
          <w:sz w:val="28"/>
          <w:szCs w:val="28"/>
        </w:rPr>
      </w:pPr>
    </w:p>
    <w:p w:rsidR="00524E09" w:rsidRPr="00792A63" w:rsidP="00524E09">
      <w:pPr>
        <w:pStyle w:val="NormalWeb"/>
        <w:spacing w:before="0" w:beforeAutospacing="0" w:after="0" w:afterAutospacing="0"/>
        <w:jc w:val="both"/>
        <w:rPr>
          <w:sz w:val="28"/>
          <w:szCs w:val="28"/>
        </w:rPr>
      </w:pPr>
      <w:r w:rsidRPr="00792A63">
        <w:rPr>
          <w:sz w:val="28"/>
          <w:szCs w:val="28"/>
        </w:rPr>
        <w:t xml:space="preserve">          Мировой судья </w:t>
      </w:r>
      <w:r w:rsidRPr="00792A63">
        <w:rPr>
          <w:sz w:val="28"/>
          <w:szCs w:val="28"/>
        </w:rPr>
        <w:tab/>
        <w:t xml:space="preserve">                        /подпись/                                Л.А. Шуб </w:t>
      </w:r>
    </w:p>
    <w:p w:rsidR="00436A16"/>
    <w:sectPr w:rsidSect="004C4F75">
      <w:headerReference w:type="default" r:id="rId4"/>
      <w:footerReference w:type="default" r:id="rId5"/>
      <w:pgSz w:w="11906" w:h="16838"/>
      <w:pgMar w:top="851"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8809509"/>
      <w:docPartObj>
        <w:docPartGallery w:val="Page Numbers (Bottom of Page)"/>
        <w:docPartUnique/>
      </w:docPartObj>
    </w:sdtPr>
    <w:sdtContent>
      <w:p w:rsidR="00877C67">
        <w:pPr>
          <w:pStyle w:val="Footer"/>
          <w:jc w:val="right"/>
        </w:pPr>
        <w:r>
          <w:fldChar w:fldCharType="begin"/>
        </w:r>
        <w:r>
          <w:instrText>PAGE   \* MERGEFORMAT</w:instrText>
        </w:r>
        <w:r>
          <w:fldChar w:fldCharType="separate"/>
        </w:r>
        <w:r>
          <w:rPr>
            <w:noProof/>
          </w:rPr>
          <w:t>4</w:t>
        </w:r>
        <w:r>
          <w:fldChar w:fldCharType="end"/>
        </w:r>
      </w:p>
    </w:sdtContent>
  </w:sdt>
  <w:p w:rsidR="00877C6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406">
    <w:pPr>
      <w:pStyle w:val="Header"/>
      <w:jc w:val="right"/>
    </w:pPr>
  </w:p>
  <w:p w:rsidR="00567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09"/>
    <w:rsid w:val="003539CD"/>
    <w:rsid w:val="00436A16"/>
    <w:rsid w:val="00524E09"/>
    <w:rsid w:val="00567406"/>
    <w:rsid w:val="00792A63"/>
    <w:rsid w:val="00877C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E09"/>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524E09"/>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24E09"/>
    <w:rPr>
      <w:rFonts w:ascii="Times New Roman" w:eastAsia="Times New Roman" w:hAnsi="Times New Roman" w:cs="Times New Roman"/>
      <w:sz w:val="28"/>
      <w:szCs w:val="24"/>
      <w:lang w:eastAsia="ru-RU"/>
    </w:rPr>
  </w:style>
  <w:style w:type="paragraph" w:styleId="BodyTextIndent">
    <w:name w:val="Body Text Indent"/>
    <w:basedOn w:val="Normal"/>
    <w:link w:val="a"/>
    <w:rsid w:val="00524E09"/>
    <w:pPr>
      <w:ind w:firstLine="708"/>
    </w:pPr>
  </w:style>
  <w:style w:type="character" w:customStyle="1" w:styleId="a">
    <w:name w:val="Основной текст с отступом Знак"/>
    <w:basedOn w:val="DefaultParagraphFont"/>
    <w:link w:val="BodyTextIndent"/>
    <w:rsid w:val="00524E09"/>
    <w:rPr>
      <w:rFonts w:ascii="Times New Roman" w:eastAsia="Times New Roman" w:hAnsi="Times New Roman" w:cs="Times New Roman"/>
      <w:sz w:val="24"/>
      <w:szCs w:val="24"/>
      <w:lang w:eastAsia="ru-RU"/>
    </w:rPr>
  </w:style>
  <w:style w:type="paragraph" w:styleId="NormalWeb">
    <w:name w:val="Normal (Web)"/>
    <w:basedOn w:val="Normal"/>
    <w:unhideWhenUsed/>
    <w:rsid w:val="00524E09"/>
    <w:pPr>
      <w:spacing w:before="100" w:beforeAutospacing="1" w:after="100" w:afterAutospacing="1"/>
    </w:pPr>
  </w:style>
  <w:style w:type="paragraph" w:styleId="NoSpacing">
    <w:name w:val="No Spacing"/>
    <w:qFormat/>
    <w:rsid w:val="00524E09"/>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524E09"/>
    <w:pPr>
      <w:tabs>
        <w:tab w:val="center" w:pos="4677"/>
        <w:tab w:val="right" w:pos="9355"/>
      </w:tabs>
    </w:pPr>
  </w:style>
  <w:style w:type="character" w:customStyle="1" w:styleId="a0">
    <w:name w:val="Верхний колонтитул Знак"/>
    <w:basedOn w:val="DefaultParagraphFont"/>
    <w:link w:val="Header"/>
    <w:uiPriority w:val="99"/>
    <w:rsid w:val="00524E09"/>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524E09"/>
    <w:pPr>
      <w:tabs>
        <w:tab w:val="center" w:pos="4677"/>
        <w:tab w:val="right" w:pos="9355"/>
      </w:tabs>
    </w:pPr>
  </w:style>
  <w:style w:type="character" w:customStyle="1" w:styleId="a1">
    <w:name w:val="Нижний колонтитул Знак"/>
    <w:basedOn w:val="DefaultParagraphFont"/>
    <w:link w:val="Footer"/>
    <w:uiPriority w:val="99"/>
    <w:rsid w:val="00524E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