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DE8" w:rsidRPr="009401D4" w:rsidP="00EB4DE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19571A">
        <w:rPr>
          <w:rFonts w:ascii="Times New Roman" w:eastAsia="Times New Roman" w:hAnsi="Times New Roman" w:cs="Times New Roman"/>
          <w:sz w:val="28"/>
          <w:szCs w:val="28"/>
        </w:rPr>
        <w:t>409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/1</w:t>
      </w:r>
      <w:r w:rsidR="0019571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:rsidR="00EB4DE8" w:rsidRPr="009401D4" w:rsidP="00EB4DE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 октября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2023 года                                                      г. Симферополь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7F2" w:rsidRPr="009401D4" w:rsidP="00EB4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1D4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="0019571A">
        <w:rPr>
          <w:rFonts w:ascii="Times New Roman" w:hAnsi="Times New Roman" w:cs="Times New Roman"/>
          <w:sz w:val="28"/>
          <w:szCs w:val="28"/>
        </w:rPr>
        <w:t>9</w:t>
      </w:r>
      <w:r w:rsidRPr="009401D4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19571A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940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401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9401D4" w:rsidR="00D377F2">
        <w:rPr>
          <w:rFonts w:ascii="Times New Roman" w:hAnsi="Times New Roman" w:cs="Times New Roman"/>
          <w:sz w:val="28"/>
          <w:szCs w:val="28"/>
        </w:rPr>
        <w:t>мировых судей</w:t>
      </w:r>
      <w:r w:rsidRPr="009401D4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9401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</w:t>
      </w:r>
      <w:r w:rsidRPr="009401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Партизан, 3а, </w:t>
      </w:r>
      <w:r w:rsidRPr="009401D4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6E4E6E" w:rsidRPr="009401D4" w:rsidP="006E4E6E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D03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главного бухгалтера</w:t>
      </w:r>
      <w:r w:rsidRPr="009401D4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ПУД</w:t>
      </w:r>
      <w:r w:rsidRPr="009401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Паринцевой</w:t>
      </w:r>
      <w:r>
        <w:rPr>
          <w:rFonts w:ascii="Times New Roman" w:hAnsi="Times New Roman" w:cs="Times New Roman"/>
          <w:sz w:val="28"/>
          <w:szCs w:val="28"/>
        </w:rPr>
        <w:t xml:space="preserve"> Елены Михайловны</w:t>
      </w:r>
      <w:r w:rsidRPr="009401D4">
        <w:rPr>
          <w:rFonts w:ascii="Times New Roman" w:hAnsi="Times New Roman" w:cs="Times New Roman"/>
          <w:sz w:val="28"/>
          <w:szCs w:val="28"/>
        </w:rPr>
        <w:t xml:space="preserve">, </w:t>
      </w:r>
      <w:r w:rsidRPr="001C4AFD" w:rsidR="001C4AFD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ч.1 ст.15.6</w:t>
      </w:r>
      <w:r w:rsidRPr="009401D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Кодекса Российской Феде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рации об административных правонарушениях,</w:t>
      </w:r>
    </w:p>
    <w:p w:rsidR="00EB4DE8" w:rsidRPr="009401D4" w:rsidP="00EB4DE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Паринцева Е.М</w:t>
      </w:r>
      <w:r w:rsidRPr="009401D4" w:rsidR="006E4E6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 w:rsidRPr="0019571A">
        <w:rPr>
          <w:rFonts w:ascii="Times New Roman" w:eastAsia="Times New Roman" w:hAnsi="Times New Roman" w:cs="Times New Roman"/>
          <w:sz w:val="28"/>
          <w:szCs w:val="28"/>
        </w:rPr>
        <w:t>главн</w:t>
      </w:r>
      <w:r w:rsidR="00D03771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9571A">
        <w:rPr>
          <w:rFonts w:ascii="Times New Roman" w:eastAsia="Times New Roman" w:hAnsi="Times New Roman" w:cs="Times New Roman"/>
          <w:sz w:val="28"/>
          <w:szCs w:val="28"/>
        </w:rPr>
        <w:t xml:space="preserve"> бухгалтер</w:t>
      </w:r>
      <w:r w:rsidR="00D03771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19571A"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«ПУД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», зарегистрированного по адресу: </w:t>
      </w:r>
      <w:r w:rsidRPr="001C4AFD" w:rsidR="001C4AF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лице обособленн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подразделения </w:t>
      </w:r>
      <w:r w:rsidRPr="001C4AFD" w:rsidR="001C4AF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03771">
        <w:rPr>
          <w:rFonts w:ascii="Times New Roman" w:eastAsia="Times New Roman" w:hAnsi="Times New Roman" w:cs="Times New Roman"/>
          <w:sz w:val="28"/>
          <w:szCs w:val="28"/>
        </w:rPr>
        <w:t xml:space="preserve">ИНН/КПП 9102188171/920145001,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 w:rsidR="00D0377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9401D4" w:rsidR="006E4E6E">
        <w:rPr>
          <w:rFonts w:ascii="Times New Roman" w:eastAsia="Times New Roman" w:hAnsi="Times New Roman" w:cs="Times New Roman"/>
          <w:sz w:val="28"/>
          <w:szCs w:val="28"/>
        </w:rPr>
        <w:t xml:space="preserve">налоговый орган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 налоговую декларацию по налогу на прибыль за </w:t>
      </w:r>
      <w:r w:rsidRPr="009401D4" w:rsidR="006E4E6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9401D4" w:rsidR="006E4E6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9401D4" w:rsidR="006E4E6E">
        <w:rPr>
          <w:rFonts w:ascii="Times New Roman" w:eastAsia="Times New Roman" w:hAnsi="Times New Roman" w:cs="Times New Roman"/>
          <w:sz w:val="28"/>
          <w:szCs w:val="28"/>
        </w:rPr>
        <w:t xml:space="preserve">за обособленное подразделение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– </w:t>
      </w:r>
      <w:r w:rsidR="00D03771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Pr="009401D4" w:rsidR="006E4E6E">
        <w:rPr>
          <w:rFonts w:ascii="Times New Roman" w:eastAsia="Times New Roman" w:hAnsi="Times New Roman" w:cs="Times New Roman"/>
          <w:sz w:val="28"/>
          <w:szCs w:val="28"/>
        </w:rPr>
        <w:t>25.04.2023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Фактически декларация представлена </w:t>
      </w:r>
      <w:r w:rsidR="00D03771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9401D4" w:rsidR="006E4E6E">
        <w:rPr>
          <w:rFonts w:ascii="Times New Roman" w:eastAsia="Times New Roman" w:hAnsi="Times New Roman" w:cs="Times New Roman"/>
          <w:sz w:val="28"/>
          <w:szCs w:val="28"/>
        </w:rPr>
        <w:t>.05.2023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3771" w:rsidRPr="00D03771" w:rsidP="00D037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771">
        <w:rPr>
          <w:rFonts w:ascii="Times New Roman" w:eastAsia="Times New Roman" w:hAnsi="Times New Roman" w:cs="Times New Roman"/>
          <w:sz w:val="28"/>
          <w:szCs w:val="28"/>
        </w:rPr>
        <w:t>В судебное заседание Паринцева Е.М. не явилась, о дате, времени и месте рассмотрения дела уведомлена надлежащим образом, о причинах неявки не сообщил, ходатайст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>в об отложении рассмотрении дела мировому судье не направил. Почтовая корреспонденция, направленная в адрес лица, в отношении которого ведется производство по делу, возвращена в суд с отметкой об истечении срока хранения.</w:t>
      </w:r>
    </w:p>
    <w:p w:rsidR="00D03771" w:rsidRPr="00D03771" w:rsidP="00D037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771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разъяснений, данных в п.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 xml:space="preserve">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>ации об административных правонарушениях, Паринцева Е.М. считается надлежаще извещенной о времени и месте рассмотрения дела об административном правонарушении.</w:t>
      </w:r>
    </w:p>
    <w:p w:rsidR="00D03771" w:rsidRPr="00D03771" w:rsidP="00D037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771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>тративном правонарушении, считаю возможным рассмотреть дело в отсутствие Паринцев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 xml:space="preserve"> Е.М.</w:t>
      </w:r>
    </w:p>
    <w:p w:rsidR="00D03771" w:rsidP="00D037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771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EB4DE8" w:rsidRPr="009401D4" w:rsidP="00D037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лежит должностное лицо в случае совершения им административного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правонарушения в связи с неисполнением либо ненадлежащим исполнением своих служебных обязанностей.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Статья 23 Налогового кодекса Российской Федерации предусматривает обязанность представлять в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Порядок и сроки предоставления налоговых деклараций по налогу на прибыль регулируется главой 2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5 Налогового кодекса Российской Федерации.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В силу п. 1 ст.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и в порядке, определенном настоящей статьей.</w:t>
      </w:r>
    </w:p>
    <w:p w:rsidR="006E4E6E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Согласно п. 3 ст. 289 Налогового кодекса Российской Федерации, налогоплательщики (налоговые агенты) представляют налоговые декларации (налоговые расчеты) не позднее 25 календарных дней со дня окончания соответст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последним месяцем отчетного периода, по итогам к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оторого производится исчисление авансового платежа.</w:t>
      </w:r>
    </w:p>
    <w:p w:rsidR="006E4E6E" w:rsidRPr="009401D4" w:rsidP="006E4E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Организация, в состав которой входят обособленные подразделения, по окончании каждого отчетного и налогового периода представляет в налоговые органы по месту своего нахождения налоговую декларацию в целом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по организации с распределением по обособленным подразделениям (п. 5 ст. 289 Налогового кодекса Российской Федерации). </w:t>
      </w:r>
    </w:p>
    <w:p w:rsidR="00EB4DE8" w:rsidRPr="009401D4" w:rsidP="006E4E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олугодие и девять месяцев календарного года.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нерабочим праздничным днем, днем окончания срока считается ближайший следующий за ним рабочий день.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граничным днем срока предоставления декларации по налогу на 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 xml:space="preserve">прибыль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за  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года является 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>25.04.2023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установлено, что налоговая декларация на пологу на прибыль за  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 xml:space="preserve">3 месяца 2023 года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подана в 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>налоговый орган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юридическим лицом посредством телекоммуникационной связи – </w:t>
      </w:r>
      <w:r w:rsidR="00D03771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>.05.2023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, граничный срок предоставления налоговой декларации – 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>25.04.2023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, то есть  документ представлен с нарушением граничного срока предоставления.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в искаженном виде, за исключением случаев, предусмотренных частью 2 настоящей статьи.</w:t>
      </w:r>
    </w:p>
    <w:p w:rsidR="00D03771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771">
        <w:rPr>
          <w:rFonts w:ascii="Times New Roman" w:eastAsia="Times New Roman" w:hAnsi="Times New Roman" w:cs="Times New Roman"/>
          <w:sz w:val="28"/>
          <w:szCs w:val="28"/>
        </w:rPr>
        <w:t>Согласно приказа о приеме работника на работу №</w:t>
      </w:r>
      <w:r>
        <w:rPr>
          <w:rFonts w:ascii="Times New Roman" w:eastAsia="Times New Roman" w:hAnsi="Times New Roman" w:cs="Times New Roman"/>
          <w:sz w:val="28"/>
          <w:szCs w:val="28"/>
        </w:rPr>
        <w:t>534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 xml:space="preserve">-к от </w:t>
      </w:r>
      <w:r>
        <w:rPr>
          <w:rFonts w:ascii="Times New Roman" w:eastAsia="Times New Roman" w:hAnsi="Times New Roman" w:cs="Times New Roman"/>
          <w:sz w:val="28"/>
          <w:szCs w:val="28"/>
        </w:rPr>
        <w:t>18.06.2019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Паринцева Е.М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>. принята на работу в ООО «</w:t>
      </w:r>
      <w:r>
        <w:rPr>
          <w:rFonts w:ascii="Times New Roman" w:eastAsia="Times New Roman" w:hAnsi="Times New Roman" w:cs="Times New Roman"/>
          <w:sz w:val="28"/>
          <w:szCs w:val="28"/>
        </w:rPr>
        <w:t>ПУД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>» на должность главного бухгалтера, с возложением на нее об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 xml:space="preserve">язанностей по ведению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налогового учета и составления налоговой отчетности, предоставлению отчетности по налогам в соответствующие адреса и в установленные сроки. 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вонарушения, предусмотренного ч. 1 ст. 15.6 Кодекса Российской Федерации об административных правонарушениях, является именно </w:t>
      </w:r>
      <w:r w:rsidRPr="00D03771" w:rsidR="00D03771">
        <w:rPr>
          <w:rFonts w:ascii="Times New Roman" w:eastAsia="Times New Roman" w:hAnsi="Times New Roman" w:cs="Times New Roman"/>
          <w:sz w:val="28"/>
          <w:szCs w:val="28"/>
        </w:rPr>
        <w:t>Паринцева Е.М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D03771" w:rsidR="00D03771">
        <w:rPr>
          <w:rFonts w:ascii="Times New Roman" w:eastAsia="Times New Roman" w:hAnsi="Times New Roman" w:cs="Times New Roman"/>
          <w:sz w:val="28"/>
          <w:szCs w:val="28"/>
        </w:rPr>
        <w:t>Паринцев</w:t>
      </w:r>
      <w:r w:rsidR="00D0377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03771" w:rsidR="00D03771">
        <w:rPr>
          <w:rFonts w:ascii="Times New Roman" w:eastAsia="Times New Roman" w:hAnsi="Times New Roman" w:cs="Times New Roman"/>
          <w:sz w:val="28"/>
          <w:szCs w:val="28"/>
        </w:rPr>
        <w:t xml:space="preserve"> Е.М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401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</w:t>
      </w:r>
      <w:r w:rsidRPr="009401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нии вмененного правонарушения подтверждается протоколом об административном правонарушении №</w:t>
      </w:r>
      <w:r w:rsidR="00D03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92002320800451000002</w:t>
      </w:r>
      <w:r w:rsidRPr="009401D4" w:rsidR="00CD6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D03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06.09</w:t>
      </w:r>
      <w:r w:rsidRPr="009401D4" w:rsidR="00CD6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9401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декларации в электронном виде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, копией квитанции о приеме налоговой декларации (расчета) в электронном виде, </w:t>
      </w:r>
      <w:r w:rsidRPr="009401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 акта,</w:t>
      </w:r>
      <w:r w:rsidRPr="009401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сведениями  из ЕГРЮЛ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4DE8" w:rsidRPr="009401D4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03771" w:rsidR="00D03771">
        <w:rPr>
          <w:rFonts w:ascii="Times New Roman" w:eastAsia="Times New Roman" w:hAnsi="Times New Roman" w:cs="Times New Roman"/>
          <w:sz w:val="28"/>
          <w:szCs w:val="28"/>
        </w:rPr>
        <w:t>Паринцев</w:t>
      </w:r>
      <w:r w:rsidR="00D0377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03771" w:rsidR="00D03771">
        <w:rPr>
          <w:rFonts w:ascii="Times New Roman" w:eastAsia="Times New Roman" w:hAnsi="Times New Roman" w:cs="Times New Roman"/>
          <w:sz w:val="28"/>
          <w:szCs w:val="28"/>
        </w:rPr>
        <w:t xml:space="preserve"> Е.М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в совершении вмененного администрат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ивного правонарушения.</w:t>
      </w:r>
    </w:p>
    <w:p w:rsidR="00EB4DE8" w:rsidRPr="009401D4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D03771" w:rsidR="00D03771">
        <w:rPr>
          <w:rFonts w:ascii="Times New Roman" w:eastAsia="Times New Roman" w:hAnsi="Times New Roman" w:cs="Times New Roman"/>
          <w:sz w:val="28"/>
          <w:szCs w:val="28"/>
        </w:rPr>
        <w:t>Паринцева Е.М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D0377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 1 ст. 15.6 Кодекса Российской Федерации об административных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правонарушениях, а именно: не представил</w:t>
      </w:r>
      <w:r w:rsidR="00D0377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EB4DE8" w:rsidRPr="009401D4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Согласно п. 1 ст. 4.5 Кодекса Российской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EB4DE8" w:rsidRPr="009401D4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Учитывая ус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EB4DE8" w:rsidRPr="009401D4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зводство по делу, не установлено. Протокол об административном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составлен с соблюдением требований закона, противоречий не содержит. Права и законные интересы </w:t>
      </w:r>
      <w:r w:rsidRPr="00D03771" w:rsidR="00D03771">
        <w:rPr>
          <w:rFonts w:ascii="Times New Roman" w:eastAsia="Times New Roman" w:hAnsi="Times New Roman" w:cs="Times New Roman"/>
          <w:sz w:val="28"/>
          <w:szCs w:val="28"/>
        </w:rPr>
        <w:t>Паринцев</w:t>
      </w:r>
      <w:r w:rsidR="00D0377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03771" w:rsidR="00D03771">
        <w:rPr>
          <w:rFonts w:ascii="Times New Roman" w:eastAsia="Times New Roman" w:hAnsi="Times New Roman" w:cs="Times New Roman"/>
          <w:sz w:val="28"/>
          <w:szCs w:val="28"/>
        </w:rPr>
        <w:t xml:space="preserve"> Е.М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были.</w:t>
      </w:r>
    </w:p>
    <w:p w:rsidR="00EB4DE8" w:rsidRPr="009401D4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 4.1 Кодекса Российской Федерации об административных правонарушениях, учитывает характер совершенного административн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ого правонарушения, личность виновной, ее имущественное положение, а также наличие обстоятельств, смягчающих или отягчающих административную ответственность.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по делу не установлено.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ью 2 настоящей статьи.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в письменной форме.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огенного характера, а также при отсутствии имущественного ущерба.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С учетом взаимосвязанных положений ч. ч. 2, 3 ст. 3.4 и ч. 1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правонарушениях. 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ичности </w:t>
      </w:r>
      <w:r w:rsidRPr="00D03771" w:rsidR="00D03771">
        <w:rPr>
          <w:rFonts w:ascii="Times New Roman" w:eastAsia="Times New Roman" w:hAnsi="Times New Roman" w:cs="Times New Roman"/>
          <w:sz w:val="28"/>
          <w:szCs w:val="28"/>
        </w:rPr>
        <w:t>Паринцев</w:t>
      </w:r>
      <w:r w:rsidR="00D0377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03771" w:rsidR="00D03771">
        <w:rPr>
          <w:rFonts w:ascii="Times New Roman" w:eastAsia="Times New Roman" w:hAnsi="Times New Roman" w:cs="Times New Roman"/>
          <w:sz w:val="28"/>
          <w:szCs w:val="28"/>
        </w:rPr>
        <w:t xml:space="preserve"> Е.М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, котор</w:t>
      </w:r>
      <w:r w:rsidR="00D03771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ранее (на момент совершения вмененного правонарушения) к административной ответственности не привлекал</w:t>
      </w:r>
      <w:r w:rsidR="00D03771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отсутствуют), отсутствие обстоятельств, отягчающих и смягчающих ответственность, то об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стоятельство, что допущенные </w:t>
      </w:r>
      <w:r w:rsidR="00D03771"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D03771" w:rsidR="00D03771">
        <w:rPr>
          <w:rFonts w:ascii="Times New Roman" w:eastAsia="Times New Roman" w:hAnsi="Times New Roman" w:cs="Times New Roman"/>
          <w:sz w:val="28"/>
          <w:szCs w:val="28"/>
        </w:rPr>
        <w:t>Паринцев</w:t>
      </w:r>
      <w:r w:rsidR="00D0377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03771" w:rsidR="00D03771">
        <w:rPr>
          <w:rFonts w:ascii="Times New Roman" w:eastAsia="Times New Roman" w:hAnsi="Times New Roman" w:cs="Times New Roman"/>
          <w:sz w:val="28"/>
          <w:szCs w:val="28"/>
        </w:rPr>
        <w:t xml:space="preserve"> Е.М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наказание с применением ч. 1 ст. 4.1.1 К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правонарушениях. 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ПОСТАНОВИЛ: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771">
        <w:rPr>
          <w:rFonts w:ascii="Times New Roman" w:eastAsia="Times New Roman" w:hAnsi="Times New Roman" w:cs="Times New Roman"/>
          <w:sz w:val="28"/>
          <w:szCs w:val="28"/>
        </w:rPr>
        <w:t>Парин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>цев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 xml:space="preserve"> Михайловн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В соответств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через мирового судью судебного участка №1</w:t>
      </w:r>
      <w:r w:rsidR="00D0377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DE8" w:rsidRPr="009401D4" w:rsidP="00EB4DE8">
      <w:pPr>
        <w:spacing w:after="0" w:line="240" w:lineRule="auto"/>
        <w:ind w:firstLine="851"/>
        <w:jc w:val="both"/>
        <w:rPr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      </w:t>
      </w:r>
      <w:r w:rsidRPr="009401D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03771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p w:rsidR="007E6AD1" w:rsidRPr="009401D4">
      <w:pPr>
        <w:rPr>
          <w:sz w:val="28"/>
          <w:szCs w:val="28"/>
        </w:rPr>
      </w:pPr>
    </w:p>
    <w:sectPr w:rsidSect="009401D4">
      <w:footerReference w:type="default" r:id="rId4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AFD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E8"/>
    <w:rsid w:val="0019571A"/>
    <w:rsid w:val="001C4AFD"/>
    <w:rsid w:val="006E4E6E"/>
    <w:rsid w:val="007E6AD1"/>
    <w:rsid w:val="009401D4"/>
    <w:rsid w:val="00973E91"/>
    <w:rsid w:val="009F0F1D"/>
    <w:rsid w:val="00AC4D7B"/>
    <w:rsid w:val="00B02173"/>
    <w:rsid w:val="00CD6D57"/>
    <w:rsid w:val="00D03771"/>
    <w:rsid w:val="00D377F2"/>
    <w:rsid w:val="00EB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E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B4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B4DE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