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189" w:rsidRPr="007414A6" w:rsidP="005441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0424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/1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21</w:t>
      </w:r>
    </w:p>
    <w:p w:rsidR="00544189" w:rsidRPr="007414A6" w:rsidP="0054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августа 2021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</w:t>
      </w:r>
      <w:r w:rsidR="007414A6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4A6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4004FB">
        <w:rPr>
          <w:rFonts w:ascii="Times New Roman" w:hAnsi="Times New Roman" w:cs="Times New Roman"/>
          <w:sz w:val="27"/>
          <w:szCs w:val="27"/>
        </w:rPr>
        <w:t>9</w:t>
      </w:r>
      <w:r w:rsidRPr="007414A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="004004FB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4004FB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</w:t>
      </w:r>
    </w:p>
    <w:p w:rsidR="004004FB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главного инспектора аппарата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>онтрольно</w:t>
      </w:r>
      <w:r>
        <w:rPr>
          <w:rFonts w:ascii="Times New Roman" w:hAnsi="Times New Roman" w:cs="Times New Roman"/>
          <w:sz w:val="27"/>
          <w:szCs w:val="27"/>
        </w:rPr>
        <w:t xml:space="preserve"> – счетной палаты города Симферополя Республик</w:t>
      </w:r>
      <w:r>
        <w:rPr>
          <w:rFonts w:ascii="Times New Roman" w:hAnsi="Times New Roman" w:cs="Times New Roman"/>
          <w:sz w:val="27"/>
          <w:szCs w:val="27"/>
        </w:rPr>
        <w:t xml:space="preserve">и Крым – </w:t>
      </w:r>
      <w:r>
        <w:rPr>
          <w:rFonts w:ascii="Times New Roman" w:hAnsi="Times New Roman" w:cs="Times New Roman"/>
          <w:sz w:val="27"/>
          <w:szCs w:val="27"/>
        </w:rPr>
        <w:t>Трегуб</w:t>
      </w:r>
      <w:r>
        <w:rPr>
          <w:rFonts w:ascii="Times New Roman" w:hAnsi="Times New Roman" w:cs="Times New Roman"/>
          <w:sz w:val="27"/>
          <w:szCs w:val="27"/>
        </w:rPr>
        <w:t xml:space="preserve"> Е.В.,</w:t>
      </w:r>
    </w:p>
    <w:p w:rsidR="004004FB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04FB">
        <w:rPr>
          <w:rFonts w:ascii="Times New Roman" w:eastAsia="Times New Roman" w:hAnsi="Times New Roman" w:cs="Times New Roman"/>
          <w:sz w:val="27"/>
          <w:szCs w:val="27"/>
        </w:rPr>
        <w:t>заведующего сектором правого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обеспечения 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аппарата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онтрольно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 – счетной палаты города Симферополя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>Кульчицкой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Н.В., 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414A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414A6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4004FB">
        <w:rPr>
          <w:rFonts w:ascii="Times New Roman" w:hAnsi="Times New Roman" w:cs="Times New Roman"/>
          <w:sz w:val="27"/>
          <w:szCs w:val="27"/>
        </w:rPr>
        <w:t>9</w:t>
      </w:r>
      <w:r w:rsidRPr="007414A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</w:t>
      </w:r>
      <w:r w:rsidRPr="007414A6">
        <w:rPr>
          <w:rFonts w:ascii="Times New Roman" w:hAnsi="Times New Roman" w:cs="Times New Roman"/>
          <w:sz w:val="27"/>
          <w:szCs w:val="27"/>
        </w:rPr>
        <w:t xml:space="preserve">ресу: </w:t>
      </w:r>
      <w:r w:rsidRPr="007414A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414A6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44189" w:rsidRPr="007414A6" w:rsidP="00A47AC1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="004004FB">
        <w:rPr>
          <w:rFonts w:ascii="Times New Roman" w:hAnsi="Times New Roman" w:cs="Times New Roman"/>
          <w:sz w:val="27"/>
          <w:szCs w:val="27"/>
        </w:rPr>
        <w:t>–</w:t>
      </w:r>
      <w:r w:rsidRPr="007414A6">
        <w:rPr>
          <w:rFonts w:ascii="Times New Roman" w:hAnsi="Times New Roman" w:cs="Times New Roman"/>
          <w:sz w:val="27"/>
          <w:szCs w:val="27"/>
        </w:rPr>
        <w:t xml:space="preserve"> </w:t>
      </w:r>
      <w:r w:rsidR="004004FB">
        <w:rPr>
          <w:rFonts w:ascii="Times New Roman" w:hAnsi="Times New Roman" w:cs="Times New Roman"/>
          <w:sz w:val="27"/>
          <w:szCs w:val="27"/>
        </w:rPr>
        <w:t>главного бухгалтера бюджетного учреждения «</w:t>
      </w:r>
      <w:r w:rsidR="004004FB">
        <w:rPr>
          <w:rFonts w:ascii="Times New Roman" w:hAnsi="Times New Roman" w:cs="Times New Roman"/>
          <w:sz w:val="27"/>
          <w:szCs w:val="27"/>
        </w:rPr>
        <w:t>Горзеленхоз</w:t>
      </w:r>
      <w:r w:rsidR="004004FB">
        <w:rPr>
          <w:rFonts w:ascii="Times New Roman" w:hAnsi="Times New Roman" w:cs="Times New Roman"/>
          <w:sz w:val="27"/>
          <w:szCs w:val="27"/>
        </w:rPr>
        <w:t>» муниципального образования городской округ Симферополь Республики Крым Новиковой Марины Петровны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54D43">
        <w:rPr>
          <w:rStyle w:val="FontStyle12"/>
          <w:sz w:val="27"/>
          <w:szCs w:val="27"/>
          <w:lang w:eastAsia="uk-UA"/>
        </w:rPr>
        <w:t>«данные изъяты»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 xml:space="preserve"> частью 4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ст</w:t>
      </w:r>
      <w:r w:rsidRPr="007414A6" w:rsidR="00EC1884">
        <w:rPr>
          <w:rFonts w:ascii="Times New Roman" w:eastAsia="Times New Roman" w:hAnsi="Times New Roman" w:cs="Times New Roman"/>
          <w:sz w:val="27"/>
          <w:szCs w:val="27"/>
        </w:rPr>
        <w:t xml:space="preserve">атьей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15.15.</w:t>
      </w:r>
      <w:r w:rsidR="004004F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ых правонарушениях,</w:t>
      </w:r>
    </w:p>
    <w:p w:rsidR="002124C0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P="0054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2124C0" w:rsidRPr="007414A6" w:rsidP="0054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004FB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Новикова М.П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., будучи главным бухгалтером бюджетного учреждения «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Горзеленхоз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» муниципального образования городской округ Симферополь Республики Крым (далее - МБУ </w:t>
      </w:r>
      <w:r w:rsidR="006B537C">
        <w:rPr>
          <w:rFonts w:ascii="Times New Roman" w:eastAsia="Times New Roman" w:hAnsi="Times New Roman" w:cs="Times New Roman"/>
          <w:sz w:val="27"/>
          <w:szCs w:val="27"/>
        </w:rPr>
        <w:t>«</w:t>
      </w:r>
      <w:r w:rsidR="006B537C">
        <w:rPr>
          <w:rFonts w:ascii="Times New Roman" w:eastAsia="Times New Roman" w:hAnsi="Times New Roman" w:cs="Times New Roman"/>
          <w:sz w:val="27"/>
          <w:szCs w:val="27"/>
        </w:rPr>
        <w:t>Горзеленхоз</w:t>
      </w:r>
      <w:r w:rsidR="006B537C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), допустила грубое нарушение требований к бюджетному (бухгалтерскому) учету выраженное в искажении показателей бухгалтерской (бюджетной) отчетности в денежном измерении, которое привело к искажению информации об активах, и (или) обязательствах, и (или) о 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финансовом результате, более чем на 10%, чем совершила административное правонарушение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>предусмотренное</w:t>
      </w:r>
      <w:r w:rsidRPr="004004FB">
        <w:rPr>
          <w:rFonts w:ascii="Times New Roman" w:eastAsia="Times New Roman" w:hAnsi="Times New Roman" w:cs="Times New Roman"/>
          <w:sz w:val="27"/>
          <w:szCs w:val="27"/>
        </w:rPr>
        <w:t xml:space="preserve"> ч. 4 ст. 15.15.6 КоАП РФ. 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B537C" w:rsidR="006B537C">
        <w:rPr>
          <w:rFonts w:ascii="Times New Roman" w:hAnsi="Times New Roman" w:cs="Times New Roman"/>
          <w:sz w:val="27"/>
          <w:szCs w:val="27"/>
        </w:rPr>
        <w:t>Новикова М.П</w:t>
      </w:r>
      <w:r w:rsidRPr="007414A6" w:rsidR="002D1F7A">
        <w:rPr>
          <w:rFonts w:ascii="Times New Roman" w:hAnsi="Times New Roman" w:cs="Times New Roman"/>
          <w:sz w:val="27"/>
          <w:szCs w:val="27"/>
        </w:rPr>
        <w:t xml:space="preserve">. 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Pr="007414A6">
        <w:rPr>
          <w:rFonts w:ascii="Times New Roman" w:hAnsi="Times New Roman" w:cs="Times New Roman"/>
          <w:sz w:val="27"/>
          <w:szCs w:val="27"/>
        </w:rPr>
        <w:t>судеб</w:t>
      </w:r>
      <w:r w:rsidRPr="007414A6">
        <w:rPr>
          <w:rFonts w:ascii="Times New Roman" w:hAnsi="Times New Roman" w:cs="Times New Roman"/>
          <w:sz w:val="27"/>
          <w:szCs w:val="27"/>
        </w:rPr>
        <w:t xml:space="preserve">ная повестка, направленная 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по адресу</w:t>
      </w:r>
      <w:r w:rsidRPr="007414A6">
        <w:rPr>
          <w:rFonts w:ascii="Times New Roman" w:hAnsi="Times New Roman" w:cs="Times New Roman"/>
          <w:sz w:val="27"/>
          <w:szCs w:val="27"/>
        </w:rPr>
        <w:t xml:space="preserve"> места жительства лица, в отношении которого ведется производство по делу об адм</w:t>
      </w:r>
      <w:r w:rsidRPr="007414A6">
        <w:rPr>
          <w:rFonts w:ascii="Times New Roman" w:hAnsi="Times New Roman" w:cs="Times New Roman"/>
          <w:sz w:val="27"/>
          <w:szCs w:val="27"/>
        </w:rPr>
        <w:t>инистративном правонарушении, возвращена отправителю с отметкой почтового отделения связи «истек срок хранения</w:t>
      </w:r>
      <w:r w:rsidR="006B537C">
        <w:rPr>
          <w:rFonts w:ascii="Times New Roman" w:hAnsi="Times New Roman" w:cs="Times New Roman"/>
          <w:sz w:val="27"/>
          <w:szCs w:val="27"/>
        </w:rPr>
        <w:t>».</w:t>
      </w: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</w:t>
      </w:r>
      <w:r w:rsidRPr="007414A6" w:rsidR="00EC1884">
        <w:rPr>
          <w:rFonts w:ascii="Times New Roman" w:eastAsia="Times New Roman" w:hAnsi="Times New Roman" w:cs="Times New Roman"/>
          <w:color w:val="000000"/>
          <w:sz w:val="27"/>
          <w:szCs w:val="27"/>
        </w:rPr>
        <w:t>атьи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25.1 Кодекса Российс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кой Федерации об административных правонарушениях </w:t>
      </w:r>
      <w:r w:rsidR="00891068">
        <w:rPr>
          <w:rFonts w:ascii="Times New Roman" w:hAnsi="Times New Roman" w:cs="Times New Roman"/>
          <w:sz w:val="27"/>
          <w:szCs w:val="27"/>
        </w:rPr>
        <w:t>Новикова М.П</w:t>
      </w:r>
      <w:r w:rsidRPr="007414A6" w:rsidR="002D1F7A">
        <w:rPr>
          <w:rFonts w:ascii="Times New Roman" w:hAnsi="Times New Roman" w:cs="Times New Roman"/>
          <w:sz w:val="27"/>
          <w:szCs w:val="27"/>
        </w:rPr>
        <w:t xml:space="preserve">. 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891068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6B537C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 того, Новикова М.П. была извещена телефонограммой, в ходе телефонного разговора поя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снила, что вину в совершении инкриминируемого ей правонарушения признала в полном объеме, просила рассмотреть дело в ее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отсутствие, назначить ей наказание в виде минимального размере штрафа, предусмотренного санкцией статьи.  </w:t>
      </w:r>
    </w:p>
    <w:p w:rsidR="002D1F7A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B537C" w:rsidR="006B537C">
        <w:rPr>
          <w:rFonts w:ascii="Times New Roman" w:hAnsi="Times New Roman" w:cs="Times New Roman"/>
          <w:sz w:val="27"/>
          <w:szCs w:val="27"/>
        </w:rPr>
        <w:t>Новиков</w:t>
      </w:r>
      <w:r w:rsidR="006B537C">
        <w:rPr>
          <w:rFonts w:ascii="Times New Roman" w:hAnsi="Times New Roman" w:cs="Times New Roman"/>
          <w:sz w:val="27"/>
          <w:szCs w:val="27"/>
        </w:rPr>
        <w:t>ой</w:t>
      </w:r>
      <w:r w:rsidRPr="006B537C" w:rsidR="006B537C">
        <w:rPr>
          <w:rFonts w:ascii="Times New Roman" w:hAnsi="Times New Roman" w:cs="Times New Roman"/>
          <w:sz w:val="27"/>
          <w:szCs w:val="27"/>
        </w:rPr>
        <w:t xml:space="preserve"> М.П</w:t>
      </w:r>
      <w:r w:rsidRPr="007414A6">
        <w:rPr>
          <w:rFonts w:ascii="Times New Roman" w:hAnsi="Times New Roman" w:cs="Times New Roman"/>
          <w:sz w:val="27"/>
          <w:szCs w:val="27"/>
        </w:rPr>
        <w:t>.</w:t>
      </w:r>
    </w:p>
    <w:p w:rsidR="006B537C" w:rsidRPr="007414A6" w:rsidP="0054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537C">
        <w:rPr>
          <w:rFonts w:ascii="Times New Roman" w:hAnsi="Times New Roman" w:cs="Times New Roman"/>
          <w:sz w:val="27"/>
          <w:szCs w:val="27"/>
        </w:rPr>
        <w:t>В судебном заседании должностн</w:t>
      </w:r>
      <w:r>
        <w:rPr>
          <w:rFonts w:ascii="Times New Roman" w:hAnsi="Times New Roman" w:cs="Times New Roman"/>
          <w:sz w:val="27"/>
          <w:szCs w:val="27"/>
        </w:rPr>
        <w:t>ые</w:t>
      </w:r>
      <w:r w:rsidRPr="006B537C">
        <w:rPr>
          <w:rFonts w:ascii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B537C">
        <w:rPr>
          <w:rFonts w:ascii="Times New Roman" w:hAnsi="Times New Roman" w:cs="Times New Roman"/>
          <w:sz w:val="27"/>
          <w:szCs w:val="27"/>
        </w:rPr>
        <w:t xml:space="preserve"> Контрольно-счетной палаты г. Симферополя Республики Крым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6B53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Трегуб</w:t>
      </w:r>
      <w:r>
        <w:rPr>
          <w:rFonts w:ascii="Times New Roman" w:hAnsi="Times New Roman" w:cs="Times New Roman"/>
          <w:sz w:val="27"/>
          <w:szCs w:val="27"/>
        </w:rPr>
        <w:t xml:space="preserve"> Е.В., </w:t>
      </w:r>
      <w:r>
        <w:rPr>
          <w:rFonts w:ascii="Times New Roman" w:hAnsi="Times New Roman" w:cs="Times New Roman"/>
          <w:sz w:val="27"/>
          <w:szCs w:val="27"/>
        </w:rPr>
        <w:t>Кульчицкая</w:t>
      </w:r>
      <w:r>
        <w:rPr>
          <w:rFonts w:ascii="Times New Roman" w:hAnsi="Times New Roman" w:cs="Times New Roman"/>
          <w:sz w:val="27"/>
          <w:szCs w:val="27"/>
        </w:rPr>
        <w:t xml:space="preserve"> Н.В</w:t>
      </w:r>
      <w:r w:rsidRPr="006B537C">
        <w:rPr>
          <w:rFonts w:ascii="Times New Roman" w:hAnsi="Times New Roman" w:cs="Times New Roman"/>
          <w:sz w:val="27"/>
          <w:szCs w:val="27"/>
        </w:rPr>
        <w:t>. пояснил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6B537C">
        <w:rPr>
          <w:rFonts w:ascii="Times New Roman" w:hAnsi="Times New Roman" w:cs="Times New Roman"/>
          <w:sz w:val="27"/>
          <w:szCs w:val="27"/>
        </w:rPr>
        <w:t xml:space="preserve">, что в ходе проведения проверки </w:t>
      </w:r>
      <w:r>
        <w:rPr>
          <w:rFonts w:ascii="Times New Roman" w:hAnsi="Times New Roman" w:cs="Times New Roman"/>
          <w:sz w:val="27"/>
          <w:szCs w:val="27"/>
        </w:rPr>
        <w:t xml:space="preserve">годовой бюджетной отчетности главного администратора средств </w:t>
      </w:r>
      <w:r w:rsidRPr="006B537C">
        <w:rPr>
          <w:rFonts w:ascii="Times New Roman" w:hAnsi="Times New Roman" w:cs="Times New Roman"/>
          <w:sz w:val="27"/>
          <w:szCs w:val="27"/>
        </w:rPr>
        <w:t>бюджета муниципального образования городской округ Симферополь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 – Департамента городского хозяйства Администра</w:t>
      </w:r>
      <w:r>
        <w:rPr>
          <w:rFonts w:ascii="Times New Roman" w:hAnsi="Times New Roman" w:cs="Times New Roman"/>
          <w:sz w:val="27"/>
          <w:szCs w:val="27"/>
        </w:rPr>
        <w:t>ции города Симферополя за 2020 год</w:t>
      </w:r>
      <w:r w:rsidRPr="006B53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выявлены данные, указывающие на наличие события административного правонарушения </w:t>
      </w:r>
      <w:r w:rsidRPr="006B537C">
        <w:rPr>
          <w:rFonts w:ascii="Times New Roman" w:hAnsi="Times New Roman" w:cs="Times New Roman"/>
          <w:sz w:val="27"/>
          <w:szCs w:val="27"/>
        </w:rPr>
        <w:t>по ч. 4 ст. 15.15.6 КоАП</w:t>
      </w:r>
      <w:r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hAnsi="Times New Roman" w:cs="Times New Roman"/>
          <w:sz w:val="27"/>
          <w:szCs w:val="27"/>
        </w:rPr>
        <w:t>связи</w:t>
      </w:r>
      <w:r>
        <w:rPr>
          <w:rFonts w:ascii="Times New Roman" w:hAnsi="Times New Roman" w:cs="Times New Roman"/>
          <w:sz w:val="27"/>
          <w:szCs w:val="27"/>
        </w:rPr>
        <w:t xml:space="preserve"> с чем был составлен протокол об административном правонарушении.</w:t>
      </w:r>
      <w:r w:rsidRPr="006B53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Обстоятельства, </w:t>
      </w:r>
      <w:r w:rsidRPr="006B53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изложенные в протоколе о</w:t>
      </w:r>
      <w:r>
        <w:rPr>
          <w:rFonts w:ascii="Times New Roman" w:hAnsi="Times New Roman" w:cs="Times New Roman"/>
          <w:sz w:val="27"/>
          <w:szCs w:val="27"/>
        </w:rPr>
        <w:t>б административном правонарушении поддержали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B537C">
        <w:rPr>
          <w:rFonts w:ascii="Times New Roman" w:hAnsi="Times New Roman" w:cs="Times New Roman"/>
          <w:sz w:val="27"/>
          <w:szCs w:val="27"/>
        </w:rPr>
        <w:t>просил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6B537C">
        <w:rPr>
          <w:rFonts w:ascii="Times New Roman" w:hAnsi="Times New Roman" w:cs="Times New Roman"/>
          <w:sz w:val="27"/>
          <w:szCs w:val="27"/>
        </w:rPr>
        <w:t xml:space="preserve"> привлечь должностное лицо к административной ответственности и назначить ей наказание в пределах санкции ч. 4 ст. 15.15.6 КоАП РФ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Заслушав пояснения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 Контрольно-счетной палаты г. Симфер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ополя Республики Крым –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Трегуб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Е.В.,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Кульчицк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414A6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ст. 24.1. КоАП РФ задачами производства по делам об административных правонарушениях являются всестороннее, полное, объективное выяснение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 каждого дела, разрешение его в соответствии с законом.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 1.5.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ч.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ответственность.</w:t>
      </w:r>
    </w:p>
    <w:p w:rsidR="006B537C" w:rsidRP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Часть 4 ст. 15.15.6 КоАП РФ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</w:t>
      </w:r>
    </w:p>
    <w:p w:rsidR="006B537C" w:rsidP="006B5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подпунктом 1) пункта 4 примечаний к ст. 15.15.6 КоАП РФ под гр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ансовой) отчетности понимается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активах, и (или) обязательствах, и (или) о финансовом результате более чем </w:t>
      </w:r>
      <w:r w:rsidRPr="006B537C">
        <w:rPr>
          <w:rFonts w:ascii="Times New Roman" w:eastAsia="Times New Roman" w:hAnsi="Times New Roman" w:cs="Times New Roman"/>
          <w:color w:val="000000"/>
          <w:sz w:val="27"/>
          <w:szCs w:val="27"/>
        </w:rPr>
        <w:t>на 10 процентов.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рассмотрении дела судом установлено, что п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роверкой полноты и достоверности отражения показателей Баланса по состоянию на 01.01.2021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отчетной формы 0503730 (за 2020 год), а также сверкой данных Баланса государственного (муниципального)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учреждения, Справки о наличии имущества и обязательств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забалансовых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счетах с данными регистров бухгалтерского учета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»: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оборотно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-сальдовых ведомостей за 2020 год, выявлен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следующие нарушения.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Так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 Постановлением Админис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трации города Симферополя № 6441 от 29.11.2019 на праве оперативного управления за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закреплено муниципальное движимое и недвижимое имущество (лабораторный корпус, оранжерея, компрессорная, водопровод с канализацией), согласно Приложению 1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к постановлению балансовой стоимостью 1350486,09 руб. и муниципальное имущество (машины дорожные, автомобили грузовые и легковые, ограждение, вагончик, счетчик), согласно Приложению 2 к постановлению балансовой стоимостью 4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755999,31 руб.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ановлений Администрации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города Симферополя РК № 296 от 22.01.2020,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№ 297 от 22.01.2020, № 298 от 22.01.2020, № 299 от 22.01.2020, № 300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22.01.2020,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№ 301от 22.01.2020, №302 от 22.01.2020,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предоставлены в постоянное (бессрочное) пользов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ание земельные участки.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сведений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Выписок из Единого государственного реестра недвижимости (далее - ЕГРН) на 7 земельных участков, кадастровая стоимость каждого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зе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мельного участка указанной в сведениях, составила 1 руб.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п.70., п.71.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Инстру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кции №157н, земельные участки используемые учреждением на праве постоянного (бессрочного) пользования учитываются на счете 103.00 «Непроизведенные активы» на основании документа (свидетельства), подтверждающего право пользования земельным участком: по их к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адастровой (рыночной) стоимости, указанной в сведениях из Единого государственного реес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тра недвижимости (далее -</w:t>
      </w:r>
      <w:r w:rsidR="00212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ЕГРН).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В бухгалтерском учете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земельные участки (сквер 180 квартал, сквер Г. Потемкина, сквер им. братьев Айвазовских, сквер К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азанский, сквер Ленина, сквер Победы, сквер Семинарский) отражены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забалансовом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счете 01 «Имущество, полученное в пользование» в сумме 7,00 руб., что является нарушением п.70, п. 71 Инструкции №157н., так как подлежит отражению на счете 103.00 «Непроизве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денные активы».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Вместе с тем, согласно информации, отраженной в Пояснительной записке к Балансу Учреждения за 2020 год установлено, что в Разделе 2.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«Результаты деятельности Учреждения» Пояснительной записки отражена информация о получении в постоянное (бе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ссрочное) пользование земельных участков в количестве 7 шт. на сумму 7 руб., а также о проведении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закупок товаров, работ и услуг: а именно текущего ремонта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административного здания и теплицы на сумму 6310533,60 руб.; спецодежды и обуви для работников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сумму 287725,43 руб., топлива и запасных частей для транспорта на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сумму 1839404,32 руб., семян цветов и саженцев деревьев для выполнения муниципального задания на сумму 13125607,54 руб.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проверкой бухгалтерских документов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по сост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оянию на 01.01.2021 установлено наличие указанного муниципального движимого и недвижимого имущества, закреплённого на праве оперативного управления, а также имущества приобретенного за счет предоставления средств субсидий из бюджета МОГО Симферополя на обе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спечение деятельности Учреждения, которое отражено в бухгалтерском учете и находится в МБУ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на основании первичных учетных документов в соответствующих регистрах бухгалтерского учета: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оборотно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-сальдовых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ведомостях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2020 год.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Инс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трукции №157н, данные бухгалтерского учета и сформированная на их основе отчетность субъектов учета формируются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результ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аты деятельности учреждения,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данные бухгалтерского учета и сформированная на их основе отчетность учреждений должны быть сопоставимы у государственного (муниципального) учреждения вне зависимости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его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типа, в том числе за различные финансовые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(отчетные) периоды его деятельности.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ст. 13 Закона № 402-ФЗ, п. 9. Инструкции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н, бухгалтерская отчетность составляется: на основе данных Главной книги и других регистров бухгалтерского учета, установленных законодательством Росси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йской Федерации для учреждений,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Однако, в нарушение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Инструкции №157н, в отчетной форме 0503730 Баланса го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сударственного (муниципального) учреждения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за 2020 год, указанное муниципальное движимое и недвижимое имущество отсутствует в отчетной форме Баланса и не отражено на соответствующих счетах бухгалтерского учета.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информации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оборотн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-сальдовой ведомости по счету 101.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«Основные средства» за 2020 год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», балансовая стоимость имущества, относящегося к основным средствам, независимо от их стоимости и со сроком полезного использования более 12 месяцев в соответствии с полож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ениями федерального стандарта бухгалтерского учета для организаций государственного сектора «Основные средства» составляет 17 024 563, 62 руб.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(без учета стоимости земельных участков на счете 103 и стоимости доски почета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забалансовом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счете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ое значение показателя основных средств подлежит отражению в годовой бухг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алтерской отчетности, а именно: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0503730 Баланса государственного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(муниципального) учреждения по состоянию на 01.01.2021 (за 2020год) и форме 0503768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 движении нефинан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совых активов учреждения» вид деятельности: субсидии на выполнение государственного (муниципального) задания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по состоянию на 01.01.2021 по соответствующим строкам.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Показатель кадастровой стоимости 7 земельных участков в сумме 7,00 руб., с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огласно данных Выписки из ЕГРН, подлежит соответственно отражению в отчетных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формах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: Баланс и Сведения о движении нефинансовых активов учреждения на 01.01.2021 по соответствующим строкам.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Аналогично, согласно данным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оборотно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льдовой ведомости по счету 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Материальные запасы» за 2020 год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балансовая стоимость материальных запасов составила 19 420699,54 руб. Материальные запасы - материальные объекты, относящиеся к материалам в соответствии с положениями федерального стандарта бухгалтерс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кого учета для организаций государственного сектора «Запасы» (т.е. предметы, используемые в деятельности учреждения в течение периода, не превышающего 12 месяцев, независимо от их стоимости)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Значения показателей материальных запасов подлежат отражению в вы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шеуказанных отчетных формах годовой бухгалтерской отчетности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имуществу, подлежащему отражению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забалансовых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счетах Учреждения, которое относится к объектам основных средств, находящихся в эксплуатации стоимостью до 10000 рублей, отно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сится согласно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оборотно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-сальдовой ведомости доска почета стоимостью 1,00 руб., расположенная по адресу: ул. Толстого, 15 г. Симферополь.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При этом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значение показателя основных средств в эксплуатации (доска почета) по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забалансовому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счету 21, не отражено в в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ышеуказанных отчетных формах годовой бухгалтерской отчетности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Таким образом, в нарушение п.9., п. 15., п. 16., п. 17. и п.21. Инструкции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н, при составлении бухгалтерской (финансовой) отчетности за 2020 год,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не отраж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ены значения показателей нефинансовых активов (основных средств, материальных запасов, земельных участков, переданных в постоянное (бессрочное) пользование,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прочее имущество) в разделе 1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«Нефинансовые активы» Баланса государственного (муниципального) уч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реждения за 2020 год и показателей Справки о наличии имущества и обязательств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забалансовых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счетах к Балансу.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Вследствие указанного, искажение (не отражение) данных бухгалтерской (финансовой) отчетности Учреждения свидетельствует о недостоверности предст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авления информации о финансовом и имущественном положении Учреждения на отчетную дату.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изложенного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, в нарушение п.1.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ст.13. Закона № 402-ФЗ, п.15.-17., п.21. Инструкции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допущено искажение показателей бухгалтерской (финансо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вой) отчетности за 2020 год, выразившееся в отсутствии: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показателя по строке 010 «Основные средства» раздела 1. «Нефинансовые активы» Баланса государственного (муниципального) учреждения на 01.01.2021 (ф.0503730) на начало и конец отчетного периода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сумму 17 024 563, 62 руб.;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показателя по строке 070 «Непроизведенные активы» раздела 1 .«Нефинансовые активы» Баланса государственного (муниципального) учреждения за 2020год, на начало и конец отчетного периода на сумму 7,00 руб., в результате не отражен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ия кадастровой стоимости земельных участков, переданных в постоянное (бессрочное) пользование и имеющих государственную регистрацию;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показателя по строке 080 «Материальные запасы» раздела 1.«Нефинансовые активы» Баланса государственного (муниципального)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на начало и конец отчетного периода на сумму 19 420 699,54 руб.;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показателя по строке 210 «Основные средства в эксплуатации» Справки о наличии имущества и обязательства на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забалансовых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счетах к Балансу за 2020 год, по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забалансовому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счету 21 в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отношении не отражения муниципального имущества (доски почета по ул.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Толсгого,15) на сумму 1,00 руб. 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Одновременно, в отчетной форме 0503768 «Сведения о движении нефинансовых активов учреждения» вид деятельности: субсидии на выполнение государственного мун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иципального) задания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за 2020 год допущено искажение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оказателей бухгалтерской (финансовой) отчетности за 2020 год, а именно: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строке 010 «Основные средства» раздела 1. «Нефинансовые активы» отсутствует значение показателя в сумме 17 024 563, 62 руб.;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 строке 150 «Непроизведенные активы» раздела 3.1. «Непроизведенные активы» указанной формы, отсутствует значение показателя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кадастровой стоимости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земельных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ччастков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сумме 7,00 руб.;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по строке 190 «Материальные запасы» раздела 1. «Нефинансовые активы» указанной формы отсутствует значение показателя в сумме 19 420699,54 руб.;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 строке 510 «Основные средства в эксплуатаци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и» раздела 3. «Движение материальных ценностей» указанной формы, отсутствует значение показателя стоимости основного средства (доски почета по ул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.Т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олстого,15) в сумме 1,00 руб.</w:t>
      </w:r>
    </w:p>
    <w:p w:rsidR="006B537C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Всего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не отражены показатели бухгалтерской (финансовой) отчет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ности на общую сумму 36 445 271,16 руб.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В силу подпункта 6 пункта 1 статьи 162 Бюджетного Кодекса Российской Федерации получатель бюджетных средств формирует бюджетную (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бухгалтерскую)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отчетность (обеспечивает формирование бюджетной отчетности) и представля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ет бюджетную отчетность получателя бюджетных средств соответствующему главному распорядителю (распорядителю) бюджетных средств.</w:t>
      </w:r>
    </w:p>
    <w:p w:rsid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Указанное нарушение привело в свою очередь к искажению бухгалтерской и бюджетной (финансовой) отчетности за 2020 год, информации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активах более чем на 10 %, а также привело к искажению показателей сводной отчетности Департамента городского хозяйства.</w:t>
      </w:r>
    </w:p>
    <w:p w:rsidR="00731A2D" w:rsidRPr="00731A2D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пункту 3.1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.6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должностной инструкции главного бухгалтера отдела учета и отчетности МБУ «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» на главного бухгалтера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возложена обязанность по обеспечению составления отчета об испол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нении бюджетов денежных средств, финансовых планов и 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контроля за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целевым использованием средств, соблюдением финансовой дисциплины, своевременностью расчетов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представление их в установленном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порядке в соответствующие органы.</w:t>
      </w:r>
    </w:p>
    <w:p w:rsidR="006B537C" w:rsidP="0073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Приказом МБУ </w:t>
      </w:r>
      <w:r w:rsidRPr="00A56A04"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A56A04"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 w:rsidRPr="00A56A04"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05.11.2019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№60-К</w:t>
      </w:r>
      <w:r w:rsidRPr="00731A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должность главного бухгалтера учреждения принята </w:t>
      </w:r>
      <w:r w:rsid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Новикова М.П.</w:t>
      </w:r>
    </w:p>
    <w:p w:rsidR="00A56A04" w:rsidRPr="00A56A04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ст. 2.4 административной ответственности подлежит должностное лицо в случае совершения им администр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A56A04" w:rsidRPr="00A56A04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соответствие со ст. 26.11. КоАП РФ судья, осуществляющий производство по делу об административном правонарушении, оценивает доказательства по свое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56A04" w:rsidRPr="00A56A04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доказательств, полученных с нарушением закона.</w:t>
      </w:r>
    </w:p>
    <w:p w:rsidR="00A56A04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Новиково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М.П.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совершении вменяемого ей административного правонарушения, подтверждается имеющимися в деле доказательствами, 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исследованными в судебном заседании,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№26/2021 от 09.07.2021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копией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акта внешней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проверки годовой бюджетной отчетности за 2020 год №90 от 16.04.2021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копией пояснительной записки к балансу учреждения,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бухгалтерской отчетностью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МБУ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Горзеленхоз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», копией приказа о приеме на работу Новиков</w:t>
      </w:r>
      <w:r w:rsidR="002124C0">
        <w:rPr>
          <w:rFonts w:ascii="Times New Roman" w:eastAsia="Times New Roman" w:hAnsi="Times New Roman" w:cs="Times New Roman"/>
          <w:color w:val="000000"/>
          <w:sz w:val="27"/>
          <w:szCs w:val="27"/>
        </w:rPr>
        <w:t>у М.</w:t>
      </w:r>
      <w:r w:rsidR="002124C0">
        <w:rPr>
          <w:rFonts w:ascii="Times New Roman" w:eastAsia="Times New Roman" w:hAnsi="Times New Roman" w:cs="Times New Roman"/>
          <w:color w:val="000000"/>
          <w:sz w:val="27"/>
          <w:szCs w:val="27"/>
        </w:rPr>
        <w:t>П. на должность главного бухгалтера №60-К от 05.11.2019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копией </w:t>
      </w:r>
      <w:r w:rsidR="002124C0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трудового договора №66-ТД от 05.11.2019</w:t>
      </w:r>
      <w:r w:rsidRPr="00A56A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дополнительного соглашения к нему</w:t>
      </w:r>
      <w:r w:rsidR="00212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копией должностной инструкции главного бухгалтера.  </w:t>
      </w:r>
    </w:p>
    <w:p w:rsidR="00544189" w:rsidRPr="007414A6" w:rsidP="00A56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с соблюдением требований действующего законодател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ьства, и в совокупности свидетельствуют о виновности </w:t>
      </w:r>
      <w:r w:rsidRPr="002124C0" w:rsidR="002124C0">
        <w:rPr>
          <w:rFonts w:ascii="Times New Roman" w:eastAsia="Times New Roman" w:hAnsi="Times New Roman" w:cs="Times New Roman"/>
          <w:sz w:val="27"/>
          <w:szCs w:val="27"/>
        </w:rPr>
        <w:t>Новиковой М.П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. в инкриминируемом правонарушении. 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124C0" w:rsidR="002124C0">
        <w:rPr>
          <w:rFonts w:ascii="Times New Roman" w:hAnsi="Times New Roman" w:cs="Times New Roman"/>
          <w:sz w:val="27"/>
          <w:szCs w:val="27"/>
        </w:rPr>
        <w:t>Новиков</w:t>
      </w:r>
      <w:r w:rsidR="002124C0">
        <w:rPr>
          <w:rFonts w:ascii="Times New Roman" w:hAnsi="Times New Roman" w:cs="Times New Roman"/>
          <w:sz w:val="27"/>
          <w:szCs w:val="27"/>
        </w:rPr>
        <w:t>а</w:t>
      </w:r>
      <w:r w:rsidRPr="002124C0" w:rsidR="002124C0">
        <w:rPr>
          <w:rFonts w:ascii="Times New Roman" w:hAnsi="Times New Roman" w:cs="Times New Roman"/>
          <w:sz w:val="27"/>
          <w:szCs w:val="27"/>
        </w:rPr>
        <w:t xml:space="preserve"> М.П</w:t>
      </w:r>
      <w:r w:rsidRPr="007414A6" w:rsidR="00EF107D">
        <w:rPr>
          <w:rFonts w:ascii="Times New Roman" w:hAnsi="Times New Roman" w:cs="Times New Roman"/>
          <w:sz w:val="27"/>
          <w:szCs w:val="27"/>
        </w:rPr>
        <w:t>.</w:t>
      </w:r>
      <w:r w:rsidRPr="007414A6">
        <w:rPr>
          <w:rFonts w:ascii="Times New Roman" w:hAnsi="Times New Roman" w:cs="Times New Roman"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ч. 4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2124C0" w:rsidR="002124C0">
        <w:rPr>
          <w:rFonts w:ascii="Times New Roman" w:eastAsia="Times New Roman" w:hAnsi="Times New Roman" w:cs="Times New Roman"/>
          <w:sz w:val="27"/>
          <w:szCs w:val="27"/>
        </w:rPr>
        <w:t>допустила грубое нарушение требований к бюджетному (бухгалтерскому) учету выраженное в искажении показателей бухгалтерской (бюджетной) отчетности в денежном измерении, которое привело к искажению информации об активах, и (или) обязательствах</w:t>
      </w:r>
      <w:r w:rsidRPr="002124C0" w:rsidR="002124C0">
        <w:rPr>
          <w:rFonts w:ascii="Times New Roman" w:eastAsia="Times New Roman" w:hAnsi="Times New Roman" w:cs="Times New Roman"/>
          <w:sz w:val="27"/>
          <w:szCs w:val="27"/>
        </w:rPr>
        <w:t>, и (или) о финансов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ом результате, более чем на 10%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административной ответственности не истек. Оснований для прекращения производства по данному делу не установлено.  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тавлен с соблюдением требований закона, противоречий не содержит. Права и законные интересы </w:t>
      </w:r>
      <w:r w:rsidRPr="002124C0" w:rsidR="002124C0">
        <w:rPr>
          <w:rFonts w:ascii="Times New Roman" w:hAnsi="Times New Roman" w:cs="Times New Roman"/>
          <w:sz w:val="27"/>
          <w:szCs w:val="27"/>
        </w:rPr>
        <w:t>Новиковой М.П</w:t>
      </w:r>
      <w:r w:rsidRPr="007414A6" w:rsidR="00A47AC1">
        <w:rPr>
          <w:rFonts w:ascii="Times New Roman" w:hAnsi="Times New Roman" w:cs="Times New Roman"/>
          <w:sz w:val="27"/>
          <w:szCs w:val="27"/>
        </w:rPr>
        <w:t>.</w:t>
      </w:r>
      <w:r w:rsidRPr="007414A6">
        <w:rPr>
          <w:rFonts w:ascii="Times New Roman" w:hAnsi="Times New Roman" w:cs="Times New Roman"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е обстоятельств, смягчающих или отягчающих административную ответственность.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ст. 4.2, 4.3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, отсутствие смягчающих и отягчающих ответственность обстоятельств, мировой судья счита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ет необходимым подвергнуть </w:t>
      </w:r>
      <w:r w:rsidRPr="002124C0" w:rsidR="002124C0">
        <w:rPr>
          <w:rFonts w:ascii="Times New Roman" w:hAnsi="Times New Roman" w:cs="Times New Roman"/>
          <w:sz w:val="27"/>
          <w:szCs w:val="27"/>
        </w:rPr>
        <w:t>Новиков</w:t>
      </w:r>
      <w:r w:rsidR="002124C0">
        <w:rPr>
          <w:rFonts w:ascii="Times New Roman" w:hAnsi="Times New Roman" w:cs="Times New Roman"/>
          <w:sz w:val="27"/>
          <w:szCs w:val="27"/>
        </w:rPr>
        <w:t>у</w:t>
      </w:r>
      <w:r w:rsidRPr="002124C0" w:rsidR="002124C0">
        <w:rPr>
          <w:rFonts w:ascii="Times New Roman" w:hAnsi="Times New Roman" w:cs="Times New Roman"/>
          <w:sz w:val="27"/>
          <w:szCs w:val="27"/>
        </w:rPr>
        <w:t xml:space="preserve"> М.П</w:t>
      </w:r>
      <w:r w:rsidRPr="007414A6" w:rsidR="00A47AC1">
        <w:rPr>
          <w:rFonts w:ascii="Times New Roman" w:hAnsi="Times New Roman" w:cs="Times New Roman"/>
          <w:sz w:val="27"/>
          <w:szCs w:val="27"/>
        </w:rPr>
        <w:t xml:space="preserve">.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предусмотренной 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ч. 4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2124C0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124C0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124C0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24C0">
        <w:rPr>
          <w:rFonts w:ascii="Times New Roman" w:hAnsi="Times New Roman" w:cs="Times New Roman"/>
          <w:sz w:val="27"/>
          <w:szCs w:val="27"/>
        </w:rPr>
        <w:t>Новиков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124C0">
        <w:rPr>
          <w:rFonts w:ascii="Times New Roman" w:hAnsi="Times New Roman" w:cs="Times New Roman"/>
          <w:sz w:val="27"/>
          <w:szCs w:val="27"/>
        </w:rPr>
        <w:t xml:space="preserve"> Марин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124C0">
        <w:rPr>
          <w:rFonts w:ascii="Times New Roman" w:hAnsi="Times New Roman" w:cs="Times New Roman"/>
          <w:sz w:val="27"/>
          <w:szCs w:val="27"/>
        </w:rPr>
        <w:t xml:space="preserve"> Петровн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2124C0">
        <w:rPr>
          <w:rFonts w:ascii="Times New Roman" w:hAnsi="Times New Roman" w:cs="Times New Roman"/>
          <w:sz w:val="27"/>
          <w:szCs w:val="27"/>
        </w:rPr>
        <w:t xml:space="preserve">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4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 w:rsidRPr="007414A6" w:rsidR="00A47AC1">
        <w:rPr>
          <w:rFonts w:ascii="Times New Roman" w:eastAsia="Times New Roman" w:hAnsi="Times New Roman" w:cs="Times New Roman"/>
          <w:sz w:val="27"/>
          <w:szCs w:val="27"/>
        </w:rPr>
        <w:t>) тысяч рублей.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124C0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Реквизиты для 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оплаты штрафа: Получатель:  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УФК по Республике Крым (Министерство юстиции Республики Крым, л/с 04752203230, почтовый адрес: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Россия, Республика Крым, 295000,  г. Симферополь, ул. Набережная им.60-летия СССР, 28), ИНН: 9102013284, КПП: 910201001, Банк получат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еля: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01153 01 9000 140, постановление по де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лу №05-0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424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/19/2021 от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16.08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>.2021 в отношении Новиков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ой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Марин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ы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Петровн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ы</w:t>
      </w:r>
      <w:r w:rsidRPr="002124C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 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Неуплата административного штрафа в срок, предусмотренный Кодексом Российской Федерации об администрати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пятидесяти часов (ч.1 ст.20.25 Кодекса Российской Федерации об административных правонарушениях).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2124C0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город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а Симферополь (Центральный район городского округа Симферополя) Республики Крым (г. Симферополь, ул. Крымских Партизан, 3а).</w:t>
      </w:r>
    </w:p>
    <w:p w:rsidR="00A47AC1" w:rsidRPr="007414A6" w:rsidP="00A47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>ового судью судебного участка №1</w:t>
      </w:r>
      <w:r w:rsidR="002124C0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7414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44189" w:rsidRPr="007414A6" w:rsidP="0054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44189" w:rsidRPr="007414A6" w:rsidP="002124C0">
      <w:pPr>
        <w:spacing w:after="0" w:line="240" w:lineRule="auto"/>
        <w:ind w:firstLine="709"/>
        <w:jc w:val="both"/>
        <w:rPr>
          <w:sz w:val="27"/>
          <w:szCs w:val="27"/>
        </w:rPr>
      </w:pPr>
      <w:r w:rsidRPr="007414A6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7414A6">
        <w:rPr>
          <w:rFonts w:ascii="Times New Roman" w:eastAsia="Times New Roman" w:hAnsi="Times New Roman" w:cs="Times New Roman"/>
          <w:sz w:val="27"/>
          <w:szCs w:val="27"/>
        </w:rPr>
        <w:tab/>
      </w:r>
      <w:r w:rsidRPr="007414A6">
        <w:rPr>
          <w:rFonts w:ascii="Times New Roman" w:eastAsia="Times New Roman" w:hAnsi="Times New Roman" w:cs="Times New Roman"/>
          <w:sz w:val="27"/>
          <w:szCs w:val="27"/>
        </w:rPr>
        <w:tab/>
      </w:r>
      <w:r w:rsidR="002124C0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p w:rsidR="00544189" w:rsidRPr="007414A6" w:rsidP="00544189">
      <w:pPr>
        <w:rPr>
          <w:sz w:val="27"/>
          <w:szCs w:val="27"/>
        </w:rPr>
      </w:pPr>
    </w:p>
    <w:p w:rsidR="002C5A43" w:rsidRPr="007414A6">
      <w:pPr>
        <w:rPr>
          <w:sz w:val="27"/>
          <w:szCs w:val="27"/>
        </w:rPr>
      </w:pPr>
    </w:p>
    <w:sectPr w:rsidSect="007414A6">
      <w:footerReference w:type="default" r:id="rId4"/>
      <w:pgSz w:w="11906" w:h="16838"/>
      <w:pgMar w:top="851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43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9"/>
    <w:rsid w:val="0002091B"/>
    <w:rsid w:val="00174C12"/>
    <w:rsid w:val="002124C0"/>
    <w:rsid w:val="002231C9"/>
    <w:rsid w:val="002C5A43"/>
    <w:rsid w:val="002D1F7A"/>
    <w:rsid w:val="00326552"/>
    <w:rsid w:val="004004FB"/>
    <w:rsid w:val="00470DA0"/>
    <w:rsid w:val="004900E4"/>
    <w:rsid w:val="00544189"/>
    <w:rsid w:val="00572478"/>
    <w:rsid w:val="005D35FB"/>
    <w:rsid w:val="006B537C"/>
    <w:rsid w:val="00700625"/>
    <w:rsid w:val="00731A2D"/>
    <w:rsid w:val="007414A6"/>
    <w:rsid w:val="00854D43"/>
    <w:rsid w:val="00873498"/>
    <w:rsid w:val="00891068"/>
    <w:rsid w:val="009C27E4"/>
    <w:rsid w:val="00A47AC1"/>
    <w:rsid w:val="00A56A04"/>
    <w:rsid w:val="00C545F8"/>
    <w:rsid w:val="00DF4EFD"/>
    <w:rsid w:val="00EC1884"/>
    <w:rsid w:val="00EF1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4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4418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441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1F7A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9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068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854D4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