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C44" w:rsidRPr="0061468E">
      <w:pPr>
        <w:pStyle w:val="10"/>
        <w:shd w:val="clear" w:color="auto" w:fill="auto"/>
        <w:spacing w:after="290" w:line="280" w:lineRule="exact"/>
        <w:ind w:right="40"/>
        <w:rPr>
          <w:sz w:val="16"/>
          <w:szCs w:val="16"/>
        </w:rPr>
      </w:pPr>
      <w:r w:rsidRPr="0061468E">
        <w:rPr>
          <w:sz w:val="16"/>
          <w:szCs w:val="16"/>
        </w:rPr>
        <w:t>Дело 05-0</w:t>
      </w:r>
      <w:r w:rsidRPr="0061468E" w:rsidR="004E6C79">
        <w:rPr>
          <w:sz w:val="16"/>
          <w:szCs w:val="16"/>
        </w:rPr>
        <w:t>466</w:t>
      </w:r>
      <w:r w:rsidRPr="0061468E">
        <w:rPr>
          <w:sz w:val="16"/>
          <w:szCs w:val="16"/>
        </w:rPr>
        <w:t>/19/2018</w:t>
      </w:r>
    </w:p>
    <w:p w:rsidR="00DA4C44" w:rsidRPr="0061468E">
      <w:pPr>
        <w:pStyle w:val="11"/>
        <w:keepNext/>
        <w:keepLines/>
        <w:shd w:val="clear" w:color="auto" w:fill="auto"/>
        <w:spacing w:before="0" w:after="303" w:line="270" w:lineRule="exact"/>
        <w:ind w:left="3720"/>
        <w:rPr>
          <w:sz w:val="16"/>
          <w:szCs w:val="16"/>
        </w:rPr>
      </w:pPr>
      <w:r w:rsidRPr="0061468E">
        <w:rPr>
          <w:sz w:val="16"/>
          <w:szCs w:val="16"/>
        </w:rPr>
        <w:t>ПОСТАНОВЛЕНИЕ</w:t>
      </w:r>
    </w:p>
    <w:p w:rsidR="00DA4C44" w:rsidRPr="0061468E" w:rsidP="004E6C79">
      <w:pPr>
        <w:pStyle w:val="10"/>
        <w:numPr>
          <w:ilvl w:val="0"/>
          <w:numId w:val="4"/>
        </w:numPr>
        <w:shd w:val="clear" w:color="auto" w:fill="auto"/>
        <w:tabs>
          <w:tab w:val="left" w:pos="1235"/>
          <w:tab w:val="center" w:pos="6875"/>
          <w:tab w:val="center" w:pos="7874"/>
        </w:tabs>
        <w:spacing w:after="275" w:line="280" w:lineRule="exact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ноября</w:t>
      </w:r>
      <w:r w:rsidRPr="0061468E" w:rsidR="00DC375B">
        <w:rPr>
          <w:sz w:val="16"/>
          <w:szCs w:val="16"/>
        </w:rPr>
        <w:t xml:space="preserve"> 2018 года</w:t>
      </w:r>
      <w:r w:rsidRPr="0061468E" w:rsidR="00DC375B">
        <w:rPr>
          <w:sz w:val="16"/>
          <w:szCs w:val="16"/>
        </w:rPr>
        <w:tab/>
        <w:t>г.</w:t>
      </w:r>
      <w:r w:rsidRPr="0061468E" w:rsidR="00DC375B">
        <w:rPr>
          <w:sz w:val="16"/>
          <w:szCs w:val="16"/>
        </w:rPr>
        <w:tab/>
        <w:t>Симферополь</w:t>
      </w:r>
    </w:p>
    <w:p w:rsidR="00DA4C44" w:rsidRPr="0061468E" w:rsidP="0041583C">
      <w:pPr>
        <w:pStyle w:val="10"/>
        <w:shd w:val="clear" w:color="auto" w:fill="auto"/>
        <w:spacing w:after="0" w:line="312" w:lineRule="exact"/>
        <w:ind w:left="20" w:right="40" w:firstLine="86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Мировой судья судебного участка № 19 Центрального судебного района города Симферополь (Центральный район городского округа Симферополь) Республики Крым, Титаренко О.А.,</w:t>
      </w:r>
    </w:p>
    <w:p w:rsidR="00DA4C44" w:rsidRPr="0061468E" w:rsidP="0041583C">
      <w:pPr>
        <w:pStyle w:val="10"/>
        <w:shd w:val="clear" w:color="auto" w:fill="auto"/>
        <w:spacing w:after="352" w:line="312" w:lineRule="exact"/>
        <w:ind w:left="20" w:right="40" w:firstLine="86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рассмотрев материалы дела об административном правонарушении в отношении должностного лица </w:t>
      </w:r>
      <w:r w:rsidRPr="0061468E" w:rsidR="005E6D20">
        <w:rPr>
          <w:sz w:val="16"/>
          <w:szCs w:val="16"/>
        </w:rPr>
        <w:t>–</w:t>
      </w:r>
      <w:r w:rsidRPr="0061468E">
        <w:rPr>
          <w:sz w:val="16"/>
          <w:szCs w:val="16"/>
        </w:rPr>
        <w:t xml:space="preserve"> </w:t>
      </w:r>
      <w:r w:rsidRPr="0061468E" w:rsidR="004E6C79">
        <w:rPr>
          <w:sz w:val="16"/>
          <w:szCs w:val="16"/>
        </w:rPr>
        <w:t xml:space="preserve">генерального </w:t>
      </w:r>
      <w:r w:rsidRPr="0061468E">
        <w:rPr>
          <w:sz w:val="16"/>
          <w:szCs w:val="16"/>
        </w:rPr>
        <w:t>директора</w:t>
      </w:r>
      <w:r w:rsidRPr="0061468E" w:rsidR="005E6D20">
        <w:rPr>
          <w:sz w:val="16"/>
          <w:szCs w:val="16"/>
        </w:rPr>
        <w:t xml:space="preserve"> </w:t>
      </w:r>
      <w:r w:rsidR="0061468E">
        <w:rPr>
          <w:sz w:val="16"/>
          <w:szCs w:val="16"/>
        </w:rPr>
        <w:t xml:space="preserve">«ДАННЫЕ СКРЫТЫ»,   </w:t>
      </w:r>
      <w:r w:rsidRPr="0061468E" w:rsidR="004E6C79">
        <w:rPr>
          <w:sz w:val="16"/>
          <w:szCs w:val="16"/>
        </w:rPr>
        <w:t>Иванова Е</w:t>
      </w:r>
      <w:r w:rsidR="0061468E">
        <w:rPr>
          <w:sz w:val="16"/>
          <w:szCs w:val="16"/>
        </w:rPr>
        <w:t>.</w:t>
      </w:r>
      <w:r w:rsidRPr="0061468E" w:rsidR="004E6C79">
        <w:rPr>
          <w:sz w:val="16"/>
          <w:szCs w:val="16"/>
        </w:rPr>
        <w:t xml:space="preserve"> В</w:t>
      </w:r>
      <w:r w:rsidR="0061468E">
        <w:rPr>
          <w:sz w:val="16"/>
          <w:szCs w:val="16"/>
        </w:rPr>
        <w:t xml:space="preserve">. </w:t>
      </w:r>
      <w:r w:rsidRPr="0061468E">
        <w:rPr>
          <w:sz w:val="16"/>
          <w:szCs w:val="16"/>
        </w:rPr>
        <w:t>по признакам правонарушения, предусмотренного ст. 15.5 Кодекса Ро</w:t>
      </w:r>
      <w:r w:rsidRPr="0061468E">
        <w:rPr>
          <w:sz w:val="16"/>
          <w:szCs w:val="16"/>
        </w:rPr>
        <w:t>ссийской Федерации об административных правонарушениях,</w:t>
      </w:r>
    </w:p>
    <w:p w:rsidR="00DA4C44" w:rsidRPr="0061468E">
      <w:pPr>
        <w:pStyle w:val="11"/>
        <w:keepNext/>
        <w:keepLines/>
        <w:shd w:val="clear" w:color="auto" w:fill="auto"/>
        <w:spacing w:before="0" w:after="0" w:line="322" w:lineRule="exact"/>
        <w:ind w:left="4060"/>
        <w:rPr>
          <w:sz w:val="16"/>
          <w:szCs w:val="16"/>
        </w:rPr>
      </w:pPr>
      <w:r w:rsidRPr="0061468E">
        <w:rPr>
          <w:sz w:val="16"/>
          <w:szCs w:val="16"/>
        </w:rPr>
        <w:t>УСТАНОВИЛ: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«ДАННЫЕ СКРЫТЫ»,   </w:t>
      </w:r>
      <w:r>
        <w:rPr>
          <w:sz w:val="16"/>
          <w:szCs w:val="16"/>
        </w:rPr>
        <w:t xml:space="preserve">  </w:t>
      </w:r>
      <w:r w:rsidRPr="0061468E" w:rsidR="00DC375B">
        <w:rPr>
          <w:sz w:val="16"/>
          <w:szCs w:val="16"/>
        </w:rPr>
        <w:t xml:space="preserve">мировому судье судебного участка № 19 Центрального судебного района города Симферополь (Центральный район городского округа Симферополь) Республики Крым поступило для рассмотрения дело об административном правонарушении в отношении </w:t>
      </w:r>
      <w:r w:rsidRPr="0061468E" w:rsidR="008C2D2E">
        <w:rPr>
          <w:sz w:val="16"/>
          <w:szCs w:val="16"/>
        </w:rPr>
        <w:t>генерального дирек</w:t>
      </w:r>
      <w:r w:rsidRPr="0061468E" w:rsidR="008C2D2E">
        <w:rPr>
          <w:sz w:val="16"/>
          <w:szCs w:val="16"/>
        </w:rPr>
        <w:t xml:space="preserve">тора </w:t>
      </w:r>
      <w:r>
        <w:rPr>
          <w:sz w:val="16"/>
          <w:szCs w:val="16"/>
        </w:rPr>
        <w:t xml:space="preserve">«ДАННЫЕ СКРЫТЫ»,   </w:t>
      </w:r>
      <w:r w:rsidRPr="0061468E" w:rsidR="008C2D2E">
        <w:rPr>
          <w:sz w:val="16"/>
          <w:szCs w:val="16"/>
        </w:rPr>
        <w:t>Иванова Е</w:t>
      </w:r>
      <w:r>
        <w:rPr>
          <w:sz w:val="16"/>
          <w:szCs w:val="16"/>
        </w:rPr>
        <w:t>.</w:t>
      </w:r>
      <w:r w:rsidRPr="0061468E" w:rsidR="008C2D2E">
        <w:rPr>
          <w:sz w:val="16"/>
          <w:szCs w:val="16"/>
        </w:rPr>
        <w:t xml:space="preserve"> В</w:t>
      </w:r>
      <w:r>
        <w:rPr>
          <w:sz w:val="16"/>
          <w:szCs w:val="16"/>
        </w:rPr>
        <w:t>.</w:t>
      </w:r>
      <w:r w:rsidRPr="0061468E" w:rsidR="008C2D2E">
        <w:rPr>
          <w:sz w:val="16"/>
          <w:szCs w:val="16"/>
        </w:rPr>
        <w:t xml:space="preserve"> </w:t>
      </w:r>
      <w:r w:rsidRPr="0061468E" w:rsidR="00DC375B">
        <w:rPr>
          <w:sz w:val="16"/>
          <w:szCs w:val="16"/>
        </w:rPr>
        <w:t xml:space="preserve">по признакам правонарушения, </w:t>
      </w:r>
      <w:r w:rsidRPr="0061468E" w:rsidR="00452BDC">
        <w:rPr>
          <w:sz w:val="16"/>
          <w:szCs w:val="16"/>
        </w:rPr>
        <w:t xml:space="preserve"> </w:t>
      </w:r>
      <w:r w:rsidRPr="0061468E" w:rsidR="00DC375B">
        <w:rPr>
          <w:sz w:val="16"/>
          <w:szCs w:val="16"/>
        </w:rPr>
        <w:t>предусмотренного ст. 15.5 Кодекса Российской Федерации об административных правонарушениях, назначенное к слушанью на 23.05.2018.</w:t>
      </w:r>
      <w:r w:rsidRPr="0061468E" w:rsidR="008C2D2E">
        <w:rPr>
          <w:sz w:val="16"/>
          <w:szCs w:val="16"/>
        </w:rPr>
        <w:t xml:space="preserve"> </w:t>
      </w:r>
      <w:r w:rsidRPr="0061468E" w:rsidR="005E55D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Из материалов</w:t>
      </w:r>
      <w:r w:rsidRPr="0061468E">
        <w:rPr>
          <w:sz w:val="16"/>
          <w:szCs w:val="16"/>
        </w:rPr>
        <w:t xml:space="preserve"> дела усматривается, что </w:t>
      </w:r>
      <w:r w:rsidRPr="0061468E" w:rsidR="005E55D0">
        <w:rPr>
          <w:sz w:val="16"/>
          <w:szCs w:val="16"/>
        </w:rPr>
        <w:t>Иванов Е.В.</w:t>
      </w:r>
      <w:r w:rsidRPr="0061468E">
        <w:rPr>
          <w:sz w:val="16"/>
          <w:szCs w:val="16"/>
        </w:rPr>
        <w:t xml:space="preserve"> являясь </w:t>
      </w:r>
      <w:r w:rsidRPr="0061468E" w:rsidR="005E55D0">
        <w:rPr>
          <w:sz w:val="16"/>
          <w:szCs w:val="16"/>
        </w:rPr>
        <w:t xml:space="preserve">генеральным </w:t>
      </w:r>
      <w:r w:rsidRPr="0061468E">
        <w:rPr>
          <w:sz w:val="16"/>
          <w:szCs w:val="16"/>
        </w:rPr>
        <w:t xml:space="preserve">директором </w:t>
      </w:r>
      <w:r w:rsidR="0061468E">
        <w:rPr>
          <w:sz w:val="16"/>
          <w:szCs w:val="16"/>
        </w:rPr>
        <w:t>«ДАННЫЕ СКРЫТЫ»,</w:t>
      </w:r>
      <w:r w:rsidR="0061468E">
        <w:rPr>
          <w:sz w:val="16"/>
          <w:szCs w:val="16"/>
        </w:rPr>
        <w:t xml:space="preserve">   </w:t>
      </w:r>
      <w:r w:rsidRPr="0061468E">
        <w:rPr>
          <w:sz w:val="16"/>
          <w:szCs w:val="16"/>
        </w:rPr>
        <w:t>,</w:t>
      </w:r>
      <w:r w:rsidRPr="0061468E">
        <w:rPr>
          <w:sz w:val="16"/>
          <w:szCs w:val="16"/>
        </w:rPr>
        <w:t xml:space="preserve"> зарегистрированного по адресу: РК, г. Симферополь, </w:t>
      </w:r>
      <w:r w:rsidR="0061468E">
        <w:rPr>
          <w:sz w:val="16"/>
          <w:szCs w:val="16"/>
        </w:rPr>
        <w:t>«ДАННЫЕ СКРЫТЫ»,</w:t>
      </w:r>
      <w:r w:rsidR="0061468E">
        <w:rPr>
          <w:sz w:val="16"/>
          <w:szCs w:val="16"/>
        </w:rPr>
        <w:t xml:space="preserve">   </w:t>
      </w:r>
      <w:r w:rsidRPr="0061468E">
        <w:rPr>
          <w:sz w:val="16"/>
          <w:szCs w:val="16"/>
        </w:rPr>
        <w:t>,</w:t>
      </w:r>
      <w:r w:rsidRPr="0061468E">
        <w:rPr>
          <w:sz w:val="16"/>
          <w:szCs w:val="16"/>
        </w:rPr>
        <w:t xml:space="preserve"> в нарушение требований с пп. 4 п. 1 статьи 23 Налогового кодекс</w:t>
      </w:r>
      <w:r w:rsidRPr="0061468E">
        <w:rPr>
          <w:sz w:val="16"/>
          <w:szCs w:val="16"/>
        </w:rPr>
        <w:t>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Налогового Кодекса Российской Федераци</w:t>
      </w:r>
      <w:r w:rsidRPr="0061468E">
        <w:rPr>
          <w:sz w:val="16"/>
          <w:szCs w:val="16"/>
        </w:rPr>
        <w:t xml:space="preserve">и 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61468E">
        <w:rPr>
          <w:sz w:val="16"/>
          <w:szCs w:val="16"/>
        </w:rPr>
        <w:t xml:space="preserve">( </w:t>
      </w:r>
      <w:r w:rsidRPr="0061468E">
        <w:rPr>
          <w:sz w:val="16"/>
          <w:szCs w:val="16"/>
        </w:rPr>
        <w:t>отчетным) периодом, в налоговый орган по месту нахождения организации и по м</w:t>
      </w:r>
      <w:r w:rsidRPr="0061468E">
        <w:rPr>
          <w:sz w:val="16"/>
          <w:szCs w:val="16"/>
        </w:rPr>
        <w:t>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</w:t>
      </w:r>
      <w:r w:rsidRPr="0061468E">
        <w:rPr>
          <w:sz w:val="16"/>
          <w:szCs w:val="16"/>
        </w:rPr>
        <w:t xml:space="preserve">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61468E">
        <w:rPr>
          <w:sz w:val="16"/>
          <w:szCs w:val="16"/>
        </w:rPr>
        <w:t xml:space="preserve">день. Следовательно, срок предоставления Расчета по страховым взносам за </w:t>
      </w:r>
      <w:r w:rsidRPr="0061468E" w:rsidR="005E55D0">
        <w:rPr>
          <w:sz w:val="16"/>
          <w:szCs w:val="16"/>
        </w:rPr>
        <w:t xml:space="preserve">9 месяцев </w:t>
      </w:r>
      <w:r w:rsidRPr="0061468E">
        <w:rPr>
          <w:sz w:val="16"/>
          <w:szCs w:val="16"/>
        </w:rPr>
        <w:t xml:space="preserve"> 2017 года-</w:t>
      </w:r>
      <w:r w:rsidRPr="0061468E" w:rsidR="005E55D0">
        <w:rPr>
          <w:sz w:val="16"/>
          <w:szCs w:val="16"/>
        </w:rPr>
        <w:t>30.10</w:t>
      </w:r>
      <w:r w:rsidRPr="0061468E">
        <w:rPr>
          <w:sz w:val="16"/>
          <w:szCs w:val="16"/>
        </w:rPr>
        <w:t>.2017 года.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Данные обстоятельства послужили основанием для составления в отношении </w:t>
      </w:r>
      <w:r w:rsidRPr="0061468E" w:rsidR="005E55D0">
        <w:rPr>
          <w:sz w:val="16"/>
          <w:szCs w:val="16"/>
        </w:rPr>
        <w:t xml:space="preserve">генерального </w:t>
      </w:r>
      <w:r w:rsidRPr="0061468E">
        <w:rPr>
          <w:sz w:val="16"/>
          <w:szCs w:val="16"/>
        </w:rPr>
        <w:t xml:space="preserve">директора </w:t>
      </w:r>
      <w:r w:rsidR="0061468E">
        <w:rPr>
          <w:sz w:val="16"/>
          <w:szCs w:val="16"/>
        </w:rPr>
        <w:t xml:space="preserve">«ДАННЫЕ СКРЫТЫ»,   </w:t>
      </w:r>
      <w:r w:rsidRPr="0061468E" w:rsidR="005E55D0">
        <w:rPr>
          <w:sz w:val="16"/>
          <w:szCs w:val="16"/>
        </w:rPr>
        <w:t>Иванова Е.В.</w:t>
      </w:r>
      <w:r w:rsidRPr="0061468E">
        <w:rPr>
          <w:sz w:val="16"/>
          <w:szCs w:val="16"/>
        </w:rPr>
        <w:t xml:space="preserve"> протокола об административном правонарушении </w:t>
      </w:r>
      <w:r w:rsidR="0061468E">
        <w:rPr>
          <w:sz w:val="16"/>
          <w:szCs w:val="16"/>
        </w:rPr>
        <w:t xml:space="preserve">«ДАННЫЕ СКРЫТЫ»,   </w:t>
      </w:r>
      <w:r w:rsidRPr="0061468E" w:rsidR="005E55D0">
        <w:rPr>
          <w:sz w:val="16"/>
          <w:szCs w:val="16"/>
        </w:rPr>
        <w:t>от 12.10</w:t>
      </w:r>
      <w:r w:rsidRPr="0061468E">
        <w:rPr>
          <w:sz w:val="16"/>
          <w:szCs w:val="16"/>
        </w:rPr>
        <w:t>.2018 по признакам правонарушения, предусмотренного ст. 15.5 Кодекса Российской Федерации об административных правонарушениях.</w:t>
      </w:r>
      <w:r w:rsidRPr="0061468E" w:rsidR="005E55D0">
        <w:rPr>
          <w:sz w:val="16"/>
          <w:szCs w:val="16"/>
        </w:rPr>
        <w:t xml:space="preserve"> </w:t>
      </w:r>
    </w:p>
    <w:p w:rsidR="00DA4C44" w:rsidRPr="0061468E" w:rsidP="00784D08">
      <w:pPr>
        <w:pStyle w:val="10"/>
        <w:shd w:val="clear" w:color="auto" w:fill="auto"/>
        <w:tabs>
          <w:tab w:val="left" w:pos="3121"/>
        </w:tabs>
        <w:spacing w:after="0" w:line="322" w:lineRule="exact"/>
        <w:ind w:lef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Согласно п.1</w:t>
      </w:r>
      <w:r w:rsidRPr="0061468E">
        <w:rPr>
          <w:sz w:val="16"/>
          <w:szCs w:val="16"/>
        </w:rPr>
        <w:tab/>
        <w:t>п.4.5 Кодекса Российской Федерации об</w:t>
      </w:r>
      <w:r w:rsidRPr="0061468E" w:rsidR="00784D08">
        <w:rPr>
          <w:sz w:val="16"/>
          <w:szCs w:val="16"/>
        </w:rPr>
        <w:t xml:space="preserve"> </w:t>
      </w:r>
      <w:r w:rsidRPr="0061468E">
        <w:rPr>
          <w:sz w:val="16"/>
          <w:szCs w:val="16"/>
        </w:rPr>
        <w:t>администра</w:t>
      </w:r>
      <w:r w:rsidRPr="0061468E">
        <w:rPr>
          <w:sz w:val="16"/>
          <w:szCs w:val="16"/>
        </w:rPr>
        <w:t>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61468E" w:rsidR="00784D08">
        <w:rPr>
          <w:sz w:val="16"/>
          <w:szCs w:val="16"/>
        </w:rPr>
        <w:t xml:space="preserve"> </w:t>
      </w:r>
      <w:r w:rsidR="0061468E">
        <w:rPr>
          <w:sz w:val="16"/>
          <w:szCs w:val="16"/>
        </w:rPr>
        <w:t xml:space="preserve"> 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Пунктом 14 Постановления Пленума Ве</w:t>
      </w:r>
      <w:r w:rsidRPr="0061468E">
        <w:rPr>
          <w:sz w:val="16"/>
          <w:szCs w:val="16"/>
        </w:rPr>
        <w:t>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</w:t>
      </w:r>
      <w:r w:rsidRPr="0061468E">
        <w:rPr>
          <w:sz w:val="16"/>
          <w:szCs w:val="16"/>
        </w:rPr>
        <w:t xml:space="preserve">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61468E">
        <w:rPr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</w:t>
      </w:r>
      <w:r w:rsidRPr="0061468E">
        <w:rPr>
          <w:sz w:val="16"/>
          <w:szCs w:val="16"/>
        </w:rPr>
        <w:t>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В соответствии с ч. 2 ст. 4.8 Кодекса Российской Федерации об административных правонарушениях срок, исч</w:t>
      </w:r>
      <w:r w:rsidRPr="0061468E">
        <w:rPr>
          <w:sz w:val="16"/>
          <w:szCs w:val="16"/>
        </w:rPr>
        <w:t xml:space="preserve">исляемый сутками, истекает </w:t>
      </w:r>
      <w:r w:rsidRPr="0061468E">
        <w:rPr>
          <w:sz w:val="16"/>
          <w:szCs w:val="16"/>
        </w:rPr>
        <w:t>в</w:t>
      </w:r>
    </w:p>
    <w:p w:rsidR="00DA4C44" w:rsidRPr="0061468E">
      <w:pPr>
        <w:pStyle w:val="10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322" w:lineRule="exact"/>
        <w:ind w:left="20" w:right="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</w:t>
      </w:r>
      <w:r w:rsidRPr="0061468E">
        <w:rPr>
          <w:sz w:val="16"/>
          <w:szCs w:val="16"/>
        </w:rPr>
        <w:t>текает в соответствующий месяц и число последнего года.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Учитывая характер инкриминируемого </w:t>
      </w:r>
      <w:r w:rsidRPr="0061468E" w:rsidR="004A3E9E">
        <w:rPr>
          <w:sz w:val="16"/>
          <w:szCs w:val="16"/>
        </w:rPr>
        <w:t>Иванова И.Е.</w:t>
      </w:r>
      <w:r w:rsidRPr="0061468E">
        <w:rPr>
          <w:sz w:val="16"/>
          <w:szCs w:val="16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</w:t>
      </w:r>
      <w:r w:rsidRPr="0061468E">
        <w:rPr>
          <w:sz w:val="16"/>
          <w:szCs w:val="16"/>
        </w:rPr>
        <w:t xml:space="preserve">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61468E" w:rsidR="005E55D0">
        <w:rPr>
          <w:sz w:val="16"/>
          <w:szCs w:val="16"/>
        </w:rPr>
        <w:t xml:space="preserve">генерального </w:t>
      </w:r>
      <w:r w:rsidRPr="0061468E">
        <w:rPr>
          <w:sz w:val="16"/>
          <w:szCs w:val="16"/>
        </w:rPr>
        <w:t xml:space="preserve">директора </w:t>
      </w:r>
      <w:r w:rsidR="0061468E">
        <w:rPr>
          <w:sz w:val="16"/>
          <w:szCs w:val="16"/>
        </w:rPr>
        <w:t xml:space="preserve">«ДАННЫЕ СКРЫТЫ»,   </w:t>
      </w:r>
      <w:r w:rsidRPr="0061468E" w:rsidR="005E55D0">
        <w:rPr>
          <w:sz w:val="16"/>
          <w:szCs w:val="16"/>
        </w:rPr>
        <w:t xml:space="preserve"> Иванова Е.В.</w:t>
      </w:r>
      <w:r w:rsidRPr="0061468E" w:rsidR="00784D08">
        <w:rPr>
          <w:sz w:val="16"/>
          <w:szCs w:val="16"/>
        </w:rPr>
        <w:t xml:space="preserve"> </w:t>
      </w:r>
      <w:r w:rsidRPr="0061468E">
        <w:rPr>
          <w:sz w:val="16"/>
          <w:szCs w:val="16"/>
        </w:rPr>
        <w:t>к административной ответственности по</w:t>
      </w:r>
      <w:r w:rsidRPr="0061468E">
        <w:rPr>
          <w:sz w:val="16"/>
          <w:szCs w:val="16"/>
        </w:rPr>
        <w:t xml:space="preserve"> ст. 15.6 Кодекса РФ об администр</w:t>
      </w:r>
      <w:r w:rsidRPr="0061468E" w:rsidR="00784D08">
        <w:rPr>
          <w:sz w:val="16"/>
          <w:szCs w:val="16"/>
        </w:rPr>
        <w:t>ат</w:t>
      </w:r>
      <w:r w:rsidRPr="0061468E" w:rsidR="00047CD9">
        <w:rPr>
          <w:sz w:val="16"/>
          <w:szCs w:val="16"/>
        </w:rPr>
        <w:t>ивных правонарушениях истек 01.11</w:t>
      </w:r>
      <w:r w:rsidRPr="0061468E">
        <w:rPr>
          <w:sz w:val="16"/>
          <w:szCs w:val="16"/>
        </w:rPr>
        <w:t>.2018.</w:t>
      </w:r>
      <w:r w:rsidRPr="0061468E" w:rsidR="00784D08">
        <w:rPr>
          <w:sz w:val="16"/>
          <w:szCs w:val="16"/>
        </w:rPr>
        <w:t xml:space="preserve"> </w:t>
      </w:r>
      <w:r w:rsidR="0061468E">
        <w:rPr>
          <w:sz w:val="16"/>
          <w:szCs w:val="16"/>
        </w:rPr>
        <w:t xml:space="preserve"> 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В соответствии с п.6 ч.1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</w:t>
      </w:r>
      <w:r w:rsidRPr="0061468E">
        <w:rPr>
          <w:sz w:val="16"/>
          <w:szCs w:val="16"/>
        </w:rPr>
        <w:t>привлечения к административной ответственности.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</w:t>
      </w:r>
      <w:r w:rsidRPr="0061468E">
        <w:rPr>
          <w:sz w:val="16"/>
          <w:szCs w:val="16"/>
        </w:rPr>
        <w:t>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</w:t>
      </w:r>
      <w:r w:rsidRPr="0061468E">
        <w:rPr>
          <w:sz w:val="16"/>
          <w:szCs w:val="16"/>
        </w:rPr>
        <w:t>ях.</w:t>
      </w:r>
      <w:r w:rsidRPr="0061468E" w:rsidR="00784D08">
        <w:rPr>
          <w:sz w:val="16"/>
          <w:szCs w:val="16"/>
        </w:rPr>
        <w:t xml:space="preserve"> 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54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Таким образом, учитывая, что на момент рассмотрения дела истек срок давности привлечения </w:t>
      </w:r>
      <w:r w:rsidRPr="0061468E" w:rsidR="00047CD9">
        <w:rPr>
          <w:sz w:val="16"/>
          <w:szCs w:val="16"/>
        </w:rPr>
        <w:t xml:space="preserve">генерального директора </w:t>
      </w:r>
      <w:r w:rsidR="0061468E">
        <w:rPr>
          <w:sz w:val="16"/>
          <w:szCs w:val="16"/>
        </w:rPr>
        <w:t xml:space="preserve">«ДАННЫЕ СКРЫТЫ»,   </w:t>
      </w:r>
      <w:r w:rsidRPr="0061468E" w:rsidR="00047CD9">
        <w:rPr>
          <w:sz w:val="16"/>
          <w:szCs w:val="16"/>
        </w:rPr>
        <w:t xml:space="preserve">Иванова Е.В. </w:t>
      </w:r>
      <w:r w:rsidRPr="0061468E">
        <w:rPr>
          <w:sz w:val="16"/>
          <w:szCs w:val="16"/>
        </w:rPr>
        <w:t xml:space="preserve">к административной </w:t>
      </w:r>
      <w:r w:rsidRPr="0061468E" w:rsidR="00047CD9">
        <w:rPr>
          <w:sz w:val="16"/>
          <w:szCs w:val="16"/>
        </w:rPr>
        <w:t xml:space="preserve"> </w:t>
      </w:r>
      <w:r w:rsidRPr="0061468E">
        <w:rPr>
          <w:sz w:val="16"/>
          <w:szCs w:val="16"/>
        </w:rPr>
        <w:t>ответственности по ст. 15.5 Кодекса Российской Федерации об а</w:t>
      </w:r>
      <w:r w:rsidRPr="0061468E">
        <w:rPr>
          <w:sz w:val="16"/>
          <w:szCs w:val="16"/>
        </w:rPr>
        <w:t>дминистративных правонарушениях, производство по делу подлежит прекращению на основании п.6 ч.1 ст.24.5 Кодекса РФ об административных правонарушениях.</w:t>
      </w:r>
      <w:r w:rsidRPr="0061468E" w:rsidR="00047CD9">
        <w:rPr>
          <w:sz w:val="16"/>
          <w:szCs w:val="16"/>
        </w:rPr>
        <w:t xml:space="preserve"> </w:t>
      </w:r>
      <w:r w:rsidR="0061468E">
        <w:rPr>
          <w:sz w:val="16"/>
          <w:szCs w:val="16"/>
        </w:rPr>
        <w:t xml:space="preserve"> 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На основании изложенного, руководствуясь п.6 </w:t>
      </w:r>
      <w:r w:rsidRPr="0061468E">
        <w:rPr>
          <w:rStyle w:val="125pt"/>
          <w:sz w:val="16"/>
          <w:szCs w:val="16"/>
        </w:rPr>
        <w:t xml:space="preserve">ч.1 </w:t>
      </w:r>
      <w:r w:rsidRPr="0061468E">
        <w:rPr>
          <w:sz w:val="16"/>
          <w:szCs w:val="16"/>
        </w:rPr>
        <w:t xml:space="preserve">ст.24.5, ст. </w:t>
      </w:r>
      <w:r w:rsidRPr="0061468E">
        <w:rPr>
          <w:rStyle w:val="125pt0"/>
          <w:sz w:val="16"/>
          <w:szCs w:val="16"/>
          <w:lang w:val="ru-RU"/>
        </w:rPr>
        <w:t xml:space="preserve">28.9, </w:t>
      </w:r>
      <w:r w:rsidRPr="0061468E">
        <w:rPr>
          <w:rStyle w:val="125pt0"/>
          <w:sz w:val="16"/>
          <w:szCs w:val="16"/>
        </w:rPr>
        <w:t>ct</w:t>
      </w:r>
      <w:r w:rsidRPr="0061468E">
        <w:rPr>
          <w:rStyle w:val="125pt0"/>
          <w:sz w:val="16"/>
          <w:szCs w:val="16"/>
          <w:lang w:val="ru-RU"/>
        </w:rPr>
        <w:t>.29.1</w:t>
      </w:r>
      <w:r w:rsidRPr="0061468E">
        <w:rPr>
          <w:rStyle w:val="125pt0"/>
          <w:sz w:val="16"/>
          <w:szCs w:val="16"/>
        </w:rPr>
        <w:t>ct</w:t>
      </w:r>
      <w:r w:rsidRPr="0061468E">
        <w:rPr>
          <w:rStyle w:val="125pt0"/>
          <w:sz w:val="16"/>
          <w:szCs w:val="16"/>
          <w:lang w:val="ru-RU"/>
        </w:rPr>
        <w:t xml:space="preserve">.29. </w:t>
      </w:r>
      <w:r w:rsidRPr="0061468E">
        <w:rPr>
          <w:rStyle w:val="125pt0"/>
          <w:sz w:val="16"/>
          <w:szCs w:val="16"/>
          <w:lang w:val="ru-RU"/>
        </w:rPr>
        <w:t xml:space="preserve">10 </w:t>
      </w:r>
      <w:r w:rsidRPr="0061468E">
        <w:rPr>
          <w:sz w:val="16"/>
          <w:szCs w:val="16"/>
        </w:rPr>
        <w:t>Кодекса Российской</w:t>
      </w:r>
      <w:r w:rsidRPr="0061468E">
        <w:rPr>
          <w:sz w:val="16"/>
          <w:szCs w:val="16"/>
        </w:rPr>
        <w:t xml:space="preserve"> Федерации об административных правонарушениях, мировой судья -</w:t>
      </w:r>
    </w:p>
    <w:p w:rsidR="00DA4C44" w:rsidRPr="0061468E">
      <w:pPr>
        <w:pStyle w:val="20"/>
        <w:shd w:val="clear" w:color="auto" w:fill="auto"/>
        <w:ind w:left="3940"/>
        <w:rPr>
          <w:sz w:val="16"/>
          <w:szCs w:val="16"/>
        </w:rPr>
      </w:pPr>
      <w:r w:rsidRPr="0061468E">
        <w:rPr>
          <w:sz w:val="16"/>
          <w:szCs w:val="16"/>
        </w:rPr>
        <w:t>ПОСТАНОВИЛ:</w:t>
      </w:r>
      <w:r w:rsidRPr="0061468E" w:rsidR="005E6D20">
        <w:rPr>
          <w:sz w:val="16"/>
          <w:szCs w:val="16"/>
        </w:rPr>
        <w:t xml:space="preserve"> </w:t>
      </w:r>
    </w:p>
    <w:p w:rsidR="00DA4C44" w:rsidRPr="0061468E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61468E" w:rsidR="00047CD9">
        <w:rPr>
          <w:sz w:val="16"/>
          <w:szCs w:val="16"/>
        </w:rPr>
        <w:t xml:space="preserve">генерального директора </w:t>
      </w:r>
      <w:r w:rsidR="0061468E">
        <w:rPr>
          <w:sz w:val="16"/>
          <w:szCs w:val="16"/>
        </w:rPr>
        <w:t xml:space="preserve">«ДАННЫЕ СКРЫТЫ»,   </w:t>
      </w:r>
      <w:r w:rsidRPr="0061468E" w:rsidR="00047CD9">
        <w:rPr>
          <w:sz w:val="16"/>
          <w:szCs w:val="16"/>
        </w:rPr>
        <w:t>Иванова Е</w:t>
      </w:r>
      <w:r w:rsidR="0061468E">
        <w:rPr>
          <w:sz w:val="16"/>
          <w:szCs w:val="16"/>
        </w:rPr>
        <w:t>.</w:t>
      </w:r>
      <w:r w:rsidRPr="0061468E" w:rsidR="00047CD9">
        <w:rPr>
          <w:sz w:val="16"/>
          <w:szCs w:val="16"/>
        </w:rPr>
        <w:t>В</w:t>
      </w:r>
      <w:r w:rsidR="0061468E">
        <w:rPr>
          <w:sz w:val="16"/>
          <w:szCs w:val="16"/>
        </w:rPr>
        <w:t>.</w:t>
      </w:r>
      <w:r w:rsidRPr="0061468E" w:rsidR="00047CD9">
        <w:rPr>
          <w:sz w:val="16"/>
          <w:szCs w:val="16"/>
        </w:rPr>
        <w:t xml:space="preserve"> </w:t>
      </w:r>
      <w:r w:rsidRPr="0061468E">
        <w:rPr>
          <w:sz w:val="16"/>
          <w:szCs w:val="16"/>
        </w:rPr>
        <w:t xml:space="preserve">по признакам </w:t>
      </w:r>
      <w:r w:rsidRPr="0061468E">
        <w:rPr>
          <w:sz w:val="16"/>
          <w:szCs w:val="16"/>
        </w:rPr>
        <w:t>правонарушения, предусмотренного ст. 15.5 Кодекса Российской Федерации об административных правонарушениях, - прекратить на основании п. 6 ч.1 ст. 24.5 Кодекса Российской Федерации об административных правонарушениях за истечением сроков давности привлечен</w:t>
      </w:r>
      <w:r w:rsidRPr="0061468E">
        <w:rPr>
          <w:sz w:val="16"/>
          <w:szCs w:val="16"/>
        </w:rPr>
        <w:t>ия к административной ответственности.</w:t>
      </w:r>
      <w:r w:rsidR="0061468E">
        <w:rPr>
          <w:sz w:val="16"/>
          <w:szCs w:val="16"/>
        </w:rPr>
        <w:t xml:space="preserve">  </w:t>
      </w:r>
    </w:p>
    <w:p w:rsidR="00DA4C44" w:rsidRPr="0061468E">
      <w:pPr>
        <w:pStyle w:val="10"/>
        <w:shd w:val="clear" w:color="auto" w:fill="auto"/>
        <w:spacing w:after="933" w:line="322" w:lineRule="exact"/>
        <w:ind w:left="20" w:right="20" w:firstLine="700"/>
        <w:jc w:val="both"/>
        <w:rPr>
          <w:sz w:val="16"/>
          <w:szCs w:val="16"/>
        </w:rPr>
      </w:pPr>
      <w:r w:rsidRPr="0061468E">
        <w:rPr>
          <w:sz w:val="16"/>
          <w:szCs w:val="16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№19 Центрального судебного района города Симферополь (Центрального районного</w:t>
      </w:r>
      <w:r w:rsidRPr="0061468E">
        <w:rPr>
          <w:sz w:val="16"/>
          <w:szCs w:val="16"/>
        </w:rPr>
        <w:t xml:space="preserve"> городского округа Симферополь) Республики Крым в течение 10 суток со дня вручения или получения копии постановления.</w:t>
      </w:r>
    </w:p>
    <w:p w:rsidR="00DA4C44">
      <w:pPr>
        <w:pStyle w:val="10"/>
        <w:shd w:val="clear" w:color="auto" w:fill="auto"/>
        <w:tabs>
          <w:tab w:val="right" w:pos="8544"/>
        </w:tabs>
        <w:spacing w:after="0" w:line="280" w:lineRule="exact"/>
        <w:ind w:left="20" w:firstLine="700"/>
        <w:jc w:val="both"/>
      </w:pPr>
      <w:r w:rsidRPr="0061468E">
        <w:rPr>
          <w:sz w:val="16"/>
          <w:szCs w:val="16"/>
        </w:rPr>
        <w:t>Мировой судья</w:t>
      </w:r>
      <w:r w:rsidRPr="0061468E">
        <w:rPr>
          <w:sz w:val="16"/>
          <w:szCs w:val="16"/>
        </w:rPr>
        <w:tab/>
        <w:t>О.А.Титаренко</w:t>
      </w:r>
    </w:p>
    <w:sectPr>
      <w:footerReference w:type="default" r:id="rId4"/>
      <w:type w:val="continuous"/>
      <w:pgSz w:w="11909" w:h="16838"/>
      <w:pgMar w:top="1161" w:right="1191" w:bottom="1535" w:left="11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C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6720205</wp:posOffset>
              </wp:positionH>
              <wp:positionV relativeFrom="page">
                <wp:posOffset>9860280</wp:posOffset>
              </wp:positionV>
              <wp:extent cx="73660" cy="167640"/>
              <wp:effectExtent l="0" t="1905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4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1468E" w:rsidR="0061468E">
                            <w:rPr>
                              <w:rStyle w:val="a1"/>
                              <w:noProof/>
                            </w:rPr>
                            <w:t>1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8pt;height:13.2pt;margin-top:776.4pt;margin-left:529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A4C4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1468E" w:rsidR="0061468E">
                      <w:rPr>
                        <w:rStyle w:val="a1"/>
                        <w:noProof/>
                      </w:rPr>
                      <w:t>1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2281C"/>
    <w:multiLevelType w:val="multilevel"/>
    <w:tmpl w:val="4DC04FB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6D3E0E"/>
    <w:multiLevelType w:val="hybridMultilevel"/>
    <w:tmpl w:val="29703B80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75"/>
    <w:multiLevelType w:val="hybridMultilevel"/>
    <w:tmpl w:val="DA382AD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6098"/>
    <w:multiLevelType w:val="hybridMultilevel"/>
    <w:tmpl w:val="7FCC2EE8"/>
    <w:lvl w:ilvl="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44"/>
    <w:rsid w:val="00047CD9"/>
    <w:rsid w:val="00243DE3"/>
    <w:rsid w:val="0041583C"/>
    <w:rsid w:val="00452BDC"/>
    <w:rsid w:val="004901A0"/>
    <w:rsid w:val="004A3E9E"/>
    <w:rsid w:val="004E6C79"/>
    <w:rsid w:val="005E55D0"/>
    <w:rsid w:val="005E6D20"/>
    <w:rsid w:val="0061468E"/>
    <w:rsid w:val="0067609E"/>
    <w:rsid w:val="00777EDA"/>
    <w:rsid w:val="00784D08"/>
    <w:rsid w:val="007C7724"/>
    <w:rsid w:val="008C2D2E"/>
    <w:rsid w:val="009A1C33"/>
    <w:rsid w:val="00AA7B7F"/>
    <w:rsid w:val="00C80C61"/>
    <w:rsid w:val="00DA4C44"/>
    <w:rsid w:val="00DC375B"/>
    <w:rsid w:val="00F86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243D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3D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