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F5E" w:rsidRPr="006C1411" w:rsidP="00226F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>Дело №05-0468/19/2019</w:t>
      </w:r>
    </w:p>
    <w:p w:rsidR="00226F5E" w:rsidRPr="006C1411" w:rsidP="0022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226F5E" w:rsidRPr="006C1411" w:rsidP="00226F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>26 сентября 2019 года                                                     г. Симферополь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C1411">
        <w:rPr>
          <w:rFonts w:ascii="Times New Roman" w:hAnsi="Times New Roman" w:cs="Times New Roman"/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6C1411">
        <w:rPr>
          <w:rFonts w:ascii="Times New Roman" w:hAnsi="Times New Roman" w:cs="Times New Roman"/>
          <w:sz w:val="18"/>
          <w:szCs w:val="18"/>
        </w:rPr>
        <w:t xml:space="preserve">поль (Центральный район городского округа Симферополя) Республики Крым Тоскина А.Л., 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C141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C1411">
        <w:rPr>
          <w:rFonts w:ascii="Times New Roman" w:hAnsi="Times New Roman" w:cs="Times New Roman"/>
          <w:sz w:val="18"/>
          <w:szCs w:val="18"/>
        </w:rPr>
        <w:t xml:space="preserve">мировых судей Центрального судебного района города Симферополь, по адресу: </w:t>
      </w:r>
      <w:r w:rsidRPr="006C141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C1411">
        <w:rPr>
          <w:rFonts w:ascii="Times New Roman" w:hAnsi="Times New Roman" w:cs="Times New Roman"/>
          <w:sz w:val="18"/>
          <w:szCs w:val="18"/>
        </w:rPr>
        <w:t>дело об административном прав</w:t>
      </w:r>
      <w:r w:rsidRPr="006C1411">
        <w:rPr>
          <w:rFonts w:ascii="Times New Roman" w:hAnsi="Times New Roman" w:cs="Times New Roman"/>
          <w:sz w:val="18"/>
          <w:szCs w:val="18"/>
        </w:rPr>
        <w:t>онарушении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в отношении «данные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6C1411">
        <w:rPr>
          <w:rFonts w:ascii="Times New Roman" w:hAnsi="Times New Roman" w:cs="Times New Roman"/>
          <w:sz w:val="18"/>
          <w:szCs w:val="18"/>
        </w:rPr>
        <w:t>О</w:t>
      </w:r>
      <w:r w:rsidRPr="006C1411">
        <w:rPr>
          <w:rFonts w:ascii="Times New Roman" w:hAnsi="Times New Roman" w:cs="Times New Roman"/>
          <w:sz w:val="18"/>
          <w:szCs w:val="18"/>
        </w:rPr>
        <w:t>бщества</w:t>
      </w:r>
      <w:r w:rsidRPr="006C1411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изъяты» </w:t>
      </w:r>
      <w:r w:rsidRPr="006C1411">
        <w:rPr>
          <w:rFonts w:ascii="Times New Roman" w:hAnsi="Times New Roman" w:cs="Times New Roman"/>
          <w:sz w:val="18"/>
          <w:szCs w:val="18"/>
        </w:rPr>
        <w:t>Асанова Э.</w:t>
      </w:r>
      <w:r w:rsidRPr="006C1411">
        <w:rPr>
          <w:rFonts w:ascii="Times New Roman" w:hAnsi="Times New Roman" w:cs="Times New Roman"/>
          <w:sz w:val="18"/>
          <w:szCs w:val="18"/>
        </w:rPr>
        <w:t>Р.</w:t>
      </w:r>
      <w:r w:rsidRPr="006C141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статьей 15.33.2</w:t>
      </w:r>
      <w:r w:rsidRPr="006C1411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иях,</w:t>
      </w:r>
    </w:p>
    <w:p w:rsidR="00226F5E" w:rsidRPr="006C1411" w:rsidP="0022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№577 от 29.07.2019 Асанов Э.Р., являясь «данные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«данные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нифицированного) учета в системе обязательного пенсионного страхования за октябрь 2018 года,</w:t>
      </w:r>
      <w:r w:rsidRPr="006C1411">
        <w:rPr>
          <w:sz w:val="18"/>
          <w:szCs w:val="18"/>
        </w:rPr>
        <w:t xml:space="preserve">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по  сроку предоставления – по 15.11.2018 включительно, фактически сведения предоставлены 01.03.2019.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>Указанные бездействия лица, в отношении которого ведется произ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водство по делу об административном правонарушении, квалифицированы административным органом по признакам состава правонарушения, предусмотренного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статьей 15.33.2 Кодекса Российской Федерации об административных правонарушениях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Асано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в Э.Р.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не явился, о дате и времени судебного разбирательства уведомлен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не п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олучена, возвращена отправителю, о причинах неявки не сообщил, ходатайств об отложении рассмотрении дела мировому судье не направил. 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Пленумом Верховного Суда РФ в пункте 6 постановления от 24 марта 2005 года № 5 "О некоторых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Асанов Э.Р.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считается надлежаще извещенным о времени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и месте рассмотрения дела об административном правонарушении.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Асанов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Э.Р.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Исследовав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материалы дела, прихожу к следующему.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>В соответствии со статьей 26.1 Кодекса Росс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ийской Федерации об административных правонарушениях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указанным Кодексом или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ответственность;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ричины и условия совершения административного правонарушения.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Асанов Э.Р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являясь «данные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зарегистрированного по адресу: г. «данные изъяты»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установленный зак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ания за </w:t>
      </w:r>
      <w:r w:rsidRPr="006C1411" w:rsidR="004C53E7">
        <w:rPr>
          <w:rFonts w:ascii="Times New Roman" w:eastAsia="Times New Roman" w:hAnsi="Times New Roman" w:cs="Times New Roman"/>
          <w:sz w:val="18"/>
          <w:szCs w:val="18"/>
        </w:rPr>
        <w:t>октябрь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года, по  сроку предоставления – по 1</w:t>
      </w:r>
      <w:r w:rsidRPr="006C1411" w:rsidR="004C53E7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C1411" w:rsidR="004C53E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, с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огласно постановлению от 26.08.2019 по делу №05-04</w:t>
      </w:r>
      <w:r w:rsidRPr="006C1411" w:rsidR="004C53E7">
        <w:rPr>
          <w:rFonts w:ascii="Times New Roman" w:eastAsia="Times New Roman" w:hAnsi="Times New Roman" w:cs="Times New Roman"/>
          <w:sz w:val="18"/>
          <w:szCs w:val="18"/>
        </w:rPr>
        <w:t>49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/19/2019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признан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виновным в совершении правонарушения, 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предусмотренного ст.15.33.2 Кодекса Российской Федерации об админ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истративных правонарушениях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, и подвергнут административному наказанию  в виде административного штрафа в размере 300 рублей.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>В соответствии с ч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астью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5 ст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4.1 Кодекса Российской Федерации об административных правонарушениях никто не может нести админист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ративную ответственность дважды за одно и то же административное правонарушение.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>Согласно пункту 7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наказания, либо постановления о прекращении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производства по делу об административном правонарушении, предусмотренном той же статьей или той же частью статьи указанного Кодекса или закона субъекта Российской Федерации, либо постановления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о возбуждении уголовного дела.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>Из буквального толкования приведенных норм Кодекса или закона субъекта Российской Федерации следует, что производство по делу об административном правонарушении не может быть начато, а начатое производство подлежит прекращени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ю только в том случае, если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 имеется постановление о назначении административного наказани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или постановление о прекращении производства по делу об административном правонарушении, предусмотренном той же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статьей (если в статье нет частей) или той же частью статьи Кодекса или закона субъекта Российской Федерации или закона субъекта Российской Фе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дерации (если в статье имеются части). 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Ввиду наличия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по одному и тому же факту совершения противоправных бездействия лицом, в отношении которого ведется производство по делу об административном правонарушении, постановления о назначении административного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наказания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, производство по настоящему делу подлежит прекращению в силу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пункт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 7 части 1 статьи 24.5 Кодекса Российской Федерации об административных правонарушениях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изложенного, руководствуясь п. 6 ч. 1 ст. 24.5, ст. ст. 28.9, 29.1, 29.10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мировой судья –</w:t>
      </w:r>
    </w:p>
    <w:p w:rsidR="00226F5E" w:rsidRPr="006C1411" w:rsidP="0022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6C1411">
        <w:rPr>
          <w:rFonts w:ascii="Times New Roman" w:hAnsi="Times New Roman" w:cs="Times New Roman"/>
          <w:sz w:val="18"/>
          <w:szCs w:val="18"/>
        </w:rPr>
        <w:t>Асанова Э.</w:t>
      </w:r>
      <w:r w:rsidRPr="006C1411">
        <w:rPr>
          <w:rFonts w:ascii="Times New Roman" w:hAnsi="Times New Roman" w:cs="Times New Roman"/>
          <w:sz w:val="18"/>
          <w:szCs w:val="18"/>
        </w:rPr>
        <w:t>Р.</w:t>
      </w:r>
      <w:r w:rsidRPr="006C1411">
        <w:rPr>
          <w:rFonts w:ascii="Times New Roman" w:hAnsi="Times New Roman" w:cs="Times New Roman"/>
          <w:sz w:val="18"/>
          <w:szCs w:val="18"/>
        </w:rPr>
        <w:t xml:space="preserve">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ст. 15.33.2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- прекратить на основании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пункта 7 части 1 статьи 24.5 Кодекса Российской Федерации об административных правонарушениях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Центральный районный суд города Симферополя Республике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>я или получения копии постановления.</w:t>
      </w: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26F5E" w:rsidRPr="006C1411" w:rsidP="00226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26F5E" w:rsidRPr="006C1411" w:rsidP="00226F5E">
      <w:pPr>
        <w:spacing w:after="0" w:line="240" w:lineRule="auto"/>
        <w:ind w:firstLine="993"/>
        <w:jc w:val="both"/>
        <w:rPr>
          <w:sz w:val="18"/>
          <w:szCs w:val="18"/>
        </w:rPr>
      </w:pPr>
      <w:r w:rsidRPr="006C1411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</w:t>
      </w:r>
      <w:r w:rsidRPr="006C1411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А.Л. Тоскина</w:t>
      </w:r>
    </w:p>
    <w:p w:rsidR="00226F5E" w:rsidRPr="006C1411" w:rsidP="00226F5E">
      <w:pPr>
        <w:rPr>
          <w:sz w:val="18"/>
          <w:szCs w:val="18"/>
        </w:rPr>
      </w:pPr>
    </w:p>
    <w:p w:rsidR="00226F5E" w:rsidRPr="006C1411" w:rsidP="00226F5E">
      <w:pPr>
        <w:rPr>
          <w:sz w:val="18"/>
          <w:szCs w:val="18"/>
        </w:rPr>
      </w:pPr>
    </w:p>
    <w:p w:rsidR="002C5A43" w:rsidRPr="006C1411">
      <w:pPr>
        <w:rPr>
          <w:sz w:val="18"/>
          <w:szCs w:val="18"/>
        </w:rPr>
      </w:pPr>
    </w:p>
    <w:sectPr w:rsidSect="003F34B2">
      <w:pgSz w:w="11906" w:h="16838"/>
      <w:pgMar w:top="709" w:right="850" w:bottom="567" w:left="1701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5E"/>
    <w:rsid w:val="00176F2A"/>
    <w:rsid w:val="00226F5E"/>
    <w:rsid w:val="002C5A43"/>
    <w:rsid w:val="00326552"/>
    <w:rsid w:val="003F34B2"/>
    <w:rsid w:val="004C53E7"/>
    <w:rsid w:val="006C1411"/>
    <w:rsid w:val="008D7A25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