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664" w:rsidRPr="00FC117B" w:rsidP="00AB66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Дело №05-04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89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/19/2019</w:t>
      </w:r>
    </w:p>
    <w:p w:rsidR="00AB6664" w:rsidRPr="00FC117B" w:rsidP="00AB66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сентября 2019 года                                               г. Симферополь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FC117B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C117B">
        <w:rPr>
          <w:rFonts w:ascii="Times New Roman" w:hAnsi="Times New Roman" w:cs="Times New Roman"/>
          <w:sz w:val="18"/>
          <w:szCs w:val="18"/>
        </w:rPr>
        <w:t>Домбровского А.В.</w:t>
      </w:r>
      <w:r w:rsidRPr="00FC117B">
        <w:rPr>
          <w:rFonts w:ascii="Times New Roman" w:hAnsi="Times New Roman" w:cs="Times New Roman"/>
          <w:sz w:val="18"/>
          <w:szCs w:val="18"/>
        </w:rPr>
        <w:t>,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C117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C117B">
        <w:rPr>
          <w:rFonts w:ascii="Times New Roman" w:hAnsi="Times New Roman" w:cs="Times New Roman"/>
          <w:sz w:val="18"/>
          <w:szCs w:val="18"/>
        </w:rPr>
        <w:t>судебного участка №17 Це</w:t>
      </w:r>
      <w:r w:rsidRPr="00FC117B">
        <w:rPr>
          <w:rFonts w:ascii="Times New Roman" w:hAnsi="Times New Roman" w:cs="Times New Roman"/>
          <w:sz w:val="18"/>
          <w:szCs w:val="18"/>
        </w:rPr>
        <w:t xml:space="preserve">нтрального судебного района города Симферополь, по адресу: </w:t>
      </w:r>
      <w:r w:rsidRPr="00FC117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C117B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B6664" w:rsidRPr="00FC117B" w:rsidP="00FC117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FC117B" w:rsidR="00FC117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C117B" w:rsidR="00FC117B">
        <w:rPr>
          <w:rFonts w:ascii="Times New Roman" w:hAnsi="Times New Roman" w:cs="Times New Roman"/>
          <w:sz w:val="18"/>
          <w:szCs w:val="18"/>
        </w:rPr>
        <w:t>изъяты</w:t>
      </w:r>
      <w:r w:rsidRPr="00FC117B" w:rsidR="00FC117B">
        <w:rPr>
          <w:rFonts w:ascii="Times New Roman" w:hAnsi="Times New Roman" w:cs="Times New Roman"/>
          <w:sz w:val="18"/>
          <w:szCs w:val="18"/>
        </w:rPr>
        <w:t>»</w:t>
      </w:r>
      <w:r w:rsidRPr="00FC117B">
        <w:rPr>
          <w:rFonts w:ascii="Times New Roman" w:hAnsi="Times New Roman" w:cs="Times New Roman"/>
          <w:sz w:val="18"/>
          <w:szCs w:val="18"/>
        </w:rPr>
        <w:t>О</w:t>
      </w:r>
      <w:r w:rsidRPr="00FC117B">
        <w:rPr>
          <w:rFonts w:ascii="Times New Roman" w:hAnsi="Times New Roman" w:cs="Times New Roman"/>
          <w:sz w:val="18"/>
          <w:szCs w:val="18"/>
        </w:rPr>
        <w:t>бщества</w:t>
      </w:r>
      <w:r w:rsidRPr="00FC117B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FC117B" w:rsidR="00FC117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C117B" w:rsidR="00FC117B">
        <w:rPr>
          <w:rFonts w:ascii="Times New Roman" w:hAnsi="Times New Roman" w:cs="Times New Roman"/>
          <w:sz w:val="18"/>
          <w:szCs w:val="18"/>
        </w:rPr>
        <w:t>изъяты»</w:t>
      </w:r>
      <w:r w:rsidRPr="00FC117B">
        <w:rPr>
          <w:rFonts w:ascii="Times New Roman" w:hAnsi="Times New Roman" w:cs="Times New Roman"/>
          <w:sz w:val="18"/>
          <w:szCs w:val="18"/>
        </w:rPr>
        <w:t>Домбровского</w:t>
      </w:r>
      <w:r w:rsidRPr="00FC117B">
        <w:rPr>
          <w:rFonts w:ascii="Times New Roman" w:hAnsi="Times New Roman" w:cs="Times New Roman"/>
          <w:sz w:val="18"/>
          <w:szCs w:val="18"/>
        </w:rPr>
        <w:t xml:space="preserve"> А</w:t>
      </w:r>
      <w:r w:rsidRPr="00FC117B" w:rsidR="00FC117B">
        <w:rPr>
          <w:rFonts w:ascii="Times New Roman" w:hAnsi="Times New Roman" w:cs="Times New Roman"/>
          <w:sz w:val="18"/>
          <w:szCs w:val="18"/>
        </w:rPr>
        <w:t>.</w:t>
      </w:r>
      <w:r w:rsidRPr="00FC117B">
        <w:rPr>
          <w:rFonts w:ascii="Times New Roman" w:hAnsi="Times New Roman" w:cs="Times New Roman"/>
          <w:sz w:val="18"/>
          <w:szCs w:val="18"/>
        </w:rPr>
        <w:t xml:space="preserve"> В</w:t>
      </w:r>
      <w:r w:rsidRPr="00FC117B" w:rsidR="00FC117B">
        <w:rPr>
          <w:rFonts w:ascii="Times New Roman" w:hAnsi="Times New Roman" w:cs="Times New Roman"/>
          <w:sz w:val="18"/>
          <w:szCs w:val="18"/>
        </w:rPr>
        <w:t>.</w:t>
      </w:r>
      <w:r w:rsidRPr="00FC117B">
        <w:rPr>
          <w:rFonts w:ascii="Times New Roman" w:hAnsi="Times New Roman" w:cs="Times New Roman"/>
          <w:sz w:val="18"/>
          <w:szCs w:val="18"/>
        </w:rPr>
        <w:t xml:space="preserve">, </w:t>
      </w:r>
      <w:r w:rsidRPr="00FC117B" w:rsidR="00FC117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C117B" w:rsidR="00FC117B">
        <w:rPr>
          <w:rFonts w:ascii="Times New Roman" w:hAnsi="Times New Roman" w:cs="Times New Roman"/>
          <w:sz w:val="18"/>
          <w:szCs w:val="18"/>
        </w:rPr>
        <w:t>изъяты»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признакам состава правонарушения, предусмотренного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ст.15.33.2</w:t>
      </w:r>
      <w:r w:rsidRPr="00FC117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B6664" w:rsidRPr="00FC117B" w:rsidP="00AB66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>Домбровский А.В.</w:t>
      </w:r>
      <w:r w:rsidRPr="00FC117B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FC117B" w:rsidR="00FC117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C117B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FC117B" w:rsidR="00FC117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C117B">
        <w:rPr>
          <w:rFonts w:ascii="Times New Roman" w:hAnsi="Times New Roman" w:cs="Times New Roman"/>
          <w:sz w:val="18"/>
          <w:szCs w:val="18"/>
        </w:rPr>
        <w:t xml:space="preserve"> (далее </w:t>
      </w:r>
      <w:r w:rsidRPr="00FC117B" w:rsidR="00FC117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C117B">
        <w:rPr>
          <w:rFonts w:ascii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декабрь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года по сроку предоставления не позднее 15.0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.2019, фактически сведения в полном объеме пред</w:t>
      </w:r>
      <w:r w:rsidRPr="00FC117B" w:rsidR="00F0480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ставл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ены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.2019.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иц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, в отношении которого ведется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производство по делу об административном правонарушении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обстоятельства, установленные в протоколе об администрати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вном правонарушении,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не оспаривал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Выслушав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лицо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, в отношении которого ведется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hAnsi="Times New Roman" w:cs="Times New Roman"/>
          <w:sz w:val="18"/>
          <w:szCs w:val="18"/>
        </w:rPr>
        <w:t>производство по делу об административном правонарушении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, исследовав материалы дела, прихожу к следующему.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B6664" w:rsidRPr="00FC117B" w:rsidP="00AB666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FC117B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Федерального закона от 01.04.1996 №27-ФЗ «Об индивидуальном (персонифицированном) учете в системе обязательного пенсионного страхования»</w:t>
        </w:r>
      </w:hyperlink>
      <w:r w:rsidRPr="00FC117B">
        <w:rPr>
          <w:rFonts w:ascii="Times New Roman" w:hAnsi="Times New Roman" w:cs="Times New Roman"/>
          <w:sz w:val="18"/>
          <w:szCs w:val="18"/>
        </w:rPr>
        <w:t xml:space="preserve"> </w:t>
      </w:r>
      <w:r w:rsidRPr="00FC117B">
        <w:rPr>
          <w:rStyle w:val="blk"/>
          <w:rFonts w:ascii="Times New Roman" w:hAnsi="Times New Roman" w:cs="Times New Roman"/>
          <w:sz w:val="18"/>
          <w:szCs w:val="18"/>
        </w:rPr>
        <w:t>страхователь ежемесячно не позднее 15-го числа месяц</w:t>
      </w:r>
      <w:r w:rsidRPr="00FC117B">
        <w:rPr>
          <w:rStyle w:val="blk"/>
          <w:rFonts w:ascii="Times New Roman" w:hAnsi="Times New Roman" w:cs="Times New Roman"/>
          <w:sz w:val="18"/>
          <w:szCs w:val="18"/>
        </w:rPr>
        <w:t xml:space="preserve">а, следующего за отчетным 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>каза, договоры об отчуждении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>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>и наличии у страхователя данных об идентификационном номере налогоплательщика застрахованного лица).</w:t>
      </w:r>
    </w:p>
    <w:p w:rsidR="00AB6664" w:rsidRPr="00FC117B" w:rsidP="00AB66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FC117B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AB6664" w:rsidRPr="00FC117B" w:rsidP="00AB66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Домбровский А.В. </w:t>
      </w:r>
      <w:r w:rsidRPr="00FC117B">
        <w:rPr>
          <w:rFonts w:ascii="Times New Roman" w:hAnsi="Times New Roman" w:cs="Times New Roman"/>
          <w:sz w:val="18"/>
          <w:szCs w:val="18"/>
        </w:rPr>
        <w:t xml:space="preserve">допустил </w:t>
      </w:r>
      <w:r w:rsidRPr="00FC117B">
        <w:rPr>
          <w:rFonts w:ascii="Times New Roman" w:hAnsi="Times New Roman" w:cs="Times New Roman"/>
          <w:sz w:val="18"/>
          <w:szCs w:val="18"/>
        </w:rPr>
        <w:t>ад</w:t>
      </w:r>
      <w:r w:rsidRPr="00FC117B">
        <w:rPr>
          <w:rFonts w:ascii="Times New Roman" w:hAnsi="Times New Roman" w:cs="Times New Roman"/>
          <w:sz w:val="18"/>
          <w:szCs w:val="18"/>
        </w:rPr>
        <w:t xml:space="preserve">министративное правонарушение, выразившееся в непредставлении в установленный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декабрь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декабрь 2018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года – 15.0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.2019 включит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декабрь 2018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года предоставлены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17.01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.2019.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государственного реестра юридических лиц, на момент возникновения обязанности, установленной  п.2.2 ст.11 Федерального закона от 01.04.1996 №27-ФЗ «Об индивидуальном (персонифицированном) учете в системе обязател</w:t>
      </w:r>
      <w:r w:rsidRPr="00FC117B" w:rsidR="00FC117B">
        <w:rPr>
          <w:rFonts w:ascii="Times New Roman" w:eastAsia="Times New Roman" w:hAnsi="Times New Roman" w:cs="Times New Roman"/>
          <w:sz w:val="18"/>
          <w:szCs w:val="18"/>
        </w:rPr>
        <w:t>ьного пенсионного страхования» «данные изъяты»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ООО  </w:t>
      </w:r>
      <w:r w:rsidRPr="00FC117B" w:rsidR="00FC117B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FC117B" w:rsidR="00FC117B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FC117B" w:rsidR="00FC117B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влял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Домбровский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ab/>
        <w:t xml:space="preserve">А.В.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FC117B">
        <w:rPr>
          <w:rFonts w:ascii="Times New Roman" w:hAnsi="Times New Roman" w:cs="Times New Roman"/>
          <w:sz w:val="18"/>
          <w:szCs w:val="18"/>
        </w:rPr>
        <w:t>Домбровский А.В.</w:t>
      </w:r>
      <w:r w:rsidRPr="00FC117B">
        <w:rPr>
          <w:rFonts w:ascii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Опровергающих указанны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е обстоятельства доказательств мировому судье не представлено.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C117B">
        <w:rPr>
          <w:rFonts w:ascii="Times New Roman" w:hAnsi="Times New Roman" w:cs="Times New Roman"/>
          <w:sz w:val="18"/>
          <w:szCs w:val="18"/>
        </w:rPr>
        <w:t>Домбровск</w:t>
      </w:r>
      <w:r w:rsidRPr="00FC117B">
        <w:rPr>
          <w:rFonts w:ascii="Times New Roman" w:hAnsi="Times New Roman" w:cs="Times New Roman"/>
          <w:sz w:val="18"/>
          <w:szCs w:val="18"/>
        </w:rPr>
        <w:t>ого</w:t>
      </w:r>
      <w:r w:rsidRPr="00FC117B">
        <w:rPr>
          <w:rFonts w:ascii="Times New Roman" w:hAnsi="Times New Roman" w:cs="Times New Roman"/>
          <w:sz w:val="18"/>
          <w:szCs w:val="18"/>
        </w:rPr>
        <w:t xml:space="preserve"> А.В.</w:t>
      </w:r>
      <w:r w:rsidRPr="00FC117B">
        <w:rPr>
          <w:rFonts w:ascii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6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53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0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.08.2019, скриншотом реестра полученных документов,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извещением о доставке,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акта от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05.02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копией решения от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22.03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 выпиской из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прихож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у к выводу, что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Домбровский А.В.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фицированном) учете в системе обязательного пенсионного страхования срок в органы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Пенсионного фонда Российской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е обязательного пенсионного страхования.</w:t>
      </w:r>
      <w:r w:rsidRPr="00FC117B">
        <w:rPr>
          <w:sz w:val="18"/>
          <w:szCs w:val="18"/>
        </w:rPr>
        <w:t xml:space="preserve">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 xml:space="preserve">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B6664" w:rsidRPr="00FC117B" w:rsidP="00AB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положение, а также наличие обстоятельств, смягчающих или отягчающих административную ответственность.</w:t>
      </w:r>
    </w:p>
    <w:p w:rsidR="00F0480F" w:rsidRPr="00FC117B" w:rsidP="00F048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яние лица, совершившего административное правонарушение.</w:t>
      </w:r>
    </w:p>
    <w:p w:rsidR="00F0480F" w:rsidRPr="00FC117B" w:rsidP="00F048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AB6664" w:rsidRPr="00FC117B" w:rsidP="00F048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ч. 1 ст. 4.1.1 Кодекса Российск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аздела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ьи 3.4 настоящего Кодекса, за исключением случаев, предусмотренных частью 2 настоящей статьи.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циальном порицании физического или юридического лица. Предупреждение выносится в письменной форме.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рации, безопасности государства, угрозы чрезвычайных ситуаций природного и техногенного характера, а также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да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нным официального сайта Федеральной Налоговой Службы Российской Федерации (https://rmsp.nalog.ru/) ООО </w:t>
      </w:r>
      <w:r w:rsidRPr="00FC117B" w:rsid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«данные </w:t>
      </w:r>
      <w:r w:rsidRPr="00FC117B" w:rsid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изъяты</w:t>
      </w:r>
      <w:r w:rsidRPr="00FC117B" w:rsid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тносится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субъектам малого предпринимательства (микропредприятие).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отягчающих ответственность, то обстоятельство, что допущ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C117B" w:rsidR="00F0480F">
        <w:rPr>
          <w:rFonts w:ascii="Times New Roman" w:hAnsi="Times New Roman" w:cs="Times New Roman"/>
          <w:sz w:val="18"/>
          <w:szCs w:val="18"/>
        </w:rPr>
        <w:t xml:space="preserve">Домбровскому А.В. 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>наказание в пределах санкции статьи, по которой квалифицирован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его действия, с применением ч. 1 ст. 4.1.1 Кодекса Российской Федерации об административных правонарушениях.  </w:t>
      </w:r>
    </w:p>
    <w:p w:rsidR="00AB6664" w:rsidRPr="00FC117B" w:rsidP="00AB6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3.4, 4.1, 4.1.1, 29.9, 29.10, 29.11 </w:t>
      </w:r>
      <w:r w:rsidRPr="00FC117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AB6664" w:rsidRPr="00FC117B" w:rsidP="00AB666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11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AB6664" w:rsidRPr="00FC117B" w:rsidP="00AB6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>Домбровского А</w:t>
      </w:r>
      <w:r w:rsidRPr="00FC117B" w:rsidR="00FC117B">
        <w:rPr>
          <w:rFonts w:ascii="Times New Roman" w:hAnsi="Times New Roman" w:cs="Times New Roman"/>
          <w:sz w:val="18"/>
          <w:szCs w:val="18"/>
        </w:rPr>
        <w:t>.</w:t>
      </w:r>
      <w:r w:rsidRPr="00FC117B">
        <w:rPr>
          <w:rFonts w:ascii="Times New Roman" w:hAnsi="Times New Roman" w:cs="Times New Roman"/>
          <w:sz w:val="18"/>
          <w:szCs w:val="18"/>
        </w:rPr>
        <w:t xml:space="preserve"> В</w:t>
      </w:r>
      <w:r w:rsidRPr="00FC117B" w:rsidR="00FC117B">
        <w:rPr>
          <w:rFonts w:ascii="Times New Roman" w:hAnsi="Times New Roman" w:cs="Times New Roman"/>
          <w:sz w:val="18"/>
          <w:szCs w:val="18"/>
        </w:rPr>
        <w:t>.</w:t>
      </w:r>
      <w:r w:rsidRPr="00FC117B">
        <w:rPr>
          <w:rFonts w:ascii="Times New Roman" w:hAnsi="Times New Roman" w:cs="Times New Roman"/>
          <w:sz w:val="18"/>
          <w:szCs w:val="18"/>
        </w:rPr>
        <w:t xml:space="preserve"> </w:t>
      </w:r>
      <w:r w:rsidRPr="00FC117B">
        <w:rPr>
          <w:rFonts w:ascii="Times New Roman" w:hAnsi="Times New Roman" w:cs="Times New Roman"/>
          <w:sz w:val="18"/>
          <w:szCs w:val="18"/>
        </w:rPr>
        <w:t>признать виновн</w:t>
      </w:r>
      <w:r w:rsidRPr="00FC117B">
        <w:rPr>
          <w:rFonts w:ascii="Times New Roman" w:hAnsi="Times New Roman" w:cs="Times New Roman"/>
          <w:sz w:val="18"/>
          <w:szCs w:val="18"/>
        </w:rPr>
        <w:t>ым</w:t>
      </w:r>
      <w:r w:rsidRPr="00FC117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</w:t>
      </w:r>
      <w:r w:rsidRPr="00FC117B">
        <w:rPr>
          <w:rFonts w:ascii="Times New Roman" w:hAnsi="Times New Roman" w:cs="Times New Roman"/>
          <w:sz w:val="18"/>
          <w:szCs w:val="18"/>
        </w:rPr>
        <w:t>, и назначить е</w:t>
      </w:r>
      <w:r w:rsidRPr="00FC117B">
        <w:rPr>
          <w:rFonts w:ascii="Times New Roman" w:hAnsi="Times New Roman" w:cs="Times New Roman"/>
          <w:sz w:val="18"/>
          <w:szCs w:val="18"/>
        </w:rPr>
        <w:t>му</w:t>
      </w:r>
      <w:r w:rsidRPr="00FC117B">
        <w:rPr>
          <w:rFonts w:ascii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AB6664" w:rsidRPr="00FC117B" w:rsidP="00AB6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C117B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FC117B">
        <w:rPr>
          <w:rFonts w:ascii="Times New Roman" w:hAnsi="Times New Roman" w:cs="Times New Roman"/>
          <w:sz w:val="18"/>
          <w:szCs w:val="18"/>
        </w:rPr>
        <w:t>.</w:t>
      </w:r>
    </w:p>
    <w:p w:rsidR="00AB6664" w:rsidRPr="00FC117B" w:rsidP="00AB66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FC117B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C117B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C117B">
        <w:rPr>
          <w:rFonts w:ascii="Times New Roman" w:hAnsi="Times New Roman"/>
          <w:sz w:val="18"/>
          <w:szCs w:val="18"/>
        </w:rPr>
        <w:t xml:space="preserve">судебного участка №19 Центрального судебного района города Симферополь (Центрального районного городского округа </w:t>
      </w:r>
      <w:r w:rsidRPr="00FC117B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AB6664" w:rsidRPr="00FC117B" w:rsidP="00AB6664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B6664" w:rsidRPr="00FC117B" w:rsidP="00AB6664">
      <w:pPr>
        <w:ind w:firstLine="851"/>
        <w:rPr>
          <w:sz w:val="18"/>
          <w:szCs w:val="18"/>
        </w:rPr>
      </w:pPr>
      <w:r w:rsidRPr="00FC117B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А.Л. Тоскина</w:t>
      </w:r>
    </w:p>
    <w:p w:rsidR="00AB6664" w:rsidRPr="00FC117B" w:rsidP="00AB6664">
      <w:pPr>
        <w:rPr>
          <w:sz w:val="18"/>
          <w:szCs w:val="18"/>
        </w:rPr>
      </w:pPr>
    </w:p>
    <w:p w:rsidR="00AB6664" w:rsidRPr="00FC117B" w:rsidP="00AB6664">
      <w:pPr>
        <w:rPr>
          <w:sz w:val="18"/>
          <w:szCs w:val="18"/>
        </w:rPr>
      </w:pPr>
    </w:p>
    <w:p w:rsidR="00AB6664" w:rsidRPr="00FC117B" w:rsidP="00AB6664">
      <w:pPr>
        <w:rPr>
          <w:sz w:val="18"/>
          <w:szCs w:val="18"/>
        </w:rPr>
      </w:pPr>
    </w:p>
    <w:p w:rsidR="00AB6664" w:rsidRPr="00FC117B" w:rsidP="00AB6664">
      <w:pPr>
        <w:rPr>
          <w:sz w:val="18"/>
          <w:szCs w:val="18"/>
        </w:rPr>
      </w:pPr>
    </w:p>
    <w:p w:rsidR="002C5A43" w:rsidRPr="00FC117B">
      <w:pPr>
        <w:rPr>
          <w:sz w:val="18"/>
          <w:szCs w:val="18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7B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4"/>
    <w:rsid w:val="002C5A43"/>
    <w:rsid w:val="00326552"/>
    <w:rsid w:val="00AB6664"/>
    <w:rsid w:val="00BA6C75"/>
    <w:rsid w:val="00C545F8"/>
    <w:rsid w:val="00DE1A5E"/>
    <w:rsid w:val="00F0480F"/>
    <w:rsid w:val="00FB5951"/>
    <w:rsid w:val="00FC1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6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B666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AB6664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AB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