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DE8" w:rsidRPr="009401D4" w:rsidP="00EB4DE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4</w:t>
      </w:r>
      <w:r w:rsidR="002B68EA">
        <w:rPr>
          <w:rFonts w:ascii="Times New Roman" w:eastAsia="Times New Roman" w:hAnsi="Times New Roman" w:cs="Times New Roman"/>
          <w:sz w:val="28"/>
          <w:szCs w:val="28"/>
        </w:rPr>
        <w:t>91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/1</w:t>
      </w:r>
      <w:r w:rsidR="0019571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EB4DE8" w:rsidRPr="009401D4" w:rsidP="00EB4DE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E00693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2023 года                                                      г. Симферополь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7F2" w:rsidRPr="009401D4" w:rsidP="00EB4D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1D4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="0019571A">
        <w:rPr>
          <w:rFonts w:ascii="Times New Roman" w:hAnsi="Times New Roman" w:cs="Times New Roman"/>
          <w:sz w:val="28"/>
          <w:szCs w:val="28"/>
        </w:rPr>
        <w:t>9</w:t>
      </w:r>
      <w:r w:rsidRPr="009401D4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19571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940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401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401D4" w:rsidR="00D377F2">
        <w:rPr>
          <w:rFonts w:ascii="Times New Roman" w:hAnsi="Times New Roman" w:cs="Times New Roman"/>
          <w:sz w:val="28"/>
          <w:szCs w:val="28"/>
        </w:rPr>
        <w:t>мировых судей</w:t>
      </w:r>
      <w:r w:rsidRPr="009401D4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9401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</w:t>
      </w:r>
      <w:r w:rsidRPr="009401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Партизан, 3а, </w:t>
      </w:r>
      <w:r w:rsidRPr="009401D4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E4E6E" w:rsidRPr="009401D4" w:rsidP="006E4E6E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="00D03771">
        <w:rPr>
          <w:rFonts w:ascii="Times New Roman" w:hAnsi="Times New Roman" w:cs="Times New Roman"/>
          <w:sz w:val="28"/>
          <w:szCs w:val="28"/>
        </w:rPr>
        <w:t xml:space="preserve"> </w:t>
      </w:r>
      <w:r w:rsidR="00E00693">
        <w:rPr>
          <w:rFonts w:ascii="Times New Roman" w:hAnsi="Times New Roman" w:cs="Times New Roman"/>
          <w:sz w:val="28"/>
          <w:szCs w:val="28"/>
        </w:rPr>
        <w:t>генерального директора</w:t>
      </w:r>
      <w:r w:rsidRPr="009401D4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="002B68EA">
        <w:rPr>
          <w:rFonts w:ascii="Times New Roman" w:hAnsi="Times New Roman" w:cs="Times New Roman"/>
          <w:sz w:val="28"/>
          <w:szCs w:val="28"/>
        </w:rPr>
        <w:t>Юнион-Трейд</w:t>
      </w:r>
      <w:r w:rsidRPr="009401D4">
        <w:rPr>
          <w:rFonts w:ascii="Times New Roman" w:hAnsi="Times New Roman" w:cs="Times New Roman"/>
          <w:sz w:val="28"/>
          <w:szCs w:val="28"/>
        </w:rPr>
        <w:t xml:space="preserve">» </w:t>
      </w:r>
      <w:r w:rsidR="002B68EA">
        <w:rPr>
          <w:rFonts w:ascii="Times New Roman" w:hAnsi="Times New Roman" w:cs="Times New Roman"/>
          <w:sz w:val="28"/>
          <w:szCs w:val="28"/>
        </w:rPr>
        <w:t>Петровой Татьяны Николаевны</w:t>
      </w:r>
      <w:r w:rsidRPr="009401D4">
        <w:rPr>
          <w:rFonts w:ascii="Times New Roman" w:hAnsi="Times New Roman" w:cs="Times New Roman"/>
          <w:sz w:val="28"/>
          <w:szCs w:val="28"/>
        </w:rPr>
        <w:t xml:space="preserve">, </w:t>
      </w:r>
      <w:r w:rsidRPr="00CB4380" w:rsidR="00CB4380">
        <w:rPr>
          <w:rFonts w:ascii="Times New Roman" w:hAnsi="Times New Roman" w:cs="Times New Roman"/>
          <w:sz w:val="28"/>
          <w:szCs w:val="28"/>
        </w:rPr>
        <w:t>«данные изъяты»,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шения, предусмотренного ч.1 ст.15.6</w:t>
      </w:r>
      <w:r w:rsidRPr="009401D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EB4DE8" w:rsidRPr="009401D4" w:rsidP="00EB4DE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Петрова Т.Н</w:t>
      </w:r>
      <w:r w:rsidRPr="009401D4" w:rsidR="006E4E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 w:rsidR="00E00693">
        <w:rPr>
          <w:rFonts w:ascii="Times New Roman" w:eastAsia="Times New Roman" w:hAnsi="Times New Roman" w:cs="Times New Roman"/>
          <w:sz w:val="28"/>
          <w:szCs w:val="28"/>
        </w:rPr>
        <w:t>генеральным директором</w:t>
      </w:r>
      <w:r w:rsidRPr="0019571A" w:rsidR="0019571A"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Юнион-Трейд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00693">
        <w:rPr>
          <w:rFonts w:ascii="Times New Roman" w:eastAsia="Times New Roman" w:hAnsi="Times New Roman" w:cs="Times New Roman"/>
          <w:sz w:val="28"/>
          <w:szCs w:val="28"/>
        </w:rPr>
        <w:t xml:space="preserve">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Юнион-Трейд</w:t>
      </w:r>
      <w:r w:rsidR="00E00693">
        <w:rPr>
          <w:rFonts w:ascii="Times New Roman" w:eastAsia="Times New Roman" w:hAnsi="Times New Roman" w:cs="Times New Roman"/>
          <w:sz w:val="28"/>
          <w:szCs w:val="28"/>
        </w:rPr>
        <w:t>», юридическое лицо)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 w:rsidRPr="00CB4380" w:rsidR="00CB4380">
        <w:rPr>
          <w:rFonts w:ascii="Times New Roman" w:eastAsia="Times New Roman" w:hAnsi="Times New Roman" w:cs="Times New Roman"/>
          <w:sz w:val="28"/>
          <w:szCs w:val="28"/>
        </w:rPr>
        <w:t>«данные изъяты»,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9401D4" w:rsidR="006E4E6E">
        <w:rPr>
          <w:rFonts w:ascii="Times New Roman" w:eastAsia="Times New Roman" w:hAnsi="Times New Roman" w:cs="Times New Roman"/>
          <w:sz w:val="28"/>
          <w:szCs w:val="28"/>
        </w:rPr>
        <w:t xml:space="preserve">налоговый орган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 налоговую декларацию по налогу на прибыль за </w:t>
      </w:r>
      <w:r w:rsidR="00E00693">
        <w:rPr>
          <w:rFonts w:ascii="Times New Roman" w:eastAsia="Times New Roman" w:hAnsi="Times New Roman" w:cs="Times New Roman"/>
          <w:sz w:val="28"/>
          <w:szCs w:val="28"/>
        </w:rPr>
        <w:t>1 квартал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9401D4" w:rsidR="006E4E6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E00693">
        <w:rPr>
          <w:rFonts w:ascii="Times New Roman" w:eastAsia="Times New Roman" w:hAnsi="Times New Roman" w:cs="Times New Roman"/>
          <w:sz w:val="28"/>
          <w:szCs w:val="28"/>
        </w:rPr>
        <w:t xml:space="preserve">(расчет авансового платежа за отчетный период код 21, который относится к сведениям, необходимым для осуществления налогового контроля)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по сроку предоставления – 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Pr="009401D4" w:rsidR="006E4E6E">
        <w:rPr>
          <w:rFonts w:ascii="Times New Roman" w:eastAsia="Times New Roman" w:hAnsi="Times New Roman" w:cs="Times New Roman"/>
          <w:sz w:val="28"/>
          <w:szCs w:val="28"/>
        </w:rPr>
        <w:t>25.04.2023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. Фактически декларация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26.04</w:t>
      </w:r>
      <w:r w:rsidRPr="009401D4" w:rsidR="006E4E6E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3771" w:rsidRPr="00D03771" w:rsidP="00D037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2B68EA" w:rsidR="002B68EA">
        <w:rPr>
          <w:rFonts w:ascii="Times New Roman" w:eastAsia="Times New Roman" w:hAnsi="Times New Roman" w:cs="Times New Roman"/>
          <w:sz w:val="28"/>
          <w:szCs w:val="28"/>
        </w:rPr>
        <w:t>Петрова Т.Н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. н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е явил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, о дате, времени и ме</w:t>
      </w:r>
      <w:r w:rsidR="00E00693">
        <w:rPr>
          <w:rFonts w:ascii="Times New Roman" w:eastAsia="Times New Roman" w:hAnsi="Times New Roman" w:cs="Times New Roman"/>
          <w:sz w:val="28"/>
          <w:szCs w:val="28"/>
        </w:rPr>
        <w:t>сте рассмотрения дела уведомлен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не сообщил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рассмотрении дела мировому судье не направил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. Почтовая корреспонденция, направленная в адрес лица, в отношении 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которого ведется производство по делу, возвращена в суд с отметкой об истечении срока хранения.</w:t>
      </w:r>
    </w:p>
    <w:p w:rsidR="00D03771" w:rsidRPr="00D03771" w:rsidP="00D037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в п. 6 Постановления Пленума Верховного Суда Российской Федерации от 24.03.2005 № 5 «О некоторых вопросах, возникающих у судов при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2B68EA" w:rsidR="002B68EA">
        <w:rPr>
          <w:rFonts w:ascii="Times New Roman" w:eastAsia="Times New Roman" w:hAnsi="Times New Roman" w:cs="Times New Roman"/>
          <w:sz w:val="28"/>
          <w:szCs w:val="28"/>
        </w:rPr>
        <w:t>Петрова Т.Н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правонарушении.</w:t>
      </w:r>
    </w:p>
    <w:p w:rsidR="00D03771" w:rsidRPr="00D03771" w:rsidP="00D037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771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2B68EA" w:rsidR="002B68EA">
        <w:rPr>
          <w:rFonts w:ascii="Times New Roman" w:eastAsia="Times New Roman" w:hAnsi="Times New Roman" w:cs="Times New Roman"/>
          <w:sz w:val="28"/>
          <w:szCs w:val="28"/>
        </w:rPr>
        <w:t>Петров</w:t>
      </w:r>
      <w:r w:rsidR="002B68E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B68EA" w:rsidR="002B68EA">
        <w:rPr>
          <w:rFonts w:ascii="Times New Roman" w:eastAsia="Times New Roman" w:hAnsi="Times New Roman" w:cs="Times New Roman"/>
          <w:sz w:val="28"/>
          <w:szCs w:val="28"/>
        </w:rPr>
        <w:t xml:space="preserve"> Т.Н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3771" w:rsidP="00D037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771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</w:t>
      </w:r>
      <w:r w:rsidRPr="00D03771">
        <w:rPr>
          <w:rFonts w:ascii="Times New Roman" w:eastAsia="Times New Roman" w:hAnsi="Times New Roman" w:cs="Times New Roman"/>
          <w:sz w:val="28"/>
          <w:szCs w:val="28"/>
        </w:rPr>
        <w:t>ующему.</w:t>
      </w:r>
    </w:p>
    <w:p w:rsidR="00EB4DE8" w:rsidRPr="009401D4" w:rsidP="00D037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правонарушения в связи с неисполнением либо ненадлежащим исполнени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ем своих служебных обязанностей.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дательством о налогах и сборах.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В силу п. 1 ст. 289 Налогового кодекса Российской Федерации налогоплательщики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6E4E6E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Согласно п. 3 ст. 289 Налогового кодекса Российской Федерации,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платежа.</w:t>
      </w:r>
    </w:p>
    <w:p w:rsidR="006E4E6E" w:rsidRPr="009401D4" w:rsidP="006E4E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Организация, в состав которой входят обособленные подраз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деления, по окончании каждого отчетного и налогового периода представляет в налоговые органы по месту своего нахождения налоговую декларацию в целом по организации с распределением по обособленным подразделениям (п. 5 ст. 289 Налогового кодекса Российской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Федерации). </w:t>
      </w:r>
    </w:p>
    <w:p w:rsidR="00EB4DE8" w:rsidRPr="009401D4" w:rsidP="006E4E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Следова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тельно, граничным днем срока предоставления декларации по налогу на 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прибыль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за  </w:t>
      </w:r>
      <w:r w:rsidR="00E00693">
        <w:rPr>
          <w:rFonts w:ascii="Times New Roman" w:eastAsia="Times New Roman" w:hAnsi="Times New Roman" w:cs="Times New Roman"/>
          <w:sz w:val="28"/>
          <w:szCs w:val="28"/>
        </w:rPr>
        <w:t>1 квартал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года является 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>25.04.2023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установлено, что налоговая декларация на пологу на прибыль за  </w:t>
      </w:r>
      <w:r w:rsidR="00E00693">
        <w:rPr>
          <w:rFonts w:ascii="Times New Roman" w:eastAsia="Times New Roman" w:hAnsi="Times New Roman" w:cs="Times New Roman"/>
          <w:sz w:val="28"/>
          <w:szCs w:val="28"/>
        </w:rPr>
        <w:t>1 квартал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 2023 года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подана в 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>налоговый орган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юридичес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ким лицом посредством телекоммуникационной связи – </w:t>
      </w:r>
      <w:r w:rsidR="002B68EA">
        <w:rPr>
          <w:rFonts w:ascii="Times New Roman" w:eastAsia="Times New Roman" w:hAnsi="Times New Roman" w:cs="Times New Roman"/>
          <w:sz w:val="28"/>
          <w:szCs w:val="28"/>
        </w:rPr>
        <w:t>26.04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>.2023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>25.04.2023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, то есть  документ представлен с нарушением граничного срока предоставления.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CB3070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070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</w:t>
      </w:r>
      <w:r w:rsidRPr="00CB3070">
        <w:rPr>
          <w:rFonts w:ascii="Times New Roman" w:eastAsia="Times New Roman" w:hAnsi="Times New Roman" w:cs="Times New Roman"/>
          <w:sz w:val="28"/>
          <w:szCs w:val="28"/>
        </w:rPr>
        <w:t xml:space="preserve">реестра юридических лиц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CB3070"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 w:rsidR="002B68EA">
        <w:rPr>
          <w:rFonts w:ascii="Times New Roman" w:eastAsia="Times New Roman" w:hAnsi="Times New Roman" w:cs="Times New Roman"/>
          <w:sz w:val="28"/>
          <w:szCs w:val="28"/>
        </w:rPr>
        <w:t>Юнион-Трейд</w:t>
      </w:r>
      <w:r w:rsidRPr="00CB3070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2B68EA" w:rsidR="002B68EA">
        <w:rPr>
          <w:rFonts w:ascii="Times New Roman" w:eastAsia="Times New Roman" w:hAnsi="Times New Roman" w:cs="Times New Roman"/>
          <w:sz w:val="28"/>
          <w:szCs w:val="28"/>
        </w:rPr>
        <w:t>Петрова Т.Н</w:t>
      </w:r>
      <w:r w:rsidRPr="00CB30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2B68EA" w:rsidR="002B68EA">
        <w:rPr>
          <w:rFonts w:ascii="Times New Roman" w:eastAsia="Times New Roman" w:hAnsi="Times New Roman" w:cs="Times New Roman"/>
          <w:sz w:val="28"/>
          <w:szCs w:val="28"/>
        </w:rPr>
        <w:t>Петрова Т.Н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Опровергающих указанные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обстоятельства доказательств мировому судье не представлено.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2B68EA" w:rsidR="002B68EA">
        <w:rPr>
          <w:rFonts w:ascii="Times New Roman" w:eastAsia="Times New Roman" w:hAnsi="Times New Roman" w:cs="Times New Roman"/>
          <w:sz w:val="28"/>
          <w:szCs w:val="28"/>
        </w:rPr>
        <w:t>Петров</w:t>
      </w:r>
      <w:r w:rsidR="002B68E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B68EA" w:rsidR="002B68EA">
        <w:rPr>
          <w:rFonts w:ascii="Times New Roman" w:eastAsia="Times New Roman" w:hAnsi="Times New Roman" w:cs="Times New Roman"/>
          <w:sz w:val="28"/>
          <w:szCs w:val="28"/>
        </w:rPr>
        <w:t xml:space="preserve"> Т.Н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0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вмененного правонарушения подтверждается протоколом об административном правонарушении №</w:t>
      </w:r>
      <w:r w:rsidR="002B6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91022321400158400002</w:t>
      </w:r>
      <w:r w:rsidR="004647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/17</w:t>
      </w:r>
      <w:r w:rsidRPr="009401D4" w:rsidR="00CD6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2B68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24</w:t>
      </w:r>
      <w:r w:rsidR="00CB30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.10</w:t>
      </w:r>
      <w:r w:rsidRPr="009401D4" w:rsidR="00CD6D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940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декларации в электронном виде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, копией квитанции о приеме налоговой декларации (расчета) в электронном виде, </w:t>
      </w:r>
      <w:r w:rsidRPr="009401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 акта, сведениями  из ЕГРЮЛ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DE8" w:rsidRPr="009401D4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тся достаточными для вывода о виновности </w:t>
      </w:r>
      <w:r w:rsidRPr="002B68EA" w:rsidR="002B68EA">
        <w:rPr>
          <w:rFonts w:ascii="Times New Roman" w:eastAsia="Times New Roman" w:hAnsi="Times New Roman" w:cs="Times New Roman"/>
          <w:sz w:val="28"/>
          <w:szCs w:val="28"/>
        </w:rPr>
        <w:t>Петров</w:t>
      </w:r>
      <w:r w:rsidR="002B68E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B68EA" w:rsidR="002B68EA">
        <w:rPr>
          <w:rFonts w:ascii="Times New Roman" w:eastAsia="Times New Roman" w:hAnsi="Times New Roman" w:cs="Times New Roman"/>
          <w:sz w:val="28"/>
          <w:szCs w:val="28"/>
        </w:rPr>
        <w:t xml:space="preserve"> Т.Н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в совершении вмененного административного правонарушения.</w:t>
      </w:r>
    </w:p>
    <w:p w:rsidR="00EB4DE8" w:rsidRPr="009401D4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2B68EA" w:rsidR="002B68EA">
        <w:rPr>
          <w:rFonts w:ascii="Times New Roman" w:eastAsia="Times New Roman" w:hAnsi="Times New Roman" w:cs="Times New Roman"/>
          <w:sz w:val="28"/>
          <w:szCs w:val="28"/>
        </w:rPr>
        <w:t>Петрова Т.Н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 1 ст. 15.6 Кодекса Российской Федерации об административных правонарушениях, а именно: не представил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в налоговый орган оформленные в установленном порядке докуме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нты, необходимые для осуществления налогового контроля.</w:t>
      </w:r>
    </w:p>
    <w:p w:rsidR="00EB4DE8" w:rsidRPr="009401D4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Согласно п. 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твенности установлен в один год со дня совершения административного правонарушения. </w:t>
      </w:r>
    </w:p>
    <w:p w:rsidR="00EB4DE8" w:rsidRPr="009401D4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тва по данному делу не установлено.  </w:t>
      </w:r>
    </w:p>
    <w:p w:rsidR="00EB4DE8" w:rsidRPr="009401D4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не содержит. Права и закон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ные интересы </w:t>
      </w:r>
      <w:r w:rsidRPr="002B68EA" w:rsidR="002B68EA">
        <w:rPr>
          <w:rFonts w:ascii="Times New Roman" w:eastAsia="Times New Roman" w:hAnsi="Times New Roman" w:cs="Times New Roman"/>
          <w:sz w:val="28"/>
          <w:szCs w:val="28"/>
        </w:rPr>
        <w:t>Петров</w:t>
      </w:r>
      <w:r w:rsidR="002B68E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B68EA" w:rsidR="002B68EA">
        <w:rPr>
          <w:rFonts w:ascii="Times New Roman" w:eastAsia="Times New Roman" w:hAnsi="Times New Roman" w:cs="Times New Roman"/>
          <w:sz w:val="28"/>
          <w:szCs w:val="28"/>
        </w:rPr>
        <w:t xml:space="preserve"> Т.Н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EB4DE8" w:rsidRPr="009401D4" w:rsidP="00EB4D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правонарушениях, учитывает характер совершенного административного правонарушения, личность виновной, ее имущественное положение, а также наличие обстоятельств, смягчающих или отягчающих административную ответственность.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Обст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мотренных частью 2 статьи 3.4 настоящего Кодекса, за исключением случаев, предусмотренных частью 2 настоящей статьи.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ыраженная в официальном порицании физического или юридического лица. Предупреждение выносится в письменной форме.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В случаях, если назначение административного наказания в виде предупреждения не предусмотрено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(ч. 3 ст. 3.4 Кодекса Российской Федерации об административных правонарушениях).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Pr="002B68EA" w:rsidR="002B68EA">
        <w:rPr>
          <w:rFonts w:ascii="Times New Roman" w:eastAsia="Times New Roman" w:hAnsi="Times New Roman" w:cs="Times New Roman"/>
          <w:sz w:val="28"/>
          <w:szCs w:val="28"/>
        </w:rPr>
        <w:t>Петров</w:t>
      </w:r>
      <w:r w:rsidR="002B68E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B68EA" w:rsidR="002B68EA">
        <w:rPr>
          <w:rFonts w:ascii="Times New Roman" w:eastAsia="Times New Roman" w:hAnsi="Times New Roman" w:cs="Times New Roman"/>
          <w:sz w:val="28"/>
          <w:szCs w:val="28"/>
        </w:rPr>
        <w:t xml:space="preserve"> Т.Н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, котор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ранее (на момент совершения вмененного правонарушения) к админи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стративной ответственности не привлекал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обстоятельств, отягчающих и смягчающих ответственность, то обстоятельство, что допущенные 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ею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негативных последствий, предусмотренных ч.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2 ст. 3.4 Кодекса Российской Федерации об административных правонарушениях, считаю возможным назначить </w:t>
      </w:r>
      <w:r w:rsidRPr="002B68EA" w:rsidR="002B68EA">
        <w:rPr>
          <w:rFonts w:ascii="Times New Roman" w:eastAsia="Times New Roman" w:hAnsi="Times New Roman" w:cs="Times New Roman"/>
          <w:sz w:val="28"/>
          <w:szCs w:val="28"/>
        </w:rPr>
        <w:t>Петров</w:t>
      </w:r>
      <w:r w:rsidR="002B68EA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2B68EA" w:rsidR="002B68EA">
        <w:rPr>
          <w:rFonts w:ascii="Times New Roman" w:eastAsia="Times New Roman" w:hAnsi="Times New Roman" w:cs="Times New Roman"/>
          <w:sz w:val="28"/>
          <w:szCs w:val="28"/>
        </w:rPr>
        <w:t xml:space="preserve"> Т.Н</w:t>
      </w:r>
      <w:r w:rsidRPr="009401D4" w:rsidR="00CD6D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0, 29.11 Кодекса Российской Федерации об административных правонарушениях, мировой судья – 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68EA">
        <w:rPr>
          <w:rFonts w:ascii="Times New Roman" w:eastAsia="Times New Roman" w:hAnsi="Times New Roman" w:cs="Times New Roman"/>
          <w:sz w:val="28"/>
          <w:szCs w:val="28"/>
        </w:rPr>
        <w:t>Петров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B68EA">
        <w:rPr>
          <w:rFonts w:ascii="Times New Roman" w:eastAsia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B68EA">
        <w:rPr>
          <w:rFonts w:ascii="Times New Roman" w:eastAsia="Times New Roman" w:hAnsi="Times New Roman" w:cs="Times New Roman"/>
          <w:sz w:val="28"/>
          <w:szCs w:val="28"/>
        </w:rPr>
        <w:t xml:space="preserve"> Николаевн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B6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</w:t>
      </w:r>
      <w:r w:rsidR="0046478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ации об административных правонарушениях назначенное наказание заменить на предупреждение.</w:t>
      </w:r>
    </w:p>
    <w:p w:rsidR="00EB4DE8" w:rsidRPr="009401D4" w:rsidP="00EB4D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>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B4DE8" w:rsidRPr="009401D4" w:rsidP="00EB4D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DE8" w:rsidRPr="009401D4" w:rsidP="00EB4DE8">
      <w:pPr>
        <w:spacing w:after="0" w:line="240" w:lineRule="auto"/>
        <w:ind w:firstLine="851"/>
        <w:jc w:val="both"/>
        <w:rPr>
          <w:sz w:val="28"/>
          <w:szCs w:val="28"/>
        </w:rPr>
      </w:pP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      </w:t>
      </w:r>
      <w:r w:rsidRPr="009401D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9401D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03771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7E6AD1" w:rsidRPr="009401D4">
      <w:pPr>
        <w:rPr>
          <w:sz w:val="28"/>
          <w:szCs w:val="28"/>
        </w:rPr>
      </w:pPr>
    </w:p>
    <w:sectPr w:rsidSect="009401D4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380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E8"/>
    <w:rsid w:val="00123976"/>
    <w:rsid w:val="0019571A"/>
    <w:rsid w:val="002B68EA"/>
    <w:rsid w:val="004174CA"/>
    <w:rsid w:val="0046478B"/>
    <w:rsid w:val="00515DEF"/>
    <w:rsid w:val="00614DFB"/>
    <w:rsid w:val="006E4E6E"/>
    <w:rsid w:val="007E6AD1"/>
    <w:rsid w:val="009401D4"/>
    <w:rsid w:val="009F0F1D"/>
    <w:rsid w:val="00A24E5E"/>
    <w:rsid w:val="00A90F8A"/>
    <w:rsid w:val="00AC4D7B"/>
    <w:rsid w:val="00B02173"/>
    <w:rsid w:val="00CB3070"/>
    <w:rsid w:val="00CB4380"/>
    <w:rsid w:val="00CD6D57"/>
    <w:rsid w:val="00D03771"/>
    <w:rsid w:val="00D377F2"/>
    <w:rsid w:val="00D93D3E"/>
    <w:rsid w:val="00E00693"/>
    <w:rsid w:val="00EB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B4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4DE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