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6AB" w:rsidRPr="00B61A06" w:rsidP="00BD16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№05-054</w:t>
      </w:r>
      <w:r w:rsidRPr="00B61A06" w:rsidR="00D773A6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/19/2019</w:t>
      </w:r>
    </w:p>
    <w:p w:rsidR="00BD16AB" w:rsidRPr="00B61A06" w:rsidP="00BD1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19 сентября 2019 года                                              </w:t>
      </w:r>
      <w:r w:rsidRPr="00B61A06" w:rsidR="00C81E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Симферополь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поль (Центральный район городского округа Симферополя) Республики Крым Тоскина А.Л., 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участием лица, в отношении которого ведется производство по делу об административном правонарушении – Костюченко А.А.</w:t>
      </w:r>
      <w:r w:rsidRPr="00B61A06" w:rsidR="00C81E4D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61A0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B61A06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трального судебного района г. Симферополь, по адресу: </w:t>
      </w:r>
      <w:r w:rsidRPr="00B61A06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дело об административном правонарушении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BD16AB" w:rsidRPr="00B61A06" w:rsidP="00BD16AB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</w:t>
      </w:r>
      <w:r w:rsidRPr="00B61A06" w:rsid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</w:t>
      </w:r>
      <w:r w:rsidRPr="00B61A06" w:rsid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B61A06" w:rsid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признакам </w:t>
      </w:r>
      <w:r w:rsidRPr="00B61A06" w:rsidR="00C81E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состава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ч. 3 ст.19.24</w:t>
      </w:r>
      <w:r w:rsidRPr="00B61A0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правонарушениях,</w:t>
      </w:r>
    </w:p>
    <w:p w:rsidR="00BD16AB" w:rsidRPr="00B61A06" w:rsidP="00BD16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BD16AB" w:rsidRPr="00B61A06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 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BD16AB" w:rsidRPr="00B61A06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22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07.2019 Костюченко А.А., состоящий на учете под административным надзором в ОП №3 «Центральный» УМВД России по г. Симферополю, будучи привлеченным к административной ответственности согласно постановлению </w:t>
      </w:r>
      <w:r w:rsidRPr="00B61A06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>исполняющего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</w:t>
      </w:r>
      <w:r w:rsidRPr="00B61A06" w:rsidR="00C81E4D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го</w:t>
      </w:r>
      <w:r w:rsidRPr="00B61A06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судь</w:t>
      </w:r>
      <w:r w:rsidRPr="00B61A06" w:rsidR="00C81E4D">
        <w:rPr>
          <w:rFonts w:ascii="Times New Roman" w:hAnsi="Times New Roman" w:eastAsiaTheme="minorEastAsia" w:cs="Times New Roman"/>
          <w:sz w:val="18"/>
          <w:szCs w:val="18"/>
          <w:lang w:eastAsia="ru-RU"/>
        </w:rPr>
        <w:t>и</w:t>
      </w:r>
      <w:r w:rsidRPr="00B61A06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судебного участка №</w:t>
      </w:r>
      <w:r w:rsidRPr="00B61A06" w:rsidR="00C81E4D">
        <w:rPr>
          <w:rFonts w:ascii="Times New Roman" w:hAnsi="Times New Roman" w:eastAsiaTheme="minorEastAsia" w:cs="Times New Roman"/>
          <w:sz w:val="18"/>
          <w:szCs w:val="18"/>
          <w:lang w:eastAsia="ru-RU"/>
        </w:rPr>
        <w:t>21</w:t>
      </w:r>
      <w:r w:rsidRPr="00B61A06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</w:t>
      </w:r>
      <w:r w:rsidRPr="00B61A06" w:rsidR="0008072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) Республики Крым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от 11.06.2019, вступивше</w:t>
      </w:r>
      <w:r w:rsidRPr="00B61A06" w:rsidR="00C81E4D">
        <w:rPr>
          <w:rFonts w:ascii="Times New Roman" w:hAnsi="Times New Roman" w:eastAsiaTheme="minorEastAsia" w:cs="Times New Roman"/>
          <w:sz w:val="18"/>
          <w:szCs w:val="18"/>
          <w:lang w:eastAsia="ru-RU"/>
        </w:rPr>
        <w:t>го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законную силу 2</w:t>
      </w:r>
      <w:r w:rsidRPr="00B61A06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2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.06.2019, с 09 часов 00 минут до 18 часов 00 минут, не явился на регистрацию, чем нарушил ограничения, установленные решение Центрального районного суда города Симферополя Республики Крым о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т 12 апреля 2019 года. </w:t>
      </w:r>
    </w:p>
    <w:p w:rsidR="00BD16AB" w:rsidRPr="00B61A06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раскаялся, указав, что действительно </w:t>
      </w:r>
      <w:r w:rsidRPr="00B61A06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22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.0</w:t>
      </w:r>
      <w:r w:rsidRPr="00B61A06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7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.201</w:t>
      </w:r>
      <w:r w:rsidRPr="00B61A06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 09 часов 00 минут до 18 часов 00 минут не явился на регистрацию, чем нарушил ограничения, установленные решение Центрального районного суда города Симферополя Республики Крым от 1</w:t>
      </w:r>
      <w:r w:rsidRPr="00B61A06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2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апреля 201</w:t>
      </w:r>
      <w:r w:rsidRPr="00B61A06" w:rsidR="00D773A6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года. </w:t>
      </w:r>
    </w:p>
    <w:p w:rsidR="00BD16AB" w:rsidRPr="00B61A06" w:rsidP="00BD1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Выслушав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лицо, в отношении которого ведется производс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тво по делу об административном правонарушении, исследовав материалы дела, прихожу к следующему.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 (административные ограничения), а также за выполнением им обязанностей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предусмотренных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настоящим Федеральным законом.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основании п. 5 ч. 1 ст. 4 Федерального закона от 06.04.2011 №64-ФЗ "Об административном надзоре за лицами, освобожденными из мест л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наказуемого деяния, предусмотрена ч. 1 ст. 19.24 Кодекса Российской Федерации об административных правонарушениях.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B61A06">
          <w:rPr>
            <w:rFonts w:ascii="Times New Roman" w:hAnsi="Times New Roman" w:eastAsiaTheme="minorEastAsia" w:cs="Times New Roman"/>
            <w:sz w:val="18"/>
            <w:szCs w:val="18"/>
            <w:shd w:val="clear" w:color="auto" w:fill="FFFFFF"/>
            <w:lang w:eastAsia="ru-RU"/>
          </w:rPr>
          <w:t>ч. 1</w:t>
        </w:r>
      </w:hyperlink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 </w:t>
      </w:r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</w:t>
      </w:r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торону состава административного правонарушения, предусмотренную ч.3 ст.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19.24 Кодекса Российской Федерации об административных правонарушениях.</w:t>
      </w:r>
    </w:p>
    <w:p w:rsidR="00C81E4D" w:rsidRPr="00B61A06" w:rsidP="00C8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Из материалов дела усматривается, что решением Центрального районного суда города Симферополя Республики Крым 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12 апреля 2019 года, вступившим в законную силу 23.04.2019, в отношении Костюченко А.А. продлен административный надзор, установленный решением Центрального районного суда города Симферополя Республики Крым от 17.04.2018, сроком на 6 месяцев, согласно к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оторого установлены ограничения, в том числе: регистрироваться в Отделе полиции №3 «Центральный» УМВД</w:t>
      </w:r>
      <w:r w:rsidRPr="00B61A0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России по г. Симферополю 4 раза в месяц – каждый первый, второй, третий, четвёртый понедельник месяца с 09-00 до 18-00 часов.</w:t>
      </w:r>
    </w:p>
    <w:p w:rsidR="00C81E4D" w:rsidRPr="00B61A06" w:rsidP="00C81E4D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Постановлением исполняющего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мирового судьи судебного участка №21 Центрального судебного района города Симферополь (Центр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альный район городского округа Симферополя) Республики Крым от 11.06.2019, вступившего в законную силу 22.06.2019, Костюченко А.А.  признан виновным в совершении административного правонарушения, предусмотренного ч. 3 ст. 19.24 Кодекса Российской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Федерации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 административных правонарушениях, и ему назначено административное наказание в виде административного ареста сроком на 10 суток.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Согласно регистрационному листу Костюченко А.А. не явился на регистрацию</w:t>
      </w:r>
      <w:r w:rsidRPr="00B61A06" w:rsidR="00C81E4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22.07.2019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B61A06" w:rsidR="00C81E4D">
        <w:rPr>
          <w:sz w:val="18"/>
          <w:szCs w:val="18"/>
        </w:rPr>
        <w:t xml:space="preserve"> </w:t>
      </w:r>
      <w:r w:rsidRPr="00B61A06" w:rsidR="00C81E4D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Доказательств наличия уважительных причин неявки на регистрацию Костюченко А.А. не представил.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Таким образом, Костюченко А.А. не соблюдены ограничения, установленных ему судом в соответствии с Федеральным законом</w:t>
      </w:r>
      <w:r w:rsidRPr="00B61A06" w:rsidR="00C81E4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B61A06" w:rsidR="00C81E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06.04.2011 №64-ФЗ "Об административном надзоре за лицами, освобожденными из мест лишения свободы"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BD16AB" w:rsidRPr="00B61A06" w:rsidP="00BD16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административном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правонарушении  № РК 28</w:t>
      </w:r>
      <w:r w:rsidRPr="00B61A06" w:rsidR="006279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6206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B61A06" w:rsidR="00627901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.07.2019, рапортом старшего инспектора ОУУП и ПДН ОП №3 «Центральный» УМВД России по г. Симферополю, объяснениями Костюченко А.А., копией решения Центрального районного суда города Симферополя Республики Крым от 12 апреля 2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019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года, копией постановления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от 1</w:t>
      </w:r>
      <w:r w:rsidRPr="00B61A06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1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.06.201</w:t>
      </w:r>
      <w:r w:rsidRPr="00B61A06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9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по делу № 05-0</w:t>
      </w:r>
      <w:r w:rsidRPr="00B61A06" w:rsidR="00627901">
        <w:rPr>
          <w:rFonts w:ascii="Times New Roman" w:hAnsi="Times New Roman" w:eastAsiaTheme="minorEastAsia" w:cs="Times New Roman"/>
          <w:sz w:val="18"/>
          <w:szCs w:val="18"/>
          <w:lang w:eastAsia="ru-RU"/>
        </w:rPr>
        <w:t>371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/19/2019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, копией регистрационного листа. 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очными для вывода о виновности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инкриминируемого административного правонарушения.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ности – достаточности для разрешения дела, прихожу к выводу, что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ч.3 ст. 19.24 </w:t>
      </w:r>
      <w:r w:rsidRPr="00B61A06">
        <w:rPr>
          <w:rFonts w:ascii="Times New Roman" w:hAnsi="Times New Roman" w:eastAsiaTheme="minorEastAsia" w:cs="Times New Roman"/>
          <w:color w:val="000000"/>
          <w:sz w:val="18"/>
          <w:szCs w:val="18"/>
          <w:shd w:val="clear" w:color="auto" w:fill="FFFFFF"/>
          <w:lang w:eastAsia="ru-RU"/>
        </w:rPr>
        <w:t>Кодекса Российской Федерации об административных правонарушениях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именно: </w:t>
      </w:r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повторное в течение одного года совершение а</w:t>
      </w:r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дминистративного правонарушения, предусмотренного </w:t>
      </w:r>
      <w:hyperlink r:id="rId4" w:anchor="dst2605" w:history="1">
        <w:r w:rsidRPr="00B61A06">
          <w:rPr>
            <w:rFonts w:ascii="Times New Roman" w:hAnsi="Times New Roman" w:eastAsiaTheme="minorEastAsia" w:cs="Times New Roman"/>
            <w:sz w:val="18"/>
            <w:szCs w:val="18"/>
            <w:shd w:val="clear" w:color="auto" w:fill="FFFFFF"/>
            <w:lang w:eastAsia="ru-RU"/>
          </w:rPr>
          <w:t>частью 1</w:t>
        </w:r>
      </w:hyperlink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> настоящей статьи, если</w:t>
      </w:r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 эти действия (бездействие) не содержат уголовно наказуемого деяния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D16AB" w:rsidRPr="00B61A06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ечий не содержит. Права и законные интересы Костюченко А.А. при возбуждении дела об административном правонарушении нарушены не были.</w:t>
      </w:r>
    </w:p>
    <w:p w:rsidR="00BD16AB" w:rsidRPr="00B61A06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нистративную ответственность.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Обстоятельством, смягчающим ответственность Костюченко А.А., является раскаяние лица, совершившего административное правонарушение.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отягчающих административную ответственность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Костюченко А.А.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 делу не установ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лено.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B61A06" w:rsidR="00C81E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характер инкриминируемого правонарушения,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ствие отягчающих и наличие смягчающих ответственность обстоятельств, мировой судья считает необходимым подвергнуть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Костюченко А.А.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административному наказанию в виде административного ареста в пределах санкции, предусмотренной ч.3 ст. 19.24 Кодекса Российс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кой Федерации об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административных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правонарушениях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D16AB" w:rsidRPr="00B61A06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D16AB" w:rsidRPr="00B61A06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 рассмо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BD16AB" w:rsidRPr="00B61A06" w:rsidP="00BD16A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Оснований для назначения иных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альтернативных видов наказания, исходя из обстоятельств дела, личности виновного по делу не установлено.   </w:t>
      </w:r>
    </w:p>
    <w:p w:rsidR="00BD16AB" w:rsidRPr="00B61A06" w:rsidP="00BD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BD16AB" w:rsidRPr="00B61A06" w:rsidP="00BD16AB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ПОСТАНОВИЛ:</w:t>
      </w:r>
    </w:p>
    <w:p w:rsidR="00BD16AB" w:rsidRPr="00B61A06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Признать 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Костюченк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о А</w:t>
      </w:r>
      <w:r w:rsidRPr="00B61A06" w:rsid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B61A06" w:rsid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61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ом на 10 (десять) суток. </w:t>
      </w:r>
    </w:p>
    <w:p w:rsidR="00BD16AB" w:rsidRPr="00B61A06" w:rsidP="00BD16AB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Срок административного ареста исчислять с момента задержания Костюченко Андрея Александровича.</w:t>
      </w:r>
    </w:p>
    <w:p w:rsidR="00BD16AB" w:rsidRPr="00B61A06" w:rsidP="00C81E4D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61A06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мирового судью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BD16AB" w:rsidRPr="00B61A06" w:rsidP="00BD16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BD16AB" w:rsidRPr="00B61A06" w:rsidP="00BD16AB">
      <w:pPr>
        <w:spacing w:after="0" w:line="240" w:lineRule="auto"/>
        <w:ind w:firstLine="709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Мировой судья:       </w:t>
      </w:r>
      <w:r w:rsidRPr="00B61A0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                      А.Л. Тоскина</w:t>
      </w:r>
    </w:p>
    <w:p w:rsidR="00BD16AB" w:rsidRPr="00B61A06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BD16AB" w:rsidRPr="00B61A06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BD16AB" w:rsidRPr="00B61A06" w:rsidP="00BD16AB">
      <w:pPr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</w:p>
    <w:p w:rsidR="001D41F0" w:rsidRPr="00B61A06">
      <w:pPr>
        <w:rPr>
          <w:sz w:val="18"/>
          <w:szCs w:val="18"/>
        </w:rPr>
      </w:pPr>
    </w:p>
    <w:sectPr w:rsidSect="00C81E4D">
      <w:footerReference w:type="default" r:id="rId5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A06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AB"/>
    <w:rsid w:val="0008072D"/>
    <w:rsid w:val="001D41F0"/>
    <w:rsid w:val="004939A3"/>
    <w:rsid w:val="00627901"/>
    <w:rsid w:val="00700625"/>
    <w:rsid w:val="008B1B4D"/>
    <w:rsid w:val="009C25AB"/>
    <w:rsid w:val="00B61A06"/>
    <w:rsid w:val="00BD16AB"/>
    <w:rsid w:val="00C81E4D"/>
    <w:rsid w:val="00D7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D16A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D16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