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2B5E82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24425B">
        <w:rPr>
          <w:rFonts w:ascii="Times New Roman" w:eastAsia="Times New Roman" w:hAnsi="Times New Roman" w:cs="Times New Roman"/>
          <w:sz w:val="28"/>
          <w:szCs w:val="28"/>
        </w:rPr>
        <w:t>0542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2B5E82" w:rsidR="00291382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F7D82" w:rsidRPr="002B5E82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2B5E82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F7D82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="0024425B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2021 года                                               г. Симферополь</w:t>
      </w:r>
    </w:p>
    <w:p w:rsidR="009F7D82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2B5E82" w:rsidP="00FB673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B5E8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2B5E82" w:rsidR="00291382">
        <w:rPr>
          <w:rFonts w:ascii="Times New Roman" w:hAnsi="Times New Roman" w:cs="Times New Roman"/>
          <w:sz w:val="28"/>
          <w:szCs w:val="28"/>
        </w:rPr>
        <w:t>9</w:t>
      </w:r>
      <w:r w:rsidRPr="002B5E8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2B5E82" w:rsidR="0029138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F7D82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B5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2B5E82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2B5E82" w:rsidR="00291382">
        <w:rPr>
          <w:rFonts w:ascii="Times New Roman" w:hAnsi="Times New Roman" w:cs="Times New Roman"/>
          <w:sz w:val="28"/>
          <w:szCs w:val="28"/>
        </w:rPr>
        <w:t>9</w:t>
      </w:r>
      <w:r w:rsidRPr="002B5E8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2B5E82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2B5E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2B5E8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A4FB9" w:rsidRPr="002B5E82" w:rsidP="00BA4FB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«Альматех-Юг» Клец Евгения Юрьевича</w:t>
      </w:r>
      <w:r w:rsidRPr="002B5E82" w:rsidR="00234D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46C2">
        <w:rPr>
          <w:rFonts w:ascii="Times New Roman" w:hAnsi="Times New Roman"/>
          <w:sz w:val="28"/>
          <w:szCs w:val="28"/>
        </w:rPr>
        <w:t>«данные изъяты»</w:t>
      </w:r>
      <w:r w:rsidR="00B246C2">
        <w:rPr>
          <w:rFonts w:ascii="Times New Roman" w:eastAsia="Times New Roman" w:hAnsi="Times New Roman"/>
          <w:sz w:val="28"/>
          <w:szCs w:val="28"/>
        </w:rPr>
        <w:t>,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F7D82" w:rsidRPr="002B5E82" w:rsidP="00BA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</w:t>
      </w:r>
      <w:r w:rsidRPr="002B5E82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B5E8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правонарушениях,</w:t>
      </w:r>
    </w:p>
    <w:p w:rsidR="000B0695" w:rsidRPr="002B5E82" w:rsidP="00BA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2B5E82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B0695" w:rsidRPr="002B5E82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Клец Е.Ю</w:t>
      </w:r>
      <w:r w:rsidRPr="002B5E82" w:rsidR="00BA4F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5E82" w:rsidR="00234D32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генеральным директором</w:t>
      </w:r>
      <w:r w:rsidRPr="002B5E82" w:rsidR="00234D32">
        <w:rPr>
          <w:rFonts w:ascii="Times New Roman" w:hAnsi="Times New Roman" w:cs="Times New Roman"/>
          <w:sz w:val="28"/>
          <w:szCs w:val="28"/>
        </w:rPr>
        <w:t xml:space="preserve"> </w:t>
      </w:r>
      <w:r w:rsidRPr="002B5E82" w:rsidR="00A81F9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2B5E82" w:rsidR="00234D32">
        <w:rPr>
          <w:rFonts w:ascii="Times New Roman" w:hAnsi="Times New Roman" w:cs="Times New Roman"/>
          <w:sz w:val="28"/>
          <w:szCs w:val="28"/>
        </w:rPr>
        <w:t xml:space="preserve"> </w:t>
      </w:r>
      <w:r w:rsidRPr="002B5E82" w:rsidR="00DE6A4F">
        <w:rPr>
          <w:rFonts w:ascii="Times New Roman" w:hAnsi="Times New Roman" w:cs="Times New Roman"/>
          <w:sz w:val="28"/>
          <w:szCs w:val="28"/>
        </w:rPr>
        <w:t>«</w:t>
      </w:r>
      <w:r w:rsidRPr="002B5E82">
        <w:rPr>
          <w:rFonts w:ascii="Times New Roman" w:hAnsi="Times New Roman" w:cs="Times New Roman"/>
          <w:sz w:val="28"/>
          <w:szCs w:val="28"/>
        </w:rPr>
        <w:t>Альматех-Юг</w:t>
      </w:r>
      <w:r w:rsidRPr="002B5E82" w:rsidR="00DE6A4F">
        <w:rPr>
          <w:rFonts w:ascii="Times New Roman" w:hAnsi="Times New Roman" w:cs="Times New Roman"/>
          <w:sz w:val="28"/>
          <w:szCs w:val="28"/>
        </w:rPr>
        <w:t xml:space="preserve">» </w:t>
      </w:r>
      <w:r w:rsidRPr="002B5E82" w:rsidR="00A81F97">
        <w:rPr>
          <w:rFonts w:ascii="Times New Roman" w:hAnsi="Times New Roman" w:cs="Times New Roman"/>
          <w:sz w:val="28"/>
          <w:szCs w:val="28"/>
        </w:rPr>
        <w:t xml:space="preserve">(далее ООО </w:t>
      </w:r>
      <w:r w:rsidRPr="002B5E82" w:rsidR="00DE6A4F">
        <w:rPr>
          <w:rFonts w:ascii="Times New Roman" w:hAnsi="Times New Roman" w:cs="Times New Roman"/>
          <w:sz w:val="28"/>
          <w:szCs w:val="28"/>
        </w:rPr>
        <w:t>«</w:t>
      </w:r>
      <w:r w:rsidRPr="002B5E82">
        <w:rPr>
          <w:rFonts w:ascii="Times New Roman" w:hAnsi="Times New Roman" w:cs="Times New Roman"/>
          <w:sz w:val="28"/>
          <w:szCs w:val="28"/>
        </w:rPr>
        <w:t>Альматех-Юг</w:t>
      </w:r>
      <w:r w:rsidRPr="002B5E82" w:rsidR="00DE6A4F">
        <w:rPr>
          <w:rFonts w:ascii="Times New Roman" w:hAnsi="Times New Roman" w:cs="Times New Roman"/>
          <w:sz w:val="28"/>
          <w:szCs w:val="28"/>
        </w:rPr>
        <w:t>»</w:t>
      </w:r>
      <w:r w:rsidRPr="002B5E82" w:rsidR="00A81F97">
        <w:rPr>
          <w:rFonts w:ascii="Times New Roman" w:hAnsi="Times New Roman" w:cs="Times New Roman"/>
          <w:sz w:val="28"/>
          <w:szCs w:val="28"/>
        </w:rPr>
        <w:t>, юридическое лицо)</w:t>
      </w:r>
      <w:r w:rsidRPr="002B5E82" w:rsidR="00234D32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г. Симферополь,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переулок Спартака, 38</w:t>
      </w:r>
      <w:r w:rsidRPr="002B5E82" w:rsidR="0074176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5E82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2B5E82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2B5E82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2B5E82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 w:rsidR="00EE55A2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Pr="002B5E82" w:rsidR="005E5EBE">
        <w:rPr>
          <w:rFonts w:ascii="Times New Roman" w:eastAsia="Times New Roman" w:hAnsi="Times New Roman" w:cs="Times New Roman"/>
          <w:sz w:val="28"/>
          <w:szCs w:val="28"/>
        </w:rPr>
        <w:t xml:space="preserve">добавленную стоимость за </w:t>
      </w:r>
      <w:r w:rsidR="0024425B"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Pr="002B5E82" w:rsidR="00291382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24425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B5E82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2B5E82" w:rsidR="00EE55A2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115100</w:t>
      </w:r>
      <w:r w:rsidRPr="002B5E82" w:rsidR="005E5EB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B5E82" w:rsidR="00EE55A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B5E82" w:rsidR="00D164A3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Pr="002B5E82" w:rsidR="000B0695">
        <w:rPr>
          <w:rFonts w:ascii="Times New Roman" w:eastAsia="Times New Roman" w:hAnsi="Times New Roman" w:cs="Times New Roman"/>
          <w:sz w:val="28"/>
          <w:szCs w:val="28"/>
        </w:rPr>
        <w:t>2</w:t>
      </w:r>
      <w:r w:rsidR="0024425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B5E82" w:rsidR="000B06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425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B5E82" w:rsidR="00291382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B5E82" w:rsidR="005959FA">
        <w:rPr>
          <w:rFonts w:ascii="Times New Roman" w:eastAsia="Times New Roman" w:hAnsi="Times New Roman" w:cs="Times New Roman"/>
          <w:sz w:val="28"/>
          <w:szCs w:val="28"/>
        </w:rPr>
        <w:t>. Фактически декларация пред</w:t>
      </w:r>
      <w:r w:rsidRPr="002B5E82" w:rsidR="00A81F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5E82" w:rsidR="005959FA">
        <w:rPr>
          <w:rFonts w:ascii="Times New Roman" w:eastAsia="Times New Roman" w:hAnsi="Times New Roman" w:cs="Times New Roman"/>
          <w:sz w:val="28"/>
          <w:szCs w:val="28"/>
        </w:rPr>
        <w:t xml:space="preserve">ставлена </w:t>
      </w:r>
      <w:r w:rsidR="0024425B">
        <w:rPr>
          <w:rFonts w:ascii="Times New Roman" w:eastAsia="Times New Roman" w:hAnsi="Times New Roman" w:cs="Times New Roman"/>
          <w:sz w:val="28"/>
          <w:szCs w:val="28"/>
        </w:rPr>
        <w:t>19.01.2021</w:t>
      </w:r>
      <w:r w:rsidRPr="002B5E82" w:rsidR="00291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00A20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Клец Е.Ю</w:t>
      </w:r>
      <w:r w:rsidRPr="002B5E82" w:rsidR="00DE6A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Pr="002B5E82" w:rsidR="00FB673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B5E82" w:rsidR="00667BA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, о дате и времени судебного разбирательства уведомлен надлежащим образом, </w:t>
      </w:r>
      <w:r w:rsidRPr="002B5E82" w:rsidR="00BC53D0">
        <w:rPr>
          <w:rFonts w:ascii="Times New Roman" w:eastAsia="Times New Roman" w:hAnsi="Times New Roman" w:cs="Times New Roman"/>
          <w:sz w:val="28"/>
          <w:szCs w:val="28"/>
        </w:rPr>
        <w:t xml:space="preserve">ходатайств об отложении судебного заседания в суд не направил. </w:t>
      </w:r>
      <w:r w:rsidRPr="002B5E82" w:rsidR="000B0695">
        <w:rPr>
          <w:rFonts w:ascii="Times New Roman" w:eastAsia="Times New Roman" w:hAnsi="Times New Roman" w:cs="Times New Roman"/>
          <w:sz w:val="28"/>
          <w:szCs w:val="28"/>
        </w:rPr>
        <w:t xml:space="preserve">Почтовая корреспонденция, направленная по месту жительства лица, в отношении которого возбуждено производство по делу об административном правонарушении, была 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 xml:space="preserve">получена адресатом. </w:t>
      </w:r>
      <w:r w:rsidRPr="002B5E82" w:rsidR="000B0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0A20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2B5E82" w:rsidR="00E87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5E82" w:rsidR="005613BE">
        <w:rPr>
          <w:rFonts w:ascii="Times New Roman" w:hAnsi="Times New Roman" w:cs="Times New Roman"/>
          <w:sz w:val="28"/>
          <w:szCs w:val="28"/>
        </w:rPr>
        <w:t>Клец Е.Ю</w:t>
      </w:r>
      <w:r w:rsidRPr="002B5E82" w:rsidR="0074176B">
        <w:rPr>
          <w:rFonts w:ascii="Times New Roman" w:hAnsi="Times New Roman" w:cs="Times New Roman"/>
          <w:sz w:val="28"/>
          <w:szCs w:val="28"/>
        </w:rPr>
        <w:t xml:space="preserve">. </w:t>
      </w:r>
      <w:r w:rsidRPr="002B5E82" w:rsidR="00BC53D0">
        <w:rPr>
          <w:rFonts w:ascii="Times New Roman" w:hAnsi="Times New Roman" w:cs="Times New Roman"/>
          <w:sz w:val="28"/>
          <w:szCs w:val="28"/>
        </w:rPr>
        <w:t xml:space="preserve"> </w:t>
      </w:r>
      <w:r w:rsidRPr="002B5E82" w:rsidR="00291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D2C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7D1ECE" w:rsidRPr="002B5E82" w:rsidP="00FB673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Согласно ст. 2.4 Кодекса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2B5E82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164A3" w:rsidRPr="002B5E82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Согласно п.5 ст.174 Налогового кодекса Российской Федерации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D164A3" w:rsidRPr="002B5E82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Пунктом 2 ст. 285 Налогового кодекса Российской Федерации предусмотрено, что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отчетными периодами по налогу признаются первый квартал, полугодие и девять месяцев календарного года.</w:t>
      </w:r>
    </w:p>
    <w:p w:rsidR="007D1ECE" w:rsidRPr="002B5E82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2B5E82" w:rsidP="00FB67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</w:t>
      </w:r>
      <w:r w:rsidRPr="002B5E82" w:rsidR="005E5EBE"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24425B"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Pr="002B5E82" w:rsidR="004B5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 w:rsidR="005E5EBE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 w:rsidR="004B5DA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4425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B5E82" w:rsidR="009F7D82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="0024425B">
        <w:rPr>
          <w:rFonts w:ascii="Times New Roman" w:eastAsia="Times New Roman" w:hAnsi="Times New Roman" w:cs="Times New Roman"/>
          <w:sz w:val="28"/>
          <w:szCs w:val="28"/>
        </w:rPr>
        <w:t>26.10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2B5E82" w:rsidR="004B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2B5E82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</w:t>
      </w:r>
      <w:r w:rsidRPr="002B5E82" w:rsidR="00D164A3">
        <w:rPr>
          <w:rFonts w:ascii="Times New Roman" w:eastAsia="Times New Roman" w:hAnsi="Times New Roman" w:cs="Times New Roman"/>
          <w:sz w:val="28"/>
          <w:szCs w:val="28"/>
        </w:rPr>
        <w:t>по на</w:t>
      </w:r>
      <w:r w:rsidRPr="002B5E82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</w:t>
      </w:r>
      <w:r w:rsidRPr="002B5E82" w:rsidR="005E5EBE">
        <w:rPr>
          <w:rFonts w:ascii="Times New Roman" w:eastAsia="Times New Roman" w:hAnsi="Times New Roman" w:cs="Times New Roman"/>
          <w:sz w:val="28"/>
          <w:szCs w:val="28"/>
        </w:rPr>
        <w:t xml:space="preserve">на добавленную стоимость за </w:t>
      </w:r>
      <w:r w:rsidR="0024425B"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Pr="002B5E82" w:rsidR="005E5EBE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2B5E82" w:rsidR="004B5DA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4425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B5E82" w:rsidR="005E5EB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2B5E82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2B5E82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2B5E82" w:rsidR="00FB673C">
        <w:rPr>
          <w:rFonts w:ascii="Times New Roman" w:hAnsi="Times New Roman" w:cs="Times New Roman"/>
          <w:sz w:val="28"/>
          <w:szCs w:val="28"/>
        </w:rPr>
        <w:t xml:space="preserve"> </w:t>
      </w:r>
      <w:r w:rsidRPr="002B5E82" w:rsidR="00E87DDC">
        <w:rPr>
          <w:rFonts w:ascii="Times New Roman" w:eastAsia="Times New Roman" w:hAnsi="Times New Roman" w:cs="Times New Roman"/>
          <w:sz w:val="28"/>
          <w:szCs w:val="28"/>
        </w:rPr>
        <w:t>юридическим лицом</w:t>
      </w:r>
      <w:r w:rsidR="0024425B">
        <w:rPr>
          <w:rFonts w:ascii="Times New Roman" w:eastAsia="Times New Roman" w:hAnsi="Times New Roman" w:cs="Times New Roman"/>
          <w:sz w:val="28"/>
          <w:szCs w:val="28"/>
        </w:rPr>
        <w:t xml:space="preserve"> 19.01.2021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5E82" w:rsidR="00E87DDC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2B5E82" w:rsidR="00D164A3">
        <w:rPr>
          <w:rFonts w:ascii="Times New Roman" w:eastAsia="Times New Roman" w:hAnsi="Times New Roman" w:cs="Times New Roman"/>
          <w:sz w:val="28"/>
          <w:szCs w:val="28"/>
        </w:rPr>
        <w:t>й декларации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4425B">
        <w:rPr>
          <w:rFonts w:ascii="Times New Roman" w:eastAsia="Times New Roman" w:hAnsi="Times New Roman" w:cs="Times New Roman"/>
          <w:sz w:val="28"/>
          <w:szCs w:val="28"/>
        </w:rPr>
        <w:t>26.10.2020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, т.е</w:t>
      </w:r>
      <w:r w:rsidRPr="002B5E82" w:rsidR="009D1D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B5E82" w:rsidR="00A81F97">
        <w:rPr>
          <w:rFonts w:ascii="Times New Roman" w:eastAsia="Times New Roman" w:hAnsi="Times New Roman" w:cs="Times New Roman"/>
          <w:sz w:val="28"/>
          <w:szCs w:val="28"/>
        </w:rPr>
        <w:t xml:space="preserve">декларация </w:t>
      </w:r>
      <w:r w:rsidRPr="002B5E82" w:rsidR="006A4B55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2B5E82" w:rsidR="00A81F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5E82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 w:rsidR="005E5EBE">
        <w:rPr>
          <w:rFonts w:ascii="Times New Roman" w:eastAsia="Times New Roman" w:hAnsi="Times New Roman" w:cs="Times New Roman"/>
          <w:sz w:val="28"/>
          <w:szCs w:val="28"/>
        </w:rPr>
        <w:t xml:space="preserve">с нарушением </w:t>
      </w:r>
      <w:r w:rsidRPr="002B5E82" w:rsidR="00E87DDC">
        <w:rPr>
          <w:rFonts w:ascii="Times New Roman" w:eastAsia="Times New Roman" w:hAnsi="Times New Roman" w:cs="Times New Roman"/>
          <w:sz w:val="28"/>
          <w:szCs w:val="28"/>
        </w:rPr>
        <w:t>граничного</w:t>
      </w:r>
      <w:r w:rsidRPr="002B5E82" w:rsidR="004605C4">
        <w:rPr>
          <w:rFonts w:ascii="Times New Roman" w:eastAsia="Times New Roman" w:hAnsi="Times New Roman" w:cs="Times New Roman"/>
          <w:sz w:val="28"/>
          <w:szCs w:val="28"/>
        </w:rPr>
        <w:t xml:space="preserve"> срока предоставления</w:t>
      </w:r>
      <w:r w:rsidRPr="002B5E82">
        <w:rPr>
          <w:rStyle w:val="FontStyle12"/>
          <w:sz w:val="28"/>
          <w:szCs w:val="28"/>
          <w:lang w:eastAsia="uk-UA"/>
        </w:rPr>
        <w:t>.</w:t>
      </w:r>
    </w:p>
    <w:p w:rsidR="00064F21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нарушение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64F21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</w:t>
      </w:r>
      <w:r w:rsidRPr="002B5E82" w:rsidR="00BC670C">
        <w:rPr>
          <w:rFonts w:ascii="Times New Roman" w:eastAsia="Times New Roman" w:hAnsi="Times New Roman" w:cs="Times New Roman"/>
          <w:sz w:val="28"/>
          <w:szCs w:val="28"/>
        </w:rPr>
        <w:t>нного реестра юридических лиц</w:t>
      </w:r>
      <w:r w:rsidRPr="002B5E82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генеральным директором</w:t>
      </w:r>
      <w:r w:rsidRPr="002B5E82" w:rsidR="002437D7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2B5E82" w:rsidR="00BC53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Альматех-Юг</w:t>
      </w:r>
      <w:r w:rsidRPr="002B5E82" w:rsidR="00BC53D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Клец Е.Ю</w:t>
      </w:r>
      <w:r w:rsidRPr="002B5E82" w:rsidR="00BC53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5E82" w:rsidR="00A81F97">
        <w:rPr>
          <w:sz w:val="28"/>
          <w:szCs w:val="28"/>
        </w:rPr>
        <w:t xml:space="preserve">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2B5E82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Клец Е.Ю</w:t>
      </w:r>
      <w:r w:rsidRPr="002B5E82" w:rsidR="00BA4F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5E82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A2010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2B5E82" w:rsidR="005613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Клец Е.Ю</w:t>
      </w:r>
      <w:r w:rsidRPr="002B5E82" w:rsidR="00BC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B5E82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2B5E82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244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91022122100099800002 от 21.09.2021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B5E82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скриншотом налоговой декларации, квитанцие</w:t>
      </w:r>
      <w:r w:rsidRPr="002B5E82" w:rsidR="00A91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о приеме налоговой декларации</w:t>
      </w:r>
      <w:r w:rsidRPr="002B5E82" w:rsidR="00D5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B5E82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№ </w:t>
      </w:r>
      <w:r w:rsidRPr="002B5E82" w:rsidR="005613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46</w:t>
      </w:r>
      <w:r w:rsidR="00244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33</w:t>
      </w:r>
      <w:r w:rsidRPr="002B5E82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44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02.04.2021</w:t>
      </w:r>
      <w:r w:rsidRPr="002B5E82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Клец Е.Ю</w:t>
      </w:r>
      <w:r w:rsidRPr="002B5E82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5E82" w:rsidR="009F7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64F21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2B5E82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2B5E82" w:rsidR="005E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генеральный директор</w:t>
      </w:r>
      <w:r w:rsidRPr="002B5E82" w:rsidR="002437D7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2B5E82" w:rsidR="00BC53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Альматех-Юг</w:t>
      </w:r>
      <w:r w:rsidRPr="002B5E82" w:rsidR="00BC53D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Клец Е.Ю</w:t>
      </w:r>
      <w:r w:rsidRPr="002B5E82" w:rsidR="00BC53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5E82" w:rsidR="002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2B5E82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2B5E82" w:rsidR="00A9116F">
        <w:rPr>
          <w:rFonts w:ascii="Times New Roman" w:eastAsia="Times New Roman" w:hAnsi="Times New Roman" w:cs="Times New Roman"/>
          <w:sz w:val="28"/>
          <w:szCs w:val="28"/>
        </w:rPr>
        <w:t xml:space="preserve">нарушил установленные законодательством о </w:t>
      </w:r>
      <w:r w:rsidRPr="002B5E82" w:rsidR="00A9116F">
        <w:rPr>
          <w:rFonts w:ascii="Times New Roman" w:eastAsia="Times New Roman" w:hAnsi="Times New Roman" w:cs="Times New Roman"/>
          <w:sz w:val="28"/>
          <w:szCs w:val="28"/>
        </w:rPr>
        <w:t>налогах и сборах сроки представления налоговой декларации (расчета по страховым взносам) в налоговый орган по месту учета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70C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Согласно п.1 п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нарушения. </w:t>
      </w:r>
    </w:p>
    <w:p w:rsidR="00064F21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Клец Е.Ю</w:t>
      </w:r>
      <w:r w:rsidRPr="002B5E82" w:rsidR="00C208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дела об административном 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правонарушении нарушены не были.</w:t>
      </w:r>
    </w:p>
    <w:p w:rsidR="00064F21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</w:t>
      </w:r>
      <w:r w:rsidRPr="002B5E82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отношени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и которого ведется производство по делу об административном правонарушении, не установлено. </w:t>
      </w:r>
    </w:p>
    <w:p w:rsidR="00FB673C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2B5E82" w:rsidR="005613BE">
        <w:rPr>
          <w:rFonts w:ascii="Times New Roman" w:eastAsia="Times New Roman" w:hAnsi="Times New Roman" w:cs="Times New Roman"/>
          <w:sz w:val="28"/>
          <w:szCs w:val="28"/>
        </w:rPr>
        <w:t>Клец Е.Ю</w:t>
      </w:r>
      <w:r w:rsidRPr="002B5E82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привлекался (иной информации в материалах дела не имеется), мировой судья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считает необходимым подвергнуть </w:t>
      </w:r>
      <w:r w:rsidRPr="002B5E82" w:rsidR="007223D6">
        <w:rPr>
          <w:rFonts w:ascii="Times New Roman" w:eastAsia="Times New Roman" w:hAnsi="Times New Roman" w:cs="Times New Roman"/>
          <w:sz w:val="28"/>
          <w:szCs w:val="28"/>
        </w:rPr>
        <w:t>Клец Е.Ю</w:t>
      </w:r>
      <w:r w:rsidRPr="002B5E82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5E82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FB673C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сийской Федерации об административных правонарушениях, мировой судья – </w:t>
      </w:r>
    </w:p>
    <w:p w:rsidR="000B0695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73C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ПОСТАНОВИЛ:</w:t>
      </w:r>
    </w:p>
    <w:p w:rsidR="000B0695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73C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hAnsi="Times New Roman" w:cs="Times New Roman"/>
          <w:sz w:val="28"/>
          <w:szCs w:val="28"/>
        </w:rPr>
        <w:t>Клец Евгения Юрьевича</w:t>
      </w:r>
      <w:r w:rsidRPr="002B5E82" w:rsidR="000B0695">
        <w:rPr>
          <w:rFonts w:ascii="Times New Roman" w:hAnsi="Times New Roman" w:cs="Times New Roman"/>
          <w:sz w:val="28"/>
          <w:szCs w:val="28"/>
        </w:rPr>
        <w:t xml:space="preserve">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признать виновны</w:t>
      </w:r>
      <w:r w:rsidRPr="002B5E82" w:rsidR="002437D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Pr="002B5E82" w:rsidR="002437D7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FB673C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ом порядке в Центральный районный суд города Симферополя Республики Крым через мирового судью судебного участка №1</w:t>
      </w:r>
      <w:r w:rsidRPr="002B5E82" w:rsidR="004B5DA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Симферополь (Центрального районного городского округа Симферополь) Республики Крым в течение 10 суток с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>о дня вручения или получения копии постановления.</w:t>
      </w:r>
    </w:p>
    <w:p w:rsidR="00FB673C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B0695" w:rsidRPr="002B5E82" w:rsidP="00FB67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73C" w:rsidRPr="002B5E82" w:rsidP="00FB673C">
      <w:pPr>
        <w:spacing w:after="0" w:line="240" w:lineRule="auto"/>
        <w:ind w:firstLine="993"/>
        <w:jc w:val="both"/>
        <w:rPr>
          <w:sz w:val="28"/>
          <w:szCs w:val="28"/>
        </w:rPr>
      </w:pPr>
      <w:r w:rsidRPr="002B5E8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</w:t>
      </w:r>
      <w:r w:rsidRPr="002B5E82">
        <w:rPr>
          <w:rFonts w:ascii="Times New Roman" w:eastAsia="Times New Roman" w:hAnsi="Times New Roman" w:cs="Times New Roman"/>
          <w:sz w:val="28"/>
          <w:szCs w:val="28"/>
        </w:rPr>
        <w:tab/>
      </w:r>
      <w:r w:rsidRPr="002B5E82">
        <w:rPr>
          <w:rFonts w:ascii="Times New Roman" w:eastAsia="Times New Roman" w:hAnsi="Times New Roman" w:cs="Times New Roman"/>
          <w:sz w:val="28"/>
          <w:szCs w:val="28"/>
        </w:rPr>
        <w:tab/>
        <w:t xml:space="preserve">Л.А. Шуб </w:t>
      </w:r>
    </w:p>
    <w:p w:rsidR="009F7D82" w:rsidRPr="00BF6BA4" w:rsidP="00FB673C">
      <w:pPr>
        <w:spacing w:after="0"/>
        <w:ind w:right="-1" w:firstLine="993"/>
        <w:jc w:val="both"/>
        <w:rPr>
          <w:rFonts w:ascii="Times New Roman" w:hAnsi="Times New Roman" w:cs="Times New Roman"/>
          <w:sz w:val="26"/>
          <w:szCs w:val="26"/>
        </w:rPr>
      </w:pPr>
    </w:p>
    <w:sectPr w:rsidSect="00A81F97">
      <w:footerReference w:type="default" r:id="rId5"/>
      <w:pgSz w:w="11906" w:h="16838"/>
      <w:pgMar w:top="851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6C2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2264"/>
    <w:rsid w:val="0005495D"/>
    <w:rsid w:val="00055D69"/>
    <w:rsid w:val="00064F21"/>
    <w:rsid w:val="00067C85"/>
    <w:rsid w:val="00073689"/>
    <w:rsid w:val="00075FAC"/>
    <w:rsid w:val="0008534E"/>
    <w:rsid w:val="000B0695"/>
    <w:rsid w:val="000B7A48"/>
    <w:rsid w:val="000C3290"/>
    <w:rsid w:val="000E5C74"/>
    <w:rsid w:val="000F59A7"/>
    <w:rsid w:val="0017177A"/>
    <w:rsid w:val="0019172E"/>
    <w:rsid w:val="001A1338"/>
    <w:rsid w:val="001E4B68"/>
    <w:rsid w:val="001F63F7"/>
    <w:rsid w:val="001F768F"/>
    <w:rsid w:val="00201BD4"/>
    <w:rsid w:val="00234D32"/>
    <w:rsid w:val="002437D7"/>
    <w:rsid w:val="0024425B"/>
    <w:rsid w:val="00282BCE"/>
    <w:rsid w:val="00291382"/>
    <w:rsid w:val="00293663"/>
    <w:rsid w:val="002A4942"/>
    <w:rsid w:val="002B0F0C"/>
    <w:rsid w:val="002B5E82"/>
    <w:rsid w:val="002E3C0F"/>
    <w:rsid w:val="00326552"/>
    <w:rsid w:val="00337868"/>
    <w:rsid w:val="00391FC7"/>
    <w:rsid w:val="00396E94"/>
    <w:rsid w:val="003A2010"/>
    <w:rsid w:val="003B5A8C"/>
    <w:rsid w:val="003D15A1"/>
    <w:rsid w:val="004605C4"/>
    <w:rsid w:val="0046666A"/>
    <w:rsid w:val="00492320"/>
    <w:rsid w:val="004B5DA1"/>
    <w:rsid w:val="005050BD"/>
    <w:rsid w:val="00516538"/>
    <w:rsid w:val="00541D4B"/>
    <w:rsid w:val="005613BE"/>
    <w:rsid w:val="00561703"/>
    <w:rsid w:val="005634A6"/>
    <w:rsid w:val="00586875"/>
    <w:rsid w:val="005959FA"/>
    <w:rsid w:val="005C2B6A"/>
    <w:rsid w:val="005E4B0A"/>
    <w:rsid w:val="005E5EBE"/>
    <w:rsid w:val="005E74E4"/>
    <w:rsid w:val="005F5C02"/>
    <w:rsid w:val="006050C9"/>
    <w:rsid w:val="00605785"/>
    <w:rsid w:val="00667BA3"/>
    <w:rsid w:val="00685F2A"/>
    <w:rsid w:val="00697936"/>
    <w:rsid w:val="006A4B55"/>
    <w:rsid w:val="006A5F77"/>
    <w:rsid w:val="006D3ECD"/>
    <w:rsid w:val="006E5718"/>
    <w:rsid w:val="006F1841"/>
    <w:rsid w:val="006F1A07"/>
    <w:rsid w:val="00704EF6"/>
    <w:rsid w:val="007223D6"/>
    <w:rsid w:val="0073574E"/>
    <w:rsid w:val="0074176B"/>
    <w:rsid w:val="007547AB"/>
    <w:rsid w:val="0076058D"/>
    <w:rsid w:val="00765D2C"/>
    <w:rsid w:val="007949BB"/>
    <w:rsid w:val="007D1ECE"/>
    <w:rsid w:val="00800A20"/>
    <w:rsid w:val="00803D8B"/>
    <w:rsid w:val="008406F0"/>
    <w:rsid w:val="008409A4"/>
    <w:rsid w:val="00857A7F"/>
    <w:rsid w:val="008851ED"/>
    <w:rsid w:val="00890FA8"/>
    <w:rsid w:val="008B5F11"/>
    <w:rsid w:val="008C2FF6"/>
    <w:rsid w:val="008F5775"/>
    <w:rsid w:val="009052EE"/>
    <w:rsid w:val="00937FAC"/>
    <w:rsid w:val="00947B72"/>
    <w:rsid w:val="00950EA3"/>
    <w:rsid w:val="009626A4"/>
    <w:rsid w:val="00975788"/>
    <w:rsid w:val="0098245E"/>
    <w:rsid w:val="009A2F37"/>
    <w:rsid w:val="009D1DC6"/>
    <w:rsid w:val="009D3CA3"/>
    <w:rsid w:val="009D5864"/>
    <w:rsid w:val="009F0F1D"/>
    <w:rsid w:val="009F7D82"/>
    <w:rsid w:val="00A131B0"/>
    <w:rsid w:val="00A228C4"/>
    <w:rsid w:val="00A349C2"/>
    <w:rsid w:val="00A541D9"/>
    <w:rsid w:val="00A758CB"/>
    <w:rsid w:val="00A81949"/>
    <w:rsid w:val="00A81F97"/>
    <w:rsid w:val="00A869A7"/>
    <w:rsid w:val="00A9116F"/>
    <w:rsid w:val="00AD3567"/>
    <w:rsid w:val="00AF7526"/>
    <w:rsid w:val="00B07130"/>
    <w:rsid w:val="00B246C2"/>
    <w:rsid w:val="00B2542C"/>
    <w:rsid w:val="00B424F9"/>
    <w:rsid w:val="00B75AB4"/>
    <w:rsid w:val="00B87355"/>
    <w:rsid w:val="00B91D04"/>
    <w:rsid w:val="00BA4FB9"/>
    <w:rsid w:val="00BA5B0E"/>
    <w:rsid w:val="00BC53D0"/>
    <w:rsid w:val="00BC670C"/>
    <w:rsid w:val="00BE5D72"/>
    <w:rsid w:val="00BF6BA4"/>
    <w:rsid w:val="00C20884"/>
    <w:rsid w:val="00C30272"/>
    <w:rsid w:val="00C545F8"/>
    <w:rsid w:val="00CE44CD"/>
    <w:rsid w:val="00D164A3"/>
    <w:rsid w:val="00D52652"/>
    <w:rsid w:val="00D92345"/>
    <w:rsid w:val="00DC3C16"/>
    <w:rsid w:val="00DE6A4F"/>
    <w:rsid w:val="00E023AA"/>
    <w:rsid w:val="00E03279"/>
    <w:rsid w:val="00E32FF7"/>
    <w:rsid w:val="00E5158A"/>
    <w:rsid w:val="00E70AA3"/>
    <w:rsid w:val="00E87DDC"/>
    <w:rsid w:val="00EA0BA5"/>
    <w:rsid w:val="00EC1E6E"/>
    <w:rsid w:val="00EE55A2"/>
    <w:rsid w:val="00F04F40"/>
    <w:rsid w:val="00F1242B"/>
    <w:rsid w:val="00F6318F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531D-CB47-4F29-AD14-7030B17B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