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05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85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9F7D82" w:rsidRPr="00206DB0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декабря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206DB0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9F7D8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206DB0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206DB0" w:rsidR="00291382">
        <w:rPr>
          <w:rFonts w:ascii="Times New Roman" w:hAnsi="Times New Roman" w:cs="Times New Roman"/>
          <w:sz w:val="27"/>
          <w:szCs w:val="27"/>
        </w:rPr>
        <w:t>9</w:t>
      </w:r>
      <w:r w:rsidRPr="00206DB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</w:t>
      </w:r>
      <w:r w:rsidRPr="00206DB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х Партизан, 3а, </w:t>
      </w:r>
      <w:r w:rsidRPr="00206DB0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4FB9" w:rsidRPr="00206DB0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06DB0" w:rsidR="005613BE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Госстройинвест</w:t>
      </w:r>
      <w:r w:rsidRPr="00206DB0" w:rsidR="005613BE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Бегиашвили</w:t>
      </w:r>
      <w:r>
        <w:rPr>
          <w:rFonts w:ascii="Times New Roman" w:hAnsi="Times New Roman" w:cs="Times New Roman"/>
          <w:sz w:val="27"/>
          <w:szCs w:val="27"/>
        </w:rPr>
        <w:t xml:space="preserve"> Вадима Владимировича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F5358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B0695" w:rsidRPr="00206DB0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онарушениях,</w:t>
      </w:r>
    </w:p>
    <w:p w:rsidR="000B0695" w:rsidRPr="00206DB0" w:rsidP="00206DB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A81F97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206DB0" w:rsidR="00234D32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Госстройинвест</w:t>
      </w:r>
      <w:r w:rsidRPr="00206DB0" w:rsidR="00DE6A4F">
        <w:rPr>
          <w:rFonts w:ascii="Times New Roman" w:hAnsi="Times New Roman" w:cs="Times New Roman"/>
          <w:sz w:val="27"/>
          <w:szCs w:val="27"/>
        </w:rPr>
        <w:t xml:space="preserve">» </w:t>
      </w:r>
      <w:r w:rsidRPr="00206DB0" w:rsidR="00A81F97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Pr="00206DB0" w:rsidR="00DE6A4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Госстройинвест</w:t>
      </w:r>
      <w:r w:rsidRPr="00206DB0" w:rsidR="00DE6A4F">
        <w:rPr>
          <w:rFonts w:ascii="Times New Roman" w:hAnsi="Times New Roman" w:cs="Times New Roman"/>
          <w:sz w:val="27"/>
          <w:szCs w:val="27"/>
        </w:rPr>
        <w:t>»</w:t>
      </w:r>
      <w:r w:rsidRPr="00206DB0" w:rsidR="00A81F97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41Д, </w:t>
      </w:r>
      <w:r>
        <w:rPr>
          <w:rFonts w:ascii="Times New Roman" w:eastAsia="Times New Roman" w:hAnsi="Times New Roman" w:cs="Times New Roman"/>
          <w:sz w:val="27"/>
          <w:szCs w:val="27"/>
        </w:rPr>
        <w:t>литера А, помещение 73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добавленную стоимость за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06DB0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206DB0" w:rsidR="005959FA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26.01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206DB0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DE6A4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, о дате и времени судебного разбирательства уведомлен надлежащим образом,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судебного заседания в суд не направил. </w:t>
      </w:r>
      <w:r w:rsidRPr="00206DB0" w:rsidR="000B0695">
        <w:rPr>
          <w:rFonts w:ascii="Times New Roman" w:eastAsia="Times New Roman" w:hAnsi="Times New Roman" w:cs="Times New Roman"/>
          <w:sz w:val="27"/>
          <w:szCs w:val="27"/>
        </w:rPr>
        <w:t xml:space="preserve">Почтовая корреспонденция, направленная по месту жительства лица, в отношении которого возбуждено производство по делу об административном правонарушении, была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 xml:space="preserve">получена адресатом. </w:t>
      </w:r>
      <w:r w:rsidRPr="00206DB0" w:rsidR="000B069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00A2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206DB0" w:rsidR="00E87DDC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25A8B" w:rsidR="00325A8B">
        <w:rPr>
          <w:rFonts w:ascii="Times New Roman" w:hAnsi="Times New Roman" w:cs="Times New Roman"/>
          <w:sz w:val="27"/>
          <w:szCs w:val="27"/>
        </w:rPr>
        <w:t>Бегиашвили В.В</w:t>
      </w:r>
      <w:r w:rsidRPr="00206DB0" w:rsidR="0074176B">
        <w:rPr>
          <w:rFonts w:ascii="Times New Roman" w:hAnsi="Times New Roman" w:cs="Times New Roman"/>
          <w:sz w:val="27"/>
          <w:szCs w:val="27"/>
        </w:rPr>
        <w:t xml:space="preserve">. </w:t>
      </w:r>
      <w:r w:rsidRPr="00206DB0" w:rsidR="00BC53D0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2913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D2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206DB0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ст. 2.4 К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остей.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сборах.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ой форме по телекоммуникационным каналам связи через оператора электронного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документооборота в срок не позднее 25-го числа месяца, следующего за истекшим налоговым периодом (кварталом). </w:t>
      </w:r>
    </w:p>
    <w:p w:rsidR="00D164A3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но, что отчетными периодами по налогу признаются первый квартал, полугодие и девять месяцев календарного года.</w:t>
      </w:r>
    </w:p>
    <w:p w:rsidR="007D1ECE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206DB0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>квартал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четвертый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206DB0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206DB0" w:rsidR="00FB673C">
        <w:rPr>
          <w:rFonts w:ascii="Times New Roman" w:hAnsi="Times New Roman" w:cs="Times New Roman"/>
          <w:sz w:val="27"/>
          <w:szCs w:val="27"/>
        </w:rPr>
        <w:t xml:space="preserve">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26.01.</w:t>
      </w:r>
      <w:r w:rsidRPr="00206DB0" w:rsidR="0024425B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206DB0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206DB0" w:rsidR="00206DB0">
        <w:rPr>
          <w:rFonts w:ascii="Times New Roman" w:eastAsia="Times New Roman" w:hAnsi="Times New Roman" w:cs="Times New Roman"/>
          <w:sz w:val="27"/>
          <w:szCs w:val="27"/>
        </w:rPr>
        <w:t>25.01.2021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206DB0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206DB0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206DB0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206DB0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206DB0">
        <w:rPr>
          <w:rStyle w:val="FontStyle12"/>
          <w:sz w:val="27"/>
          <w:szCs w:val="27"/>
          <w:lang w:eastAsia="uk-UA"/>
        </w:rPr>
        <w:t>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206DB0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Госстройинвест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A81F97">
        <w:rPr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25A8B" w:rsidR="00325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Бегиашвили В.В</w:t>
      </w:r>
      <w:r w:rsidRPr="00206DB0" w:rsidR="00BC53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206DB0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325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91022123600226400002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325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206DB0" w:rsid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.10.2021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</w:t>
      </w:r>
      <w:r w:rsidRPr="00206DB0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Pr="00206DB0"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325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5471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325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09</w:t>
      </w:r>
      <w:r w:rsidRPr="00206DB0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.04.2021</w:t>
      </w:r>
      <w:r w:rsidRPr="00206DB0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правонарушения.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206DB0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206DB0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206DB0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206DB0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25A8B">
        <w:rPr>
          <w:rFonts w:ascii="Times New Roman" w:eastAsia="Times New Roman" w:hAnsi="Times New Roman" w:cs="Times New Roman"/>
          <w:sz w:val="27"/>
          <w:szCs w:val="27"/>
        </w:rPr>
        <w:t>Госстройинвест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206DB0" w:rsidR="00A9116F">
        <w:rPr>
          <w:rFonts w:ascii="Times New Roman" w:eastAsia="Times New Roman" w:hAnsi="Times New Roman" w:cs="Times New Roman"/>
          <w:sz w:val="27"/>
          <w:szCs w:val="27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Согласно п.1 п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нарушения. 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вонарушении нарушены не были.</w:t>
      </w:r>
    </w:p>
    <w:p w:rsidR="00064F21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</w:t>
      </w:r>
      <w:r w:rsidRPr="00206DB0">
        <w:rPr>
          <w:rFonts w:ascii="Times New Roman" w:eastAsia="Times New Roman" w:hAnsi="Times New Roman" w:cs="Times New Roman"/>
          <w:color w:val="000000"/>
          <w:sz w:val="27"/>
          <w:szCs w:val="27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не привлекался (иной информации в материалах дела не имеется), мировой судья считает необходимым подвергнуть </w:t>
      </w:r>
      <w:r w:rsidRPr="00325A8B" w:rsidR="00325A8B">
        <w:rPr>
          <w:rFonts w:ascii="Times New Roman" w:eastAsia="Times New Roman" w:hAnsi="Times New Roman" w:cs="Times New Roman"/>
          <w:sz w:val="27"/>
          <w:szCs w:val="27"/>
        </w:rPr>
        <w:t>Бегиашвили В.В</w:t>
      </w:r>
      <w:r w:rsidRPr="00206DB0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06DB0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правонарушениях.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0695" w:rsidRPr="00206DB0" w:rsidP="00206DB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5A8B">
        <w:rPr>
          <w:rFonts w:ascii="Times New Roman" w:hAnsi="Times New Roman" w:cs="Times New Roman"/>
          <w:sz w:val="27"/>
          <w:szCs w:val="27"/>
        </w:rPr>
        <w:t xml:space="preserve">Бегиашвили Вадима Владимировича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призна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Pr="00206DB0" w:rsidR="004B5DA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10 суток со дня вручения или получения копии постановления.</w:t>
      </w:r>
    </w:p>
    <w:p w:rsidR="00FB673C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0695" w:rsidRPr="00206DB0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206DB0" w:rsidP="00206DB0">
      <w:pPr>
        <w:spacing w:after="0" w:line="240" w:lineRule="auto"/>
        <w:ind w:firstLine="993"/>
        <w:jc w:val="both"/>
        <w:rPr>
          <w:sz w:val="27"/>
          <w:szCs w:val="27"/>
        </w:rPr>
      </w:pPr>
      <w:r w:rsidRPr="00206DB0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206DB0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5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2F5358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630FB"/>
    <w:rsid w:val="00D92345"/>
    <w:rsid w:val="00DC3C16"/>
    <w:rsid w:val="00DE5DE2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C440-1BD0-4AB9-AD19-D5174524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