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43EF" w:rsidP="000B43EF">
      <w:r>
        <w:t>Дело № 5-2-30/2022</w:t>
      </w:r>
    </w:p>
    <w:p w:rsidR="000B43EF" w:rsidP="000B43EF"/>
    <w:p w:rsidR="000B43EF" w:rsidP="000B43EF">
      <w:r>
        <w:t>П О С Т А Н О В Л Е Н И Е</w:t>
      </w:r>
    </w:p>
    <w:p w:rsidR="000B43EF" w:rsidP="000B43EF"/>
    <w:p w:rsidR="000B43EF" w:rsidP="000B43EF">
      <w:r>
        <w:t>19 января 2022 года                                                                 г. Симферополь</w:t>
      </w:r>
    </w:p>
    <w:p w:rsidR="000B43EF" w:rsidP="000B43EF"/>
    <w:p w:rsidR="000B43EF" w:rsidP="000B43EF">
      <w:r>
        <w:t xml:space="preserve">Мировой судья судебного участка №2 Железнодорожного судебного района города Симферополь Цыганова Г.Ю., рассмотрев дело об административном правонарушении, предусмотренном ч. 4 ст. 20.25 КоАП РФ, поступившее из ОСП по Железнодорожному район УФССП России по Республике Крым, в отношении  </w:t>
      </w:r>
    </w:p>
    <w:p w:rsidR="000B43EF" w:rsidP="000B43EF">
      <w:r>
        <w:t>Постникова Виталия Игоревича «информация изъята»,</w:t>
      </w:r>
    </w:p>
    <w:p w:rsidR="000B43EF" w:rsidP="000B43EF">
      <w:r>
        <w:t xml:space="preserve">У С Т А Н О В И Л: </w:t>
      </w:r>
    </w:p>
    <w:p w:rsidR="000B43EF" w:rsidP="000B43EF">
      <w:r>
        <w:t>Постников Виталий Игоревич будучи обязанным отбыть наказание в виде обязательных работ в количестве 20 часов согласно постановлению мирового судьи судебного участка №2 Железнодорожного судебного района г.Симферополя №«информация изъята» , вступившего в законную силу «информация изъята», зачисленный к исполнению наказания «информация изъята», прибыв «информация изъята» на непосредственное отбывание административного наказания, отбыв наказание «информация изъята» .- 1 час, «информация изъята» - 2 часа, «информация изъята»- 3 часа, при этом в период с «информация изъята»  по «информация изъята» на отбывание административного наказания не явился, не представив сведения об уважительных причинах препятствующих отбыванию административного наказания, совершив тем самым административное правонарушение, ответственность за которое предусмотрена ч. 4 ст. 20.25 КоАП РФ.</w:t>
      </w:r>
    </w:p>
    <w:p w:rsidR="000B43EF" w:rsidP="000B43EF">
      <w:r>
        <w:t>Постников В.И. в судебном заседании вину  не признал, дополнительно пояснил, что отсутствовал по причине плохого самочувствия, при этом от исполнения наказания не отказывается.</w:t>
      </w:r>
    </w:p>
    <w:p w:rsidR="000B43EF" w:rsidP="000B43EF">
      <w:r>
        <w:t>Выслушав пояснения лица, привлекаемого к административной ответственности, исследовав материалы дела об административном правонарушении, мировой судья приходит к следующему.</w:t>
      </w:r>
    </w:p>
    <w:p w:rsidR="000B43EF" w:rsidP="000B43EF">
      <w:r>
        <w:t>В соответствии с ч. 4 ст. 20.25 КоАП РФ Уклонение от отбывания обязательных работ, -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0B43EF" w:rsidP="000B43EF">
      <w:r>
        <w:t xml:space="preserve">Доводы Постникова В.И. об отсутствии по месту отбывания наказания по причине плохо самочувствия не могут расцениваться как уважительные, поскольку документально не подтверждены. </w:t>
      </w:r>
    </w:p>
    <w:p w:rsidR="000B43EF" w:rsidP="000B43EF">
      <w:r>
        <w:t xml:space="preserve">Факт совершения Постниковым В.И. административного правонарушения, предусмотренного ч. 4 ст. 20.25 КоАП РФ, и его вина подтверждается исследованными доказательствами: протоколом об административном правонарушении от «информация изъята» ; постановлением о возбуждении исполнительного производства от «информация изъята»; копией постановления мирового судьи судебного участка №2 Железнодорожного судебного района г.Симферополя №«информация изъята» , вступившего в законную силу «информация изъята»;копией приказа МУП «Железнодорожный Жилсервис» от «информация изъята»; справкой специалиста по кадрам Киры А.А. №«информация изъята», иными материалами дела, а также личными пояснениями привлекаемого лица, данными в судебном заседании. </w:t>
      </w:r>
    </w:p>
    <w:p w:rsidR="000B43EF" w:rsidP="000B43EF">
      <w: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0B43EF" w:rsidP="000B43EF">
      <w:r>
        <w:t xml:space="preserve">При назначении административного наказания судья учитывает характер совершенного административного правонарушения, которое существенно нарушает охраняемые общественные отношения, личность виновной, которая не имеет постоянного заработка, </w:t>
      </w:r>
      <w:r>
        <w:t xml:space="preserve">не входит в перечень лиц, в отношении которых не может быть применен административный арест, и считает необходимым подвергнуть Постникова В.И. административному наказанию в виде ареста, которое будет достаточным для её исправления и  предотвратит совершение ею в будущем аналогичных правонарушений. </w:t>
      </w:r>
    </w:p>
    <w:p w:rsidR="000B43EF" w:rsidP="000B43EF">
      <w:r>
        <w:t>Данных о том, что в отношении Постникова В.И. не может быть применен данный вид наказания, в ходе производства по делу об административном правонарушении не установлено.</w:t>
      </w:r>
    </w:p>
    <w:p w:rsidR="000B43EF" w:rsidP="000B43EF">
      <w:r>
        <w:t>Руководствуясь ст. ст. 29.9, 29.10 КоАП РФ, -</w:t>
      </w:r>
    </w:p>
    <w:p w:rsidR="000B43EF" w:rsidP="000B43EF">
      <w:r>
        <w:t>П О С Т А Н О В И Л:</w:t>
      </w:r>
    </w:p>
    <w:p w:rsidR="000B43EF" w:rsidP="000B43EF">
      <w:r>
        <w:t xml:space="preserve">Постникова Виталия Игоревича «информация изъята»года рождения, признать виновным в совершении административного правонарушения, предусмотренного частью 4 статьи 20.25 КоАП Российской Федерации и назначить ей административное наказание в виде административного ареста сроком на 1 (одни) сутки. </w:t>
      </w:r>
    </w:p>
    <w:p w:rsidR="000B43EF" w:rsidP="000B43EF">
      <w:r>
        <w:t>Срок отбытия наказания исчислять с момента задержания.</w:t>
      </w:r>
    </w:p>
    <w:p w:rsidR="000B43EF" w:rsidP="000B43EF">
      <w:r>
        <w:t>Постановление может быть обжаловано в Железнодорожный районный суд г. Симферополя Республики Крым через судебный участок № 2 Железнодорожного судебного района г. Симферополь в течение 10 суток со дня вручения или получения копии постановления.</w:t>
      </w:r>
    </w:p>
    <w:p w:rsidR="000B43EF" w:rsidP="000B43EF"/>
    <w:p w:rsidR="000B43EF" w:rsidP="000B43EF"/>
    <w:p w:rsidR="000B43EF" w:rsidP="000B43EF">
      <w:r>
        <w:t>Мировой судья                                 подпись</w:t>
      </w:r>
      <w:r>
        <w:tab/>
      </w:r>
      <w:r>
        <w:tab/>
        <w:t>Г.Ю.Цыганова</w:t>
      </w:r>
    </w:p>
    <w:p w:rsidR="000B43EF" w:rsidP="000B43EF">
      <w:r>
        <w:t xml:space="preserve">  </w:t>
      </w:r>
    </w:p>
    <w:p w:rsidR="00F92696" w:rsidRPr="000B43EF" w:rsidP="000B43EF"/>
    <w:sectPr w:rsidSect="00C85D79">
      <w:headerReference w:type="default" r:id="rId4"/>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3A28">
    <w:pPr>
      <w:pStyle w:val="Header"/>
      <w:jc w:val="center"/>
    </w:pPr>
    <w:r>
      <w:fldChar w:fldCharType="begin"/>
    </w:r>
    <w:r>
      <w:instrText>PAGE   \* MERGEFORMAT</w:instrText>
    </w:r>
    <w:r>
      <w:fldChar w:fldCharType="separate"/>
    </w:r>
    <w:r w:rsidR="000B43EF">
      <w:rPr>
        <w:noProof/>
      </w:rPr>
      <w:t>2</w:t>
    </w:r>
    <w:r>
      <w:fldChar w:fldCharType="end"/>
    </w:r>
  </w:p>
  <w:p w:rsidR="00E23A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A2F"/>
    <w:rsid w:val="000011CF"/>
    <w:rsid w:val="0005639C"/>
    <w:rsid w:val="00063176"/>
    <w:rsid w:val="000B43EF"/>
    <w:rsid w:val="001324D3"/>
    <w:rsid w:val="00134A10"/>
    <w:rsid w:val="00161652"/>
    <w:rsid w:val="00226653"/>
    <w:rsid w:val="00325887"/>
    <w:rsid w:val="003F2C6E"/>
    <w:rsid w:val="00401270"/>
    <w:rsid w:val="00437D8A"/>
    <w:rsid w:val="00443AFA"/>
    <w:rsid w:val="00446609"/>
    <w:rsid w:val="0044768C"/>
    <w:rsid w:val="00493019"/>
    <w:rsid w:val="004A3199"/>
    <w:rsid w:val="004D0744"/>
    <w:rsid w:val="004E0AC4"/>
    <w:rsid w:val="004F2A2F"/>
    <w:rsid w:val="005E7BD4"/>
    <w:rsid w:val="005F58D2"/>
    <w:rsid w:val="00614D41"/>
    <w:rsid w:val="006307CC"/>
    <w:rsid w:val="00636309"/>
    <w:rsid w:val="00637DA3"/>
    <w:rsid w:val="00646F4D"/>
    <w:rsid w:val="006633F0"/>
    <w:rsid w:val="006666DA"/>
    <w:rsid w:val="006B5E9E"/>
    <w:rsid w:val="00756B2C"/>
    <w:rsid w:val="007A06CE"/>
    <w:rsid w:val="007A2D82"/>
    <w:rsid w:val="007B7D3C"/>
    <w:rsid w:val="00806EDD"/>
    <w:rsid w:val="0085058E"/>
    <w:rsid w:val="00874560"/>
    <w:rsid w:val="00894A7F"/>
    <w:rsid w:val="008D2281"/>
    <w:rsid w:val="00911D5D"/>
    <w:rsid w:val="009523D2"/>
    <w:rsid w:val="009879E7"/>
    <w:rsid w:val="00A55D19"/>
    <w:rsid w:val="00AA04F7"/>
    <w:rsid w:val="00B4065A"/>
    <w:rsid w:val="00BB750C"/>
    <w:rsid w:val="00BC17EA"/>
    <w:rsid w:val="00BF1616"/>
    <w:rsid w:val="00C15CA9"/>
    <w:rsid w:val="00C42AB6"/>
    <w:rsid w:val="00C836B7"/>
    <w:rsid w:val="00C85D79"/>
    <w:rsid w:val="00C97CDA"/>
    <w:rsid w:val="00CF735C"/>
    <w:rsid w:val="00D0050B"/>
    <w:rsid w:val="00D55CF6"/>
    <w:rsid w:val="00DB0055"/>
    <w:rsid w:val="00DF4623"/>
    <w:rsid w:val="00E23A28"/>
    <w:rsid w:val="00E60EE2"/>
    <w:rsid w:val="00EE0BB5"/>
    <w:rsid w:val="00F14835"/>
    <w:rsid w:val="00F655F6"/>
    <w:rsid w:val="00F77E7A"/>
    <w:rsid w:val="00F92696"/>
    <w:rsid w:val="00FB40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ED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806EDD"/>
    <w:pPr>
      <w:jc w:val="center"/>
    </w:pPr>
    <w:rPr>
      <w:b/>
      <w:bCs/>
    </w:rPr>
  </w:style>
  <w:style w:type="character" w:customStyle="1" w:styleId="a">
    <w:name w:val="Название Знак"/>
    <w:basedOn w:val="DefaultParagraphFont"/>
    <w:link w:val="Title"/>
    <w:rsid w:val="00806EDD"/>
    <w:rPr>
      <w:rFonts w:ascii="Times New Roman" w:eastAsia="Times New Roman" w:hAnsi="Times New Roman" w:cs="Times New Roman"/>
      <w:b/>
      <w:bCs/>
      <w:sz w:val="24"/>
      <w:szCs w:val="24"/>
      <w:lang w:eastAsia="ru-RU"/>
    </w:rPr>
  </w:style>
  <w:style w:type="paragraph" w:styleId="BodyText">
    <w:name w:val="Body Text"/>
    <w:basedOn w:val="Normal"/>
    <w:link w:val="a0"/>
    <w:rsid w:val="00806EDD"/>
    <w:pPr>
      <w:jc w:val="both"/>
    </w:pPr>
  </w:style>
  <w:style w:type="character" w:customStyle="1" w:styleId="a0">
    <w:name w:val="Основной текст Знак"/>
    <w:basedOn w:val="DefaultParagraphFont"/>
    <w:link w:val="BodyText"/>
    <w:rsid w:val="00806EDD"/>
    <w:rPr>
      <w:rFonts w:ascii="Times New Roman" w:eastAsia="Times New Roman" w:hAnsi="Times New Roman" w:cs="Times New Roman"/>
      <w:sz w:val="24"/>
      <w:szCs w:val="24"/>
      <w:lang w:eastAsia="ru-RU"/>
    </w:rPr>
  </w:style>
  <w:style w:type="paragraph" w:styleId="Header">
    <w:name w:val="header"/>
    <w:basedOn w:val="Normal"/>
    <w:link w:val="a1"/>
    <w:uiPriority w:val="99"/>
    <w:rsid w:val="00806EDD"/>
    <w:pPr>
      <w:tabs>
        <w:tab w:val="center" w:pos="4677"/>
        <w:tab w:val="right" w:pos="9355"/>
      </w:tabs>
    </w:pPr>
  </w:style>
  <w:style w:type="character" w:customStyle="1" w:styleId="a1">
    <w:name w:val="Верхний колонтитул Знак"/>
    <w:basedOn w:val="DefaultParagraphFont"/>
    <w:link w:val="Header"/>
    <w:uiPriority w:val="99"/>
    <w:rsid w:val="00806ED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