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2CB" w:rsidP="006722CB">
      <w:r>
        <w:t>Дело № 5-2-46/202</w:t>
      </w:r>
      <w:r w:rsidR="009D740C">
        <w:t>2</w:t>
      </w:r>
    </w:p>
    <w:p w:rsidR="006722CB" w:rsidP="006722CB"/>
    <w:p w:rsidR="006722CB" w:rsidP="006722CB">
      <w:r>
        <w:t>П</w:t>
      </w:r>
      <w:r>
        <w:t xml:space="preserve"> О С Т А Н О В Л Е Н И Е</w:t>
      </w:r>
    </w:p>
    <w:p w:rsidR="006722CB" w:rsidP="006722CB"/>
    <w:p w:rsidR="006722CB" w:rsidP="006722CB">
      <w:r>
        <w:t>21 февраля 202</w:t>
      </w:r>
      <w:r w:rsidR="009D740C">
        <w:t>2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г. Симферополь</w:t>
      </w:r>
    </w:p>
    <w:p w:rsidR="006722CB" w:rsidP="006722CB"/>
    <w:p w:rsidR="006722CB" w:rsidP="006722CB">
      <w:r>
        <w:t>Мировой судья судебного участка №2 Железнодорожного судебного района г. Симферополь Цыганова Г.Ю., рассмотрев дело об административном правонарушении, предусмотренном ч. 1 ст. 15.6 КоАП РФ, в отношении:</w:t>
      </w:r>
    </w:p>
    <w:p w:rsidR="006722CB" w:rsidP="006722CB">
      <w:r>
        <w:t>Мажоровой</w:t>
      </w:r>
      <w:r>
        <w:t xml:space="preserve"> Елены Геннадиевны, «информация изъята»,</w:t>
      </w:r>
    </w:p>
    <w:p w:rsidR="006722CB" w:rsidP="006722CB">
      <w:r>
        <w:t xml:space="preserve">                                                     УСТАНОВИЛ:</w:t>
      </w:r>
    </w:p>
    <w:p w:rsidR="006722CB" w:rsidP="006722CB">
      <w:r>
        <w:t xml:space="preserve">Согласно протоколу об административном правонарушении № «информация изъята» года, составленному старшим государственным налоговым инспектором ИФНС по г. Симферополю </w:t>
      </w:r>
      <w:r>
        <w:t>Апананским</w:t>
      </w:r>
      <w:r>
        <w:t xml:space="preserve"> М.В. по ч. 1 ст. 15.6 КоАП РФ, </w:t>
      </w:r>
      <w:r>
        <w:t>Мажорова</w:t>
      </w:r>
      <w:r>
        <w:t xml:space="preserve"> Елена Геннадиевна, являясь директором </w:t>
      </w:r>
      <w:r>
        <w:t>ГОСУДАРСТВЕННОГО АВТОНОМНОГО ПРОФЕССИОНАЛЬНОГО ОБРАЗОВАТЕЛЬНОГО УЧРЕЖДЕНИЯ РЕСПУБЛИКИ КРЫМ «КРЫМСКИЙ МНОГОГОПРОФИЛЬНЫЙ КОЛЛЕДЖ» (сокращенное наименование - ГАПОУ РК «КМК»), расположенного по адресу Республика Крым г. Симферополь, ул. Гагарина, д. 11, не представила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12 месяцев</w:t>
      </w:r>
      <w:r>
        <w:t xml:space="preserve"> 2020 года, срок предоставления которого истек «информация изъята» года.</w:t>
      </w:r>
    </w:p>
    <w:p w:rsidR="006722CB" w:rsidP="006722CB">
      <w:r>
        <w:t xml:space="preserve">В судебное заседание </w:t>
      </w:r>
      <w:r>
        <w:t>Мажорова</w:t>
      </w:r>
      <w:r>
        <w:t xml:space="preserve"> Е.Г. не явилась, будучи уведомленной о дате, времени, месте рассмотрения дела путем направления судебной корреспонденции по адресам, указанным в протоколе об административном правонарушении. При таких обстоятельствах неявка лица, в отношении которого ведется производство по делу, не препятствует его рассмотрению.</w:t>
      </w:r>
    </w:p>
    <w:p w:rsidR="006722CB" w:rsidP="006722CB">
      <w:r>
        <w:t>На запрос мирового судьи о предоставлении сведений, необходимых для рассмотрения дела, ГАПОУ РК «КМК» представлена документально подтвержденная информация о наличии в учреждении главного бухгалтера.</w:t>
      </w:r>
    </w:p>
    <w:p w:rsidR="006722CB" w:rsidP="006722CB">
      <w:r>
        <w:t>Исследовав материалы дела, выслушав пояснения лица привлекаемого к административной ответственности, прихожу к следующему.</w:t>
      </w:r>
    </w:p>
    <w:p w:rsidR="006722CB" w:rsidP="006722CB">
      <w:r>
        <w:t>В силу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722CB" w:rsidP="006722CB">
      <w:r>
        <w:t xml:space="preserve">В соответствии с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>
        <w:t>или в искаженном виде,- влечет наложение административного штрафа на граждан в</w:t>
      </w:r>
      <w:r>
        <w:t xml:space="preserve"> </w:t>
      </w:r>
      <w:r>
        <w:t>размере</w:t>
      </w:r>
      <w:r>
        <w:t xml:space="preserve"> от ста до трехсот рублей; на должностных лиц - от трехсот до пятисот рублей.</w:t>
      </w:r>
    </w:p>
    <w:p w:rsidR="006722CB" w:rsidP="006722CB">
      <w: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722CB" w:rsidP="006722CB">
      <w:r>
        <w:t>В соответствии со ст.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6722CB" w:rsidP="006722CB"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6722CB" w:rsidP="006722CB">
      <w: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6722CB" w:rsidP="006722CB">
      <w: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722CB" w:rsidP="006722CB">
      <w:r>
        <w:t>Согласно разъяснениям пункта 24 постановления Пленума Верховного Суда Российской Федерации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 привлечении должностного лица организации к административной ответственности по ст. ст. 15.5, 15.6 и 15.11 КоАП РФ, необходимо руководствоваться положениями пункта 1 статьи 6 и пункта 2</w:t>
      </w:r>
      <w:r>
        <w:t xml:space="preserve"> статьи 7 Федерального закона от 21.11.1996 года N 129-ФЗ "О бухгалтерском учете", в соответствии с </w:t>
      </w:r>
      <w:r>
        <w:t>которыми</w:t>
      </w:r>
      <w:r>
        <w:t xml:space="preserve">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6722CB" w:rsidP="006722CB">
      <w:r>
        <w:t>Как следует из представленных материалов, в ГАПОУ РК «КМК» предусмотрена должность главного бухгалтера, который, исходя из вышеуказанных положений Федерального закона от 21.11.1996 г. N 129-ФЗ "О бухгалтерском учете", несет ответственность за ведение бухгалтерского учета, своевременное представление полной и достоверной бухгалтерской отчетности. Приказом № 2-л от 04.01.2015г. на должность главного бухгалтера принята «информация изъята»</w:t>
      </w:r>
      <w:r>
        <w:t xml:space="preserve"> ,</w:t>
      </w:r>
      <w:r>
        <w:t xml:space="preserve"> исполнявшая обязанности по указанной должности и по состоянию на «информация изъята» , что подтверждается представленными по запросу мирового судьи документами. Данные, подтверждающие, что на </w:t>
      </w:r>
      <w:r>
        <w:t>Мажорову</w:t>
      </w:r>
      <w:r>
        <w:t xml:space="preserve"> Е.Г. как директора ГАПОУ РК «КМК» была возложена обязанность по представлению сведений в налоговые органы по состоянию </w:t>
      </w:r>
      <w:r>
        <w:t>на</w:t>
      </w:r>
      <w:r>
        <w:t xml:space="preserve"> «</w:t>
      </w:r>
      <w:r>
        <w:t>информация</w:t>
      </w:r>
      <w:r>
        <w:t xml:space="preserve"> изъята»  в материалах дела отсутствуют и на запрос мирового судьи не представлены. </w:t>
      </w:r>
    </w:p>
    <w:p w:rsidR="006722CB" w:rsidP="006722CB">
      <w:r>
        <w:t xml:space="preserve">При таких обстоятельствах </w:t>
      </w:r>
      <w:r>
        <w:t>Мажорова</w:t>
      </w:r>
      <w:r>
        <w:t xml:space="preserve"> Е.Г. как директор ГАПОУ РК «КМК»  не является субъектом вменяемого правонарушения по ч. 1   ст. 15.6 КоАП РФ по факту не представления в налоговый орган по месту учета обособленного подразделения в установленный законодательством срок расчета сумм налога на доходы физических лиц, исчисленных и удержанных налоговым агентом (по форме 6-НДФЛ) за 12 месяцев 2020 года.</w:t>
      </w:r>
    </w:p>
    <w:p w:rsidR="006722CB" w:rsidP="006722CB">
      <w:r>
        <w:t xml:space="preserve">В силу положений ч. ч. 1,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6722CB" w:rsidP="006722CB">
      <w:r>
        <w:t>Отсутствие состава административного правонарушения является согласно п. 2 ч. 1 ст. 24.5 КоАП РФ обстоятельством, исключающим производство по делу об административном правонарушении.</w:t>
      </w:r>
    </w:p>
    <w:p w:rsidR="006722CB" w:rsidP="006722CB">
      <w:r>
        <w:t xml:space="preserve">При таких обстоятельствах в соответствии с п. 2 ч. 1 ст. 24.5 КоАП РФ производство по делу об административном правонарушении, предусмотренном ч. 1 ст. 15.6 КоАП РФ, в отношении директора ГАПОУ РК «КМК» </w:t>
      </w:r>
      <w:r>
        <w:t>Мажоровой</w:t>
      </w:r>
      <w:r>
        <w:t xml:space="preserve"> Елены Геннадиевны подлежит прекращению в связи с отсутствием состава административного правонарушения.</w:t>
      </w:r>
    </w:p>
    <w:p w:rsidR="006722CB" w:rsidP="006722CB">
      <w:r>
        <w:t>Руководствуясь п. 2 ч. 1 ст. 24.5, ст. ст. 29.9-29.11 КоАП РФ, -</w:t>
      </w:r>
    </w:p>
    <w:p w:rsidR="006722CB" w:rsidP="006722CB">
      <w:r>
        <w:t xml:space="preserve">                                          ПОСТАНОВИЛ:</w:t>
      </w:r>
    </w:p>
    <w:p w:rsidR="006722CB" w:rsidP="006722CB">
      <w:r>
        <w:t xml:space="preserve">Производство по делу об административном правонарушении,  предусмотренном ч. 1 ст. 15.6 КоАП РФ, в отношении директора ГАПОУ РК «КМК» </w:t>
      </w:r>
      <w:r>
        <w:t>Мажоровой</w:t>
      </w:r>
      <w:r>
        <w:t xml:space="preserve"> Елены Геннадиевны – прекратить на основании п. 2 ч. 1 ст. 24.5 КоАП РФ.</w:t>
      </w:r>
    </w:p>
    <w:p w:rsidR="006722CB" w:rsidP="006722CB">
      <w: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№2 Железнодорожного судебного района города Симферополь.</w:t>
      </w:r>
    </w:p>
    <w:p w:rsidR="006722CB" w:rsidP="006722CB"/>
    <w:p w:rsidR="006722CB" w:rsidP="006722CB"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Г.Ю. Цыганова</w:t>
      </w:r>
    </w:p>
    <w:p w:rsidR="00477601" w:rsidRPr="006722CB" w:rsidP="006722CB"/>
    <w:sectPr w:rsidSect="002B758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3733412"/>
      <w:docPartObj>
        <w:docPartGallery w:val="Page Numbers (Top of Page)"/>
        <w:docPartUnique/>
      </w:docPartObj>
    </w:sdtPr>
    <w:sdtContent>
      <w:p w:rsidR="0060097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0C">
          <w:rPr>
            <w:noProof/>
          </w:rPr>
          <w:t>3</w:t>
        </w:r>
        <w:r>
          <w:fldChar w:fldCharType="end"/>
        </w:r>
      </w:p>
    </w:sdtContent>
  </w:sdt>
  <w:p w:rsidR="006009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F"/>
    <w:rsid w:val="00092AB0"/>
    <w:rsid w:val="000C7AC0"/>
    <w:rsid w:val="000F4E40"/>
    <w:rsid w:val="00136FAE"/>
    <w:rsid w:val="001A16EF"/>
    <w:rsid w:val="001A19BD"/>
    <w:rsid w:val="001D0B92"/>
    <w:rsid w:val="002943AA"/>
    <w:rsid w:val="002A6F74"/>
    <w:rsid w:val="002B7589"/>
    <w:rsid w:val="002E03F8"/>
    <w:rsid w:val="002F1D91"/>
    <w:rsid w:val="0034211E"/>
    <w:rsid w:val="00382D9A"/>
    <w:rsid w:val="003A58F8"/>
    <w:rsid w:val="003B52FB"/>
    <w:rsid w:val="003D1623"/>
    <w:rsid w:val="004002A1"/>
    <w:rsid w:val="004109DB"/>
    <w:rsid w:val="00477601"/>
    <w:rsid w:val="0049014C"/>
    <w:rsid w:val="004D346B"/>
    <w:rsid w:val="004F3F79"/>
    <w:rsid w:val="00507D76"/>
    <w:rsid w:val="00522816"/>
    <w:rsid w:val="005E0E42"/>
    <w:rsid w:val="005E156A"/>
    <w:rsid w:val="005E69E5"/>
    <w:rsid w:val="00600976"/>
    <w:rsid w:val="00616B25"/>
    <w:rsid w:val="006260B4"/>
    <w:rsid w:val="00647D5A"/>
    <w:rsid w:val="006722CB"/>
    <w:rsid w:val="00676C66"/>
    <w:rsid w:val="006C6139"/>
    <w:rsid w:val="0070796F"/>
    <w:rsid w:val="007324BC"/>
    <w:rsid w:val="00734F26"/>
    <w:rsid w:val="007616BE"/>
    <w:rsid w:val="007649BA"/>
    <w:rsid w:val="00764F6D"/>
    <w:rsid w:val="007E5DA6"/>
    <w:rsid w:val="008126CF"/>
    <w:rsid w:val="00846A2D"/>
    <w:rsid w:val="0088403D"/>
    <w:rsid w:val="008B5013"/>
    <w:rsid w:val="008D22CD"/>
    <w:rsid w:val="008D6A06"/>
    <w:rsid w:val="008E110C"/>
    <w:rsid w:val="00925C42"/>
    <w:rsid w:val="00953414"/>
    <w:rsid w:val="00953ABE"/>
    <w:rsid w:val="009555B0"/>
    <w:rsid w:val="00973426"/>
    <w:rsid w:val="009C5C88"/>
    <w:rsid w:val="009C6B40"/>
    <w:rsid w:val="009D740C"/>
    <w:rsid w:val="00A01D6D"/>
    <w:rsid w:val="00A1484A"/>
    <w:rsid w:val="00AB4FD0"/>
    <w:rsid w:val="00AF0F84"/>
    <w:rsid w:val="00B14C65"/>
    <w:rsid w:val="00B707B8"/>
    <w:rsid w:val="00BD56C3"/>
    <w:rsid w:val="00BF4AEC"/>
    <w:rsid w:val="00C13C31"/>
    <w:rsid w:val="00C262E8"/>
    <w:rsid w:val="00C47A56"/>
    <w:rsid w:val="00C91EA3"/>
    <w:rsid w:val="00CB5040"/>
    <w:rsid w:val="00D24CC5"/>
    <w:rsid w:val="00D258ED"/>
    <w:rsid w:val="00D37065"/>
    <w:rsid w:val="00D6536E"/>
    <w:rsid w:val="00D85903"/>
    <w:rsid w:val="00DB45CF"/>
    <w:rsid w:val="00E2443D"/>
    <w:rsid w:val="00E4126C"/>
    <w:rsid w:val="00E46301"/>
    <w:rsid w:val="00E85F7A"/>
    <w:rsid w:val="00EA0ADA"/>
    <w:rsid w:val="00EF4BF4"/>
    <w:rsid w:val="00F32233"/>
    <w:rsid w:val="00F351AC"/>
    <w:rsid w:val="00F55DC8"/>
    <w:rsid w:val="00F57A7B"/>
    <w:rsid w:val="00F728DE"/>
    <w:rsid w:val="00F808D3"/>
    <w:rsid w:val="00F96E7E"/>
    <w:rsid w:val="00FD1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4CC5"/>
  </w:style>
  <w:style w:type="paragraph" w:styleId="Footer">
    <w:name w:val="footer"/>
    <w:basedOn w:val="Normal"/>
    <w:link w:val="a0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24CC5"/>
  </w:style>
  <w:style w:type="paragraph" w:styleId="BalloonText">
    <w:name w:val="Balloon Text"/>
    <w:basedOn w:val="Normal"/>
    <w:link w:val="a1"/>
    <w:uiPriority w:val="99"/>
    <w:semiHidden/>
    <w:unhideWhenUsed/>
    <w:rsid w:val="005E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