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3350" w:rsidP="00DB3350">
      <w:r>
        <w:t xml:space="preserve">                                                                                               </w:t>
      </w:r>
    </w:p>
    <w:p w:rsidR="00DB3350" w:rsidP="00DB3350">
      <w:r>
        <w:t>Дело№ 5-2-142/2022</w:t>
      </w:r>
    </w:p>
    <w:p w:rsidR="00DB3350" w:rsidP="00DB3350"/>
    <w:p w:rsidR="00DB3350" w:rsidP="00DB3350">
      <w:r>
        <w:t xml:space="preserve">П О С Т А Н О В Л Е Н И Е </w:t>
      </w:r>
    </w:p>
    <w:p w:rsidR="00DB3350" w:rsidP="00DB3350">
      <w:r>
        <w:t xml:space="preserve"> </w:t>
      </w:r>
    </w:p>
    <w:p w:rsidR="00DB3350" w:rsidP="00DB3350">
      <w:r>
        <w:t>14 марта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г. Симферополь</w:t>
      </w:r>
    </w:p>
    <w:p w:rsidR="00DB3350" w:rsidP="00DB3350"/>
    <w:p w:rsidR="00DB3350" w:rsidP="00DB3350"/>
    <w:p w:rsidR="00DB3350" w:rsidP="00DB3350">
      <w:r>
        <w:t xml:space="preserve">И. о. мирового судьи судебного участка № 2  Железнодорожного судебного района г. Симферополь (Железнодорожный район городского округа Симферополь) мировой судья судебного участка № 3 Железнодорожного судебного района г. Симферополь (Железнодорожный район городского округа Симферополь) Киселева Е.Н., </w:t>
      </w:r>
    </w:p>
    <w:p w:rsidR="00DB3350" w:rsidP="00DB3350">
      <w:r>
        <w:t>с участием: лица, в  отношении которого ведется производство про делу об административном правонарушении – Величко А.В.,</w:t>
      </w:r>
    </w:p>
    <w:p w:rsidR="00DB3350" w:rsidP="00DB3350">
      <w:r>
        <w:t xml:space="preserve">защитника- Емельянова С.А., </w:t>
      </w:r>
    </w:p>
    <w:p w:rsidR="00DB3350" w:rsidP="00DB3350">
      <w:r>
        <w:t xml:space="preserve">рассмотрев в открытом судебном заседании дело об административном правонарушении, предусмотренном ч. 2 ст. 12.7 КоАП РФ, в отношении Величко Артема Вячеславовича, «информация изъята»,- </w:t>
      </w:r>
    </w:p>
    <w:p w:rsidR="00DB3350" w:rsidP="00DB3350"/>
    <w:p w:rsidR="00DB3350" w:rsidP="00DB3350">
      <w:r>
        <w:t>УСТАНОВИЛ:</w:t>
      </w:r>
    </w:p>
    <w:p w:rsidR="00DB3350" w:rsidP="00DB3350"/>
    <w:p w:rsidR="00DB3350" w:rsidP="00DB3350">
      <w:r>
        <w:t xml:space="preserve">Величко Артем Вячеславович «информация изъята»минут по адресу: Республика Крым, г.Симферополь, «информация изъята»5, управлял транспортным средством - автомобилем ««информация изъята»», г.р.н. «информация изъята», будучи лишенным права управления транспортными  средствами  на срок 1 (один) год 8 (восемь) месяцев по ч.1 ст.12.8 КоАП РФ постановлением Крымского гарнизонного военного суда от «информация изъята»года, вступившим в законную силу «информация изъята»года, чем совершил  административное правонарушение, предусмотренное ч.2 ст. 12.7 КоАП РФ. </w:t>
      </w:r>
    </w:p>
    <w:p w:rsidR="00DB3350" w:rsidP="00DB3350">
      <w:r>
        <w:t xml:space="preserve">В судебном заседании Величко А.В. согласился с изложенным  в протоколе об административном правонарушении, пояснил, что после вступления в законую силу постановления Крымского гарнизонного военного суда от «информация изъята» года водительское удостоверение им не было сдано, управлять  транспортным  средством «информация изъята» года он  вынужден  был  по семейным обстоятельствам,  в содеянном раскаялся,   просил назначить минимальное наказание. </w:t>
      </w:r>
    </w:p>
    <w:p w:rsidR="00DB3350" w:rsidP="00DB3350">
      <w:r>
        <w:t xml:space="preserve">Защитник Емельянов С.А. в судебном заседании просил учесть  предоставленные в судебном заседании  сведения, характеризующие Величко А.В., в том числе наличие положительных характеристик, четверых малолетних детей, а также имущественное положение указанного лица. </w:t>
      </w:r>
    </w:p>
    <w:p w:rsidR="00DB3350" w:rsidP="00DB3350">
      <w:r>
        <w:t>Исследовав материалы дела, выслушав пояснения лица, в отношении которого ведется производство по делу об административном правонарушении, защитника  прихожу к следующему.</w:t>
      </w:r>
    </w:p>
    <w:p w:rsidR="00DB3350" w:rsidP="00DB3350">
      <w:r>
        <w:t xml:space="preserve">В соответствии с частью 2 статьи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средствами, -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</w:t>
      </w:r>
    </w:p>
    <w:p w:rsidR="00DB3350" w:rsidP="00DB3350">
      <w:r>
        <w:t>Факт совершения правонарушения, предусмотренного ч. 2 ст. 12.7 КоАП РФ, и вина Величко А.В.  в совершении указанного правонарушения, подтверждается материалами дела: «информация изъята».</w:t>
      </w:r>
    </w:p>
    <w:p w:rsidR="00DB3350" w:rsidP="00DB3350">
      <w:r>
        <w:t xml:space="preserve">Исследованные доказательства по делу в их совокупности позволяют сделать вывод о том, что действия лица, привлекаемого к административной ответственности квалифицированы правильно по части 2 статьи 12.7 КоАП РФ, как управление транспортным средством водителем, лишенным права управления транспортными средствами. </w:t>
      </w:r>
    </w:p>
    <w:p w:rsidR="00DB3350" w:rsidP="00DB3350">
      <w:r>
        <w:t xml:space="preserve">  Назначая административное наказание, согласно ч.2 ст.4.1 КоАП РФ,  мировой судья учитывает характер совершенного правонарушения, личность виновного, его имущественное положение, обстоятельства, смягчающие  административную ответственность – признание вины, наличие малолетних детей,  отсутствие обстоятельств, отягчающих   административную ответственность.</w:t>
      </w:r>
    </w:p>
    <w:p w:rsidR="00DB3350" w:rsidP="00DB3350">
      <w:r>
        <w:t xml:space="preserve"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правонарушений - как самим правонарушителем, так и другими лицами, с учетом личности виновного,  который проживает в г. Симферополь,  его имущественного положения,  мировой судья  приходит к выводу, о целесообразности назначения Величко А.В. наказания в виде  штрафа. </w:t>
      </w:r>
    </w:p>
    <w:p w:rsidR="00DB3350" w:rsidP="00DB3350">
      <w:r>
        <w:t>Руководствуясь ст. ст. 29.9, 29.10 КоАП РФ,</w:t>
      </w:r>
    </w:p>
    <w:p w:rsidR="00DB3350" w:rsidP="00DB3350"/>
    <w:p w:rsidR="00DB3350" w:rsidP="00DB3350">
      <w:r>
        <w:t>ПОСТАНОВИЛ:</w:t>
      </w:r>
    </w:p>
    <w:p w:rsidR="00DB3350" w:rsidP="00DB3350"/>
    <w:p w:rsidR="00DB3350" w:rsidP="00DB3350">
      <w:r>
        <w:t xml:space="preserve">Величко Артема Вячеславовича, «информация изъята» года рождения,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30000 (тридцать тысяч) рублей.  </w:t>
      </w:r>
    </w:p>
    <w:p w:rsidR="00DB3350" w:rsidP="00DB3350">
      <w:r>
        <w:t xml:space="preserve">Штраф оплатить на реквизиты: «информация изъята». </w:t>
      </w:r>
    </w:p>
    <w:p w:rsidR="00DB3350" w:rsidP="00DB3350">
      <w:r>
        <w:t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Киевская, д. 55/2, каб. 63 – этаж 6, тел. 512-005; тел. моб. 8 978 722 56 21.</w:t>
      </w:r>
    </w:p>
    <w:p w:rsidR="00DB3350" w:rsidP="00DB3350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DB3350" w:rsidP="00DB3350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DB3350" w:rsidP="00DB3350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DB3350" w:rsidP="00DB3350"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2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DB3350" w:rsidP="00DB3350"/>
    <w:p w:rsidR="00DB3350" w:rsidP="00DB3350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Е.Н.Киселёва</w:t>
      </w:r>
    </w:p>
    <w:p w:rsidR="00CD400B" w:rsidRPr="00DB3350" w:rsidP="00DB3350"/>
    <w:sectPr w:rsidSect="006141C6">
      <w:headerReference w:type="default" r:id="rId5"/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5753494"/>
      <w:docPartObj>
        <w:docPartGallery w:val="Page Numbers (Top of Page)"/>
        <w:docPartUnique/>
      </w:docPartObj>
    </w:sdtPr>
    <w:sdtContent>
      <w:p w:rsidR="00DF430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350">
          <w:rPr>
            <w:noProof/>
          </w:rPr>
          <w:t>3</w:t>
        </w:r>
        <w:r>
          <w:fldChar w:fldCharType="end"/>
        </w:r>
      </w:p>
    </w:sdtContent>
  </w:sdt>
  <w:p w:rsidR="00DF4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4"/>
    <w:rsid w:val="0000714B"/>
    <w:rsid w:val="00010260"/>
    <w:rsid w:val="000371F3"/>
    <w:rsid w:val="00062259"/>
    <w:rsid w:val="00067606"/>
    <w:rsid w:val="000801A7"/>
    <w:rsid w:val="000C6888"/>
    <w:rsid w:val="001045D6"/>
    <w:rsid w:val="00105F05"/>
    <w:rsid w:val="00105F81"/>
    <w:rsid w:val="00126D28"/>
    <w:rsid w:val="0014153C"/>
    <w:rsid w:val="001604E3"/>
    <w:rsid w:val="00177D72"/>
    <w:rsid w:val="00183A0E"/>
    <w:rsid w:val="00196F57"/>
    <w:rsid w:val="001C3DEA"/>
    <w:rsid w:val="001E0605"/>
    <w:rsid w:val="001E267C"/>
    <w:rsid w:val="002077E3"/>
    <w:rsid w:val="00215522"/>
    <w:rsid w:val="00222711"/>
    <w:rsid w:val="00222B3F"/>
    <w:rsid w:val="002328F0"/>
    <w:rsid w:val="00251C93"/>
    <w:rsid w:val="002537B1"/>
    <w:rsid w:val="002831CE"/>
    <w:rsid w:val="00286F3B"/>
    <w:rsid w:val="00294838"/>
    <w:rsid w:val="003047C3"/>
    <w:rsid w:val="00312D33"/>
    <w:rsid w:val="00331840"/>
    <w:rsid w:val="00363C85"/>
    <w:rsid w:val="00371774"/>
    <w:rsid w:val="0037208D"/>
    <w:rsid w:val="00377913"/>
    <w:rsid w:val="00397A48"/>
    <w:rsid w:val="003C531B"/>
    <w:rsid w:val="00412203"/>
    <w:rsid w:val="00415D49"/>
    <w:rsid w:val="004420F0"/>
    <w:rsid w:val="004810FA"/>
    <w:rsid w:val="00484608"/>
    <w:rsid w:val="00494C84"/>
    <w:rsid w:val="00495CE1"/>
    <w:rsid w:val="004B5100"/>
    <w:rsid w:val="004C763C"/>
    <w:rsid w:val="004D1059"/>
    <w:rsid w:val="004F2F8B"/>
    <w:rsid w:val="004F41E9"/>
    <w:rsid w:val="005016AC"/>
    <w:rsid w:val="00542E8F"/>
    <w:rsid w:val="00545EB5"/>
    <w:rsid w:val="00550DC8"/>
    <w:rsid w:val="00554FD3"/>
    <w:rsid w:val="00555F96"/>
    <w:rsid w:val="00557BD4"/>
    <w:rsid w:val="00560195"/>
    <w:rsid w:val="00581ECA"/>
    <w:rsid w:val="00592C3D"/>
    <w:rsid w:val="005C20F4"/>
    <w:rsid w:val="005C52D7"/>
    <w:rsid w:val="005D5D15"/>
    <w:rsid w:val="005E2C58"/>
    <w:rsid w:val="005E55AD"/>
    <w:rsid w:val="005F175D"/>
    <w:rsid w:val="006141C6"/>
    <w:rsid w:val="006143F0"/>
    <w:rsid w:val="0062346A"/>
    <w:rsid w:val="006309E8"/>
    <w:rsid w:val="006330B4"/>
    <w:rsid w:val="006345C1"/>
    <w:rsid w:val="00672F5D"/>
    <w:rsid w:val="00673AE9"/>
    <w:rsid w:val="0069030D"/>
    <w:rsid w:val="00691C3E"/>
    <w:rsid w:val="0069657A"/>
    <w:rsid w:val="006C1ECA"/>
    <w:rsid w:val="006D5844"/>
    <w:rsid w:val="006D5C59"/>
    <w:rsid w:val="00733F0F"/>
    <w:rsid w:val="0073545E"/>
    <w:rsid w:val="0074036C"/>
    <w:rsid w:val="00757AD5"/>
    <w:rsid w:val="00763C72"/>
    <w:rsid w:val="0077127D"/>
    <w:rsid w:val="007724CC"/>
    <w:rsid w:val="0079479D"/>
    <w:rsid w:val="007A44F3"/>
    <w:rsid w:val="007A53DC"/>
    <w:rsid w:val="007A68CD"/>
    <w:rsid w:val="007C0CB0"/>
    <w:rsid w:val="007E6BE2"/>
    <w:rsid w:val="007F0554"/>
    <w:rsid w:val="00812330"/>
    <w:rsid w:val="00832E01"/>
    <w:rsid w:val="00843CAE"/>
    <w:rsid w:val="00846228"/>
    <w:rsid w:val="008842B5"/>
    <w:rsid w:val="008A7224"/>
    <w:rsid w:val="008F56CC"/>
    <w:rsid w:val="00914D29"/>
    <w:rsid w:val="00937756"/>
    <w:rsid w:val="00937FD8"/>
    <w:rsid w:val="00953B3C"/>
    <w:rsid w:val="00966949"/>
    <w:rsid w:val="00966E19"/>
    <w:rsid w:val="00993CCD"/>
    <w:rsid w:val="009A0A97"/>
    <w:rsid w:val="009A58C4"/>
    <w:rsid w:val="009C6F04"/>
    <w:rsid w:val="009F3648"/>
    <w:rsid w:val="00A04344"/>
    <w:rsid w:val="00A202CC"/>
    <w:rsid w:val="00A2039A"/>
    <w:rsid w:val="00A2772B"/>
    <w:rsid w:val="00A71C6A"/>
    <w:rsid w:val="00A947B6"/>
    <w:rsid w:val="00AF1CF8"/>
    <w:rsid w:val="00AF462F"/>
    <w:rsid w:val="00B24C7D"/>
    <w:rsid w:val="00B25DDB"/>
    <w:rsid w:val="00B43F41"/>
    <w:rsid w:val="00B443F2"/>
    <w:rsid w:val="00B53E73"/>
    <w:rsid w:val="00B55DD9"/>
    <w:rsid w:val="00B5651B"/>
    <w:rsid w:val="00B8477F"/>
    <w:rsid w:val="00BA5E32"/>
    <w:rsid w:val="00BC39AF"/>
    <w:rsid w:val="00BD381B"/>
    <w:rsid w:val="00C10451"/>
    <w:rsid w:val="00C13243"/>
    <w:rsid w:val="00C17663"/>
    <w:rsid w:val="00C52445"/>
    <w:rsid w:val="00C52797"/>
    <w:rsid w:val="00C548FA"/>
    <w:rsid w:val="00C56B07"/>
    <w:rsid w:val="00C57FB4"/>
    <w:rsid w:val="00C6093B"/>
    <w:rsid w:val="00C66DCA"/>
    <w:rsid w:val="00C731D6"/>
    <w:rsid w:val="00C74FFA"/>
    <w:rsid w:val="00C80677"/>
    <w:rsid w:val="00CA212C"/>
    <w:rsid w:val="00CA4458"/>
    <w:rsid w:val="00CB338E"/>
    <w:rsid w:val="00CD400B"/>
    <w:rsid w:val="00CE2680"/>
    <w:rsid w:val="00D035EF"/>
    <w:rsid w:val="00D2261F"/>
    <w:rsid w:val="00D31E8A"/>
    <w:rsid w:val="00D409CC"/>
    <w:rsid w:val="00D6340A"/>
    <w:rsid w:val="00D7152C"/>
    <w:rsid w:val="00D7267C"/>
    <w:rsid w:val="00D77DBB"/>
    <w:rsid w:val="00D814F8"/>
    <w:rsid w:val="00D91A50"/>
    <w:rsid w:val="00DA4EBE"/>
    <w:rsid w:val="00DB1D4E"/>
    <w:rsid w:val="00DB3350"/>
    <w:rsid w:val="00DD576C"/>
    <w:rsid w:val="00DE1B15"/>
    <w:rsid w:val="00DE35D1"/>
    <w:rsid w:val="00DF0927"/>
    <w:rsid w:val="00DF4303"/>
    <w:rsid w:val="00E14A25"/>
    <w:rsid w:val="00E239D5"/>
    <w:rsid w:val="00E26DDC"/>
    <w:rsid w:val="00E41CE4"/>
    <w:rsid w:val="00E42E05"/>
    <w:rsid w:val="00E814B6"/>
    <w:rsid w:val="00E92CF8"/>
    <w:rsid w:val="00EA2EEA"/>
    <w:rsid w:val="00EB3454"/>
    <w:rsid w:val="00EB46F0"/>
    <w:rsid w:val="00ED45A8"/>
    <w:rsid w:val="00ED5F37"/>
    <w:rsid w:val="00F1427E"/>
    <w:rsid w:val="00F305FB"/>
    <w:rsid w:val="00F314E1"/>
    <w:rsid w:val="00F6767E"/>
    <w:rsid w:val="00F84EAE"/>
    <w:rsid w:val="00F92097"/>
    <w:rsid w:val="00FC0712"/>
    <w:rsid w:val="00FC5D3F"/>
    <w:rsid w:val="00FD41DE"/>
    <w:rsid w:val="00FD6740"/>
    <w:rsid w:val="00FE35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2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5D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F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F4303"/>
  </w:style>
  <w:style w:type="paragraph" w:styleId="Footer">
    <w:name w:val="footer"/>
    <w:basedOn w:val="Normal"/>
    <w:link w:val="a1"/>
    <w:uiPriority w:val="99"/>
    <w:unhideWhenUsed/>
    <w:rsid w:val="00DF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F4303"/>
  </w:style>
  <w:style w:type="paragraph" w:styleId="BodyText">
    <w:name w:val="Body Text"/>
    <w:basedOn w:val="Normal"/>
    <w:link w:val="a2"/>
    <w:unhideWhenUsed/>
    <w:rsid w:val="00C524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6D584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6D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3DFC0-1484-4A15-A0E1-644E1F34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