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23DE" w:rsidP="00D623DE">
      <w:r>
        <w:t xml:space="preserve">    Дело № 5-2-191/2022</w:t>
      </w:r>
    </w:p>
    <w:p w:rsidR="00D623DE" w:rsidP="00D623DE"/>
    <w:p w:rsidR="00D623DE" w:rsidP="00D623DE">
      <w:r>
        <w:t>П</w:t>
      </w:r>
      <w:r>
        <w:t xml:space="preserve"> О С Т А Н О В Л Е Н И Е </w:t>
      </w:r>
    </w:p>
    <w:p w:rsidR="00D623DE" w:rsidP="00D623DE"/>
    <w:p w:rsidR="00D623DE" w:rsidP="00D623DE">
      <w:r>
        <w:t xml:space="preserve">17 мая  2022 года  </w:t>
      </w:r>
      <w:r>
        <w:tab/>
      </w:r>
      <w:r>
        <w:tab/>
      </w:r>
      <w:r>
        <w:tab/>
      </w:r>
      <w:r>
        <w:tab/>
      </w:r>
      <w:r>
        <w:tab/>
        <w:t xml:space="preserve">                           г. Симферополь</w:t>
      </w:r>
    </w:p>
    <w:p w:rsidR="00D623DE" w:rsidP="00D623DE"/>
    <w:p w:rsidR="00D623DE" w:rsidP="00D623DE">
      <w:r>
        <w:t>Мировой судья судебного участка № 2 Железнодорожного судебного района города Симферополь Цыганова Г.Ю.., рассмотрев дело об административном правонарушении, предусмотренном  ч. 5 ст. 14.25 КоАП РФ, в отношении: генерального директор</w:t>
      </w:r>
      <w:r>
        <w:t>а ООО</w:t>
      </w:r>
      <w:r>
        <w:t xml:space="preserve"> «НАДЕЖДА» Горбань Надежды Евгеньевны, «информация изъята»</w:t>
      </w:r>
    </w:p>
    <w:p w:rsidR="00D623DE" w:rsidP="00D623DE">
      <w:r>
        <w:t>УСТАНОВИЛ:</w:t>
      </w:r>
    </w:p>
    <w:p w:rsidR="00D623DE" w:rsidP="00D623DE">
      <w:r>
        <w:t>Горбань Надежда Евгеньевна, являясь генеральным директором ООО «НАДЕЖДА», повторно не предоставила сведения о юридическом лице в орган, осуществляющий государственную регистрацию юридических лиц и индивидуальных предпринимателей, при следующих обстоятельствах.</w:t>
      </w:r>
    </w:p>
    <w:p w:rsidR="00D623DE" w:rsidP="00D623DE">
      <w:r>
        <w:t>При проведении ИФНС России по г. Симферополю «информация изъята»</w:t>
      </w:r>
      <w:r>
        <w:t xml:space="preserve"> .</w:t>
      </w:r>
      <w:r>
        <w:t xml:space="preserve"> в рамках контрольных мероприятий, направленных на проверку устранения ранее выявленных фактов недостоверности  сведений, содержащихся  в ЕГРЮЛ, повторного осмотра места регистрации ООО «НАДЕЖДА» по адресу: Республика Крым, г. Симферополь, «информация изъята»</w:t>
      </w:r>
      <w:r>
        <w:t xml:space="preserve"> ,</w:t>
      </w:r>
      <w:r>
        <w:t xml:space="preserve"> было установлено и в акте обследования адреса места нахождения юридического лица от «информация изъята» г. отражено, что ООО «НАДЕЖДА» по указанному адресу не находится. По данному адресу находится многоэтажное многоквартирное жилое здание. Руководитель, законные представител</w:t>
      </w:r>
      <w:r>
        <w:t>и ООО</w:t>
      </w:r>
      <w:r>
        <w:t xml:space="preserve"> «НАДЕЖДА» по заявленному адресу не находятся. Таблички с наименованием и информационные указатели не обнаружены. </w:t>
      </w:r>
    </w:p>
    <w:p w:rsidR="00D623DE" w:rsidP="00D623DE">
      <w:r>
        <w:t>Ранее постановлением начальника Межрайонной ИФНС России № 9 по Республике Крым от 23.09.2021г. № 509 генеральный директор ООО «НАДЕЖДА» Горбань Н.Е. была привлечена к административной ответственности по ч. 4 ст.  14.25 КоАП РФ, с назначением наказания в виде административного штрафа в размере 5000 рублей. Постановление вступило в законную силу «информация изъята» года.</w:t>
      </w:r>
    </w:p>
    <w:p w:rsidR="00D623DE" w:rsidP="00D623DE">
      <w:r>
        <w:t>Таким образом, Горбань Н.Е., являясь генеральным директором ООО «НАДЕЖДА» повторно не предоставила сведения о юридическом лице в орган, осуществляющий государственную регистрацию юридических лиц и индивидуальных предпринимателей, в соответствии с п. 5 ст. 5 Федерального закона от 08.08.2001 №  129-ФЗ "О государственной регистрации юридических лиц и индивидуальных предпринимателей", а именно: об адресе места нахождения ООО «НАДЕЖДА».</w:t>
      </w:r>
    </w:p>
    <w:p w:rsidR="00D623DE" w:rsidP="00D623DE">
      <w:r>
        <w:t>В судебное  заседание Горбань Н.Е. не явилась, извещена надлежащим образом. При таких обстоятельствах, мировой судья считает возможным в силу ч.2 ст.25.1 КоАП РФ рассмотреть дело в отсутствие лица, в отношении которого ведется производство по делу об административном правонарушении, по представленным доказательствам.</w:t>
      </w:r>
    </w:p>
    <w:p w:rsidR="00D623DE" w:rsidP="00D623DE">
      <w:r>
        <w:t>Мировой судья, исследовав материалы дела, приходит к следующему.</w:t>
      </w:r>
    </w:p>
    <w:p w:rsidR="00D623DE" w:rsidP="00D623DE">
      <w:r>
        <w:t>Согласно ч. 5 ст. 14.25 КоАП РФ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что влечет в отношении должностных лиц дисквалификацию на срок от одного года до трех лет</w:t>
      </w:r>
      <w:r>
        <w:t>.</w:t>
      </w:r>
    </w:p>
    <w:p w:rsidR="00D623DE" w:rsidP="00D623DE">
      <w:r>
        <w:t xml:space="preserve">Частью 4 ст.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w:t>
      </w:r>
      <w:r>
        <w:t>регистрацию юридических лиц и индивидуальных предпринимателей, в случаях, если такое представление предусмотрено законом.</w:t>
      </w:r>
    </w:p>
    <w:p w:rsidR="00D623DE" w:rsidP="00D623DE">
      <w:r>
        <w:t>Положения ч. 5 ст. 14.25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623DE" w:rsidP="00D623DE">
      <w:r>
        <w:t>С учетом изложенного, квалификации по ч. 5 ст. 14.25 КоАП РФ подлежат действия лица, которое в течение установленного в ст. 4.6 КоАП РФ срока уже было привлечено к административной ответственности за совершение административного правонарушения, предусмотренного ч. 4 ст. 14.25 КоАП РФ.</w:t>
      </w:r>
    </w:p>
    <w:p w:rsidR="00D623DE" w:rsidP="00D623DE">
      <w:r>
        <w:t>В соответствии с п. 5 ст. 5 Федерального закона от 08.08.2001 года № 129-ФЗ "О государственной регистрации юридических лиц и индивидуальных предпринимателей"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w:t>
      </w:r>
      <w:r>
        <w:t xml:space="preserve">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w:t>
      </w:r>
      <w:r>
        <w:t>,</w:t>
      </w:r>
      <w:r>
        <w:t xml:space="preserve">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D623DE" w:rsidP="00D623DE">
      <w:r>
        <w:t xml:space="preserve">Согласно </w:t>
      </w:r>
      <w:r>
        <w:t>п.п</w:t>
      </w:r>
      <w:r>
        <w:t>. "в" п. 1 ст. 5 вышеуказанного Закона, в едином государственном реестре юридических лиц содержатся сведения об адресе юридического лица в пределах места нахождения юридического лица</w:t>
      </w:r>
    </w:p>
    <w:p w:rsidR="00D623DE" w:rsidP="00D623DE">
      <w:r>
        <w:t>Фат совершения административного правонарушения и виновность привлекаемого лица подтверждается исследованными доказательствами: «информация изъята».</w:t>
      </w:r>
    </w:p>
    <w:p w:rsidR="00D623DE" w:rsidP="00D623DE">
      <w:r>
        <w:t>Представленные в материалах дела доказательства мировой судья признает допустимыми и достаточными для вывода о виновности Горбань Н.Е. в правонарушении и квалифицирует её действия по ч. 5 ст. 14.25 КоАП РФ, поскольку она повторно не предоставила сведения о юридическом лице в орган, осуществляющий государственную регистрацию юридических лиц и индивидуальных предпринимателей.</w:t>
      </w:r>
    </w:p>
    <w:p w:rsidR="00D623DE" w:rsidP="00D623DE">
      <w:r>
        <w:t>При назначении административного наказания следует учесть характер совершенного Горбань Н.Е. административного правонарушения, обстоятельства его совершения, личность привлекаемого лица, имущественное положение, отсутствие по делу обстоятельств, смягчающих и отягчающих административную ответственность.</w:t>
      </w:r>
    </w:p>
    <w:p w:rsidR="00D623DE" w:rsidP="00D623DE">
      <w:r>
        <w:t xml:space="preserve">С учетом </w:t>
      </w:r>
      <w:r>
        <w:t>указанного</w:t>
      </w:r>
      <w:r>
        <w:t xml:space="preserve"> Горбань Н.Е. следует назначить административное наказание в виде дисквалификации на минимальный срок, предусмотренный санкцией ч. 5 ст. 14.25 КоАП РФ.</w:t>
      </w:r>
    </w:p>
    <w:p w:rsidR="00D623DE" w:rsidP="00D623DE">
      <w:r>
        <w:t xml:space="preserve">Руководствуясь ст. ст.  29.9-29.11 КоАП РФ, - </w:t>
      </w:r>
    </w:p>
    <w:p w:rsidR="00D623DE" w:rsidP="00D623DE">
      <w:r>
        <w:t>П</w:t>
      </w:r>
      <w:r>
        <w:t xml:space="preserve"> О С Т А Н О В И Л :</w:t>
      </w:r>
    </w:p>
    <w:p w:rsidR="00D623DE" w:rsidP="00D623DE">
      <w:r>
        <w:t>Горбань Надежду Евгеньевну, генерального директор</w:t>
      </w:r>
      <w:r>
        <w:t>а ООО</w:t>
      </w:r>
      <w:r>
        <w:t xml:space="preserve"> «НАДЕЖДА», признать виновной в совершении административного правонарушения, предусмотренного ч. 5 ст. 14.25 КоАП РФ, и назначить ей наказание в виде дисквалификации на срок 1 (один) год.</w:t>
      </w:r>
    </w:p>
    <w:p w:rsidR="00D623DE" w:rsidP="00D623DE">
      <w:r>
        <w:t>Постановление может быть обжаловано в Железнодорожный районный суд города Симферополя в течение десяти суток со дня получения копии постановления через мирового судью судебного участка № 2 Железнодорожного судебного района города Симферополь.</w:t>
      </w:r>
    </w:p>
    <w:p w:rsidR="00D623DE" w:rsidP="00D623DE"/>
    <w:p w:rsidR="00C62607" w:rsidRPr="00D623DE" w:rsidP="00D623DE">
      <w:r>
        <w:t xml:space="preserve">Мировой судья:         </w:t>
      </w:r>
      <w:r>
        <w:tab/>
      </w:r>
      <w:r>
        <w:tab/>
        <w:t>подпись</w:t>
      </w:r>
      <w:r>
        <w:tab/>
      </w:r>
      <w:r>
        <w:tab/>
        <w:t xml:space="preserve"> Г.Ю. Цыганова</w:t>
      </w:r>
    </w:p>
    <w:sectPr w:rsidSect="00050188">
      <w:headerReference w:type="default" r:id="rId5"/>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5668401"/>
      <w:docPartObj>
        <w:docPartGallery w:val="Page Numbers (Top of Page)"/>
        <w:docPartUnique/>
      </w:docPartObj>
    </w:sdtPr>
    <w:sdtContent>
      <w:p w:rsidR="00AF11D3">
        <w:pPr>
          <w:pStyle w:val="Header"/>
          <w:jc w:val="center"/>
        </w:pPr>
        <w:r>
          <w:fldChar w:fldCharType="begin"/>
        </w:r>
        <w:r>
          <w:instrText>PAGE   \* MERGEFORMAT</w:instrText>
        </w:r>
        <w:r>
          <w:fldChar w:fldCharType="separate"/>
        </w:r>
        <w:r w:rsidR="00D623DE">
          <w:rPr>
            <w:noProof/>
          </w:rPr>
          <w:t>2</w:t>
        </w:r>
        <w:r>
          <w:fldChar w:fldCharType="end"/>
        </w:r>
      </w:p>
    </w:sdtContent>
  </w:sdt>
  <w:p w:rsidR="00AF1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DF"/>
    <w:rsid w:val="000042E6"/>
    <w:rsid w:val="0001274A"/>
    <w:rsid w:val="00014DF5"/>
    <w:rsid w:val="000154DD"/>
    <w:rsid w:val="0002277C"/>
    <w:rsid w:val="000241B5"/>
    <w:rsid w:val="00024F08"/>
    <w:rsid w:val="0002634C"/>
    <w:rsid w:val="00035E1E"/>
    <w:rsid w:val="00043E70"/>
    <w:rsid w:val="00044CB7"/>
    <w:rsid w:val="00050188"/>
    <w:rsid w:val="00051E22"/>
    <w:rsid w:val="00056D1A"/>
    <w:rsid w:val="00063272"/>
    <w:rsid w:val="00064332"/>
    <w:rsid w:val="000647C8"/>
    <w:rsid w:val="00067201"/>
    <w:rsid w:val="00070ADD"/>
    <w:rsid w:val="00070F86"/>
    <w:rsid w:val="00071AD0"/>
    <w:rsid w:val="00073167"/>
    <w:rsid w:val="00074B59"/>
    <w:rsid w:val="00084B20"/>
    <w:rsid w:val="00084CA7"/>
    <w:rsid w:val="00085157"/>
    <w:rsid w:val="000901A9"/>
    <w:rsid w:val="000905BE"/>
    <w:rsid w:val="00097D4A"/>
    <w:rsid w:val="000A1F46"/>
    <w:rsid w:val="000A2381"/>
    <w:rsid w:val="000A2B22"/>
    <w:rsid w:val="000A45AC"/>
    <w:rsid w:val="000A6334"/>
    <w:rsid w:val="000C7B50"/>
    <w:rsid w:val="000D0F1F"/>
    <w:rsid w:val="000D1AB9"/>
    <w:rsid w:val="000D5B76"/>
    <w:rsid w:val="000E39D1"/>
    <w:rsid w:val="000F09F4"/>
    <w:rsid w:val="000F55FA"/>
    <w:rsid w:val="00102A59"/>
    <w:rsid w:val="00106A1B"/>
    <w:rsid w:val="001147D9"/>
    <w:rsid w:val="00123106"/>
    <w:rsid w:val="0012536A"/>
    <w:rsid w:val="001318C1"/>
    <w:rsid w:val="001558DA"/>
    <w:rsid w:val="00160978"/>
    <w:rsid w:val="0016371D"/>
    <w:rsid w:val="001727AF"/>
    <w:rsid w:val="0017467C"/>
    <w:rsid w:val="001755F1"/>
    <w:rsid w:val="001821CF"/>
    <w:rsid w:val="001860B1"/>
    <w:rsid w:val="00187693"/>
    <w:rsid w:val="00190874"/>
    <w:rsid w:val="001A0DF8"/>
    <w:rsid w:val="001A21CB"/>
    <w:rsid w:val="001A3077"/>
    <w:rsid w:val="001B0140"/>
    <w:rsid w:val="001B2986"/>
    <w:rsid w:val="001D1E3A"/>
    <w:rsid w:val="001D38D3"/>
    <w:rsid w:val="001D7F7A"/>
    <w:rsid w:val="001E052A"/>
    <w:rsid w:val="001F0774"/>
    <w:rsid w:val="001F12E0"/>
    <w:rsid w:val="001F13C0"/>
    <w:rsid w:val="001F2C0A"/>
    <w:rsid w:val="001F3BAE"/>
    <w:rsid w:val="001F409F"/>
    <w:rsid w:val="002073CD"/>
    <w:rsid w:val="00211C30"/>
    <w:rsid w:val="00212093"/>
    <w:rsid w:val="0021258D"/>
    <w:rsid w:val="00216760"/>
    <w:rsid w:val="00224EF7"/>
    <w:rsid w:val="002462E8"/>
    <w:rsid w:val="00255251"/>
    <w:rsid w:val="00263330"/>
    <w:rsid w:val="00287416"/>
    <w:rsid w:val="002903F3"/>
    <w:rsid w:val="0029278F"/>
    <w:rsid w:val="002941C8"/>
    <w:rsid w:val="002A1F24"/>
    <w:rsid w:val="002A2F62"/>
    <w:rsid w:val="002A54C7"/>
    <w:rsid w:val="002A738A"/>
    <w:rsid w:val="002B408D"/>
    <w:rsid w:val="002B5D8F"/>
    <w:rsid w:val="002B623A"/>
    <w:rsid w:val="002B7049"/>
    <w:rsid w:val="002C21AD"/>
    <w:rsid w:val="002C6BB4"/>
    <w:rsid w:val="002D231A"/>
    <w:rsid w:val="002D49F3"/>
    <w:rsid w:val="002D660D"/>
    <w:rsid w:val="002E0ECC"/>
    <w:rsid w:val="002E40F3"/>
    <w:rsid w:val="002E5550"/>
    <w:rsid w:val="002F00CE"/>
    <w:rsid w:val="002F1989"/>
    <w:rsid w:val="002F3003"/>
    <w:rsid w:val="00306527"/>
    <w:rsid w:val="0033237B"/>
    <w:rsid w:val="00341BC0"/>
    <w:rsid w:val="0034489D"/>
    <w:rsid w:val="00354314"/>
    <w:rsid w:val="003572A0"/>
    <w:rsid w:val="003622B8"/>
    <w:rsid w:val="003638E7"/>
    <w:rsid w:val="00372632"/>
    <w:rsid w:val="003729A9"/>
    <w:rsid w:val="00373653"/>
    <w:rsid w:val="003800FE"/>
    <w:rsid w:val="00386A2C"/>
    <w:rsid w:val="0038772D"/>
    <w:rsid w:val="003945DF"/>
    <w:rsid w:val="00397F7F"/>
    <w:rsid w:val="003A4DA8"/>
    <w:rsid w:val="003A538E"/>
    <w:rsid w:val="003C3E25"/>
    <w:rsid w:val="003D037D"/>
    <w:rsid w:val="003D680D"/>
    <w:rsid w:val="003E2784"/>
    <w:rsid w:val="003E59B0"/>
    <w:rsid w:val="003F25CA"/>
    <w:rsid w:val="00410638"/>
    <w:rsid w:val="00410A45"/>
    <w:rsid w:val="00411DFF"/>
    <w:rsid w:val="0041477F"/>
    <w:rsid w:val="00431541"/>
    <w:rsid w:val="00441341"/>
    <w:rsid w:val="00444F8B"/>
    <w:rsid w:val="00446F97"/>
    <w:rsid w:val="00453A8B"/>
    <w:rsid w:val="0046113F"/>
    <w:rsid w:val="004703F9"/>
    <w:rsid w:val="004777D1"/>
    <w:rsid w:val="00484325"/>
    <w:rsid w:val="004907CA"/>
    <w:rsid w:val="00497858"/>
    <w:rsid w:val="004A0B76"/>
    <w:rsid w:val="004A0DB0"/>
    <w:rsid w:val="004B51BB"/>
    <w:rsid w:val="004C683D"/>
    <w:rsid w:val="004D0FCE"/>
    <w:rsid w:val="004D3C7E"/>
    <w:rsid w:val="004E3383"/>
    <w:rsid w:val="004F484D"/>
    <w:rsid w:val="004F57F1"/>
    <w:rsid w:val="004F5C76"/>
    <w:rsid w:val="004F7BDA"/>
    <w:rsid w:val="00500760"/>
    <w:rsid w:val="00503A04"/>
    <w:rsid w:val="005137BE"/>
    <w:rsid w:val="00514B45"/>
    <w:rsid w:val="005249F9"/>
    <w:rsid w:val="005268EB"/>
    <w:rsid w:val="005317F0"/>
    <w:rsid w:val="00532AFE"/>
    <w:rsid w:val="005375A6"/>
    <w:rsid w:val="00547BA7"/>
    <w:rsid w:val="00552D3B"/>
    <w:rsid w:val="005609E8"/>
    <w:rsid w:val="00561D5D"/>
    <w:rsid w:val="00562004"/>
    <w:rsid w:val="00562E63"/>
    <w:rsid w:val="005642B8"/>
    <w:rsid w:val="00565F1E"/>
    <w:rsid w:val="005667FC"/>
    <w:rsid w:val="00580520"/>
    <w:rsid w:val="00591E36"/>
    <w:rsid w:val="005A410C"/>
    <w:rsid w:val="005A64E8"/>
    <w:rsid w:val="005A6E92"/>
    <w:rsid w:val="005C076D"/>
    <w:rsid w:val="005C47AA"/>
    <w:rsid w:val="005D4147"/>
    <w:rsid w:val="005D6C22"/>
    <w:rsid w:val="005E3158"/>
    <w:rsid w:val="005F261B"/>
    <w:rsid w:val="005F263D"/>
    <w:rsid w:val="005F76DB"/>
    <w:rsid w:val="006010D6"/>
    <w:rsid w:val="00601AF1"/>
    <w:rsid w:val="006051FF"/>
    <w:rsid w:val="0060657B"/>
    <w:rsid w:val="00611FDA"/>
    <w:rsid w:val="006341CB"/>
    <w:rsid w:val="00634FC5"/>
    <w:rsid w:val="006407D1"/>
    <w:rsid w:val="00641314"/>
    <w:rsid w:val="00643871"/>
    <w:rsid w:val="006454C3"/>
    <w:rsid w:val="00655658"/>
    <w:rsid w:val="00676998"/>
    <w:rsid w:val="00680DC7"/>
    <w:rsid w:val="00682072"/>
    <w:rsid w:val="00685267"/>
    <w:rsid w:val="00687DFE"/>
    <w:rsid w:val="00692022"/>
    <w:rsid w:val="00693124"/>
    <w:rsid w:val="006968BA"/>
    <w:rsid w:val="006A52A1"/>
    <w:rsid w:val="006B05C0"/>
    <w:rsid w:val="006D1BDC"/>
    <w:rsid w:val="006E54CB"/>
    <w:rsid w:val="006F5F21"/>
    <w:rsid w:val="00706770"/>
    <w:rsid w:val="00706951"/>
    <w:rsid w:val="007322F6"/>
    <w:rsid w:val="00740FA3"/>
    <w:rsid w:val="007431DC"/>
    <w:rsid w:val="007433E2"/>
    <w:rsid w:val="00745813"/>
    <w:rsid w:val="007458B2"/>
    <w:rsid w:val="00747922"/>
    <w:rsid w:val="007603EE"/>
    <w:rsid w:val="00771845"/>
    <w:rsid w:val="0077587E"/>
    <w:rsid w:val="00783272"/>
    <w:rsid w:val="00792CCE"/>
    <w:rsid w:val="007A1E13"/>
    <w:rsid w:val="007A21F3"/>
    <w:rsid w:val="007A3A9D"/>
    <w:rsid w:val="007B0754"/>
    <w:rsid w:val="007B2190"/>
    <w:rsid w:val="007B4F16"/>
    <w:rsid w:val="007C23A7"/>
    <w:rsid w:val="007C5F67"/>
    <w:rsid w:val="007C693A"/>
    <w:rsid w:val="007D50CC"/>
    <w:rsid w:val="007D57EE"/>
    <w:rsid w:val="007E53D6"/>
    <w:rsid w:val="007E5F3E"/>
    <w:rsid w:val="007E65A3"/>
    <w:rsid w:val="008043C0"/>
    <w:rsid w:val="00835596"/>
    <w:rsid w:val="00846FBC"/>
    <w:rsid w:val="00852D27"/>
    <w:rsid w:val="00853316"/>
    <w:rsid w:val="00855842"/>
    <w:rsid w:val="00865740"/>
    <w:rsid w:val="00873129"/>
    <w:rsid w:val="008763B8"/>
    <w:rsid w:val="008811DD"/>
    <w:rsid w:val="00882F34"/>
    <w:rsid w:val="0088467C"/>
    <w:rsid w:val="008A0860"/>
    <w:rsid w:val="008A0FC1"/>
    <w:rsid w:val="008A1806"/>
    <w:rsid w:val="008B53A0"/>
    <w:rsid w:val="008C006B"/>
    <w:rsid w:val="008C52AF"/>
    <w:rsid w:val="008E11D1"/>
    <w:rsid w:val="008E35C4"/>
    <w:rsid w:val="008E361F"/>
    <w:rsid w:val="00904BEC"/>
    <w:rsid w:val="00912DCB"/>
    <w:rsid w:val="00935D0D"/>
    <w:rsid w:val="009419C5"/>
    <w:rsid w:val="00950BA9"/>
    <w:rsid w:val="00956DCF"/>
    <w:rsid w:val="0096150B"/>
    <w:rsid w:val="00967459"/>
    <w:rsid w:val="0096753D"/>
    <w:rsid w:val="009815AD"/>
    <w:rsid w:val="00981681"/>
    <w:rsid w:val="00985EDB"/>
    <w:rsid w:val="009864E5"/>
    <w:rsid w:val="00990699"/>
    <w:rsid w:val="009930A1"/>
    <w:rsid w:val="00993AB8"/>
    <w:rsid w:val="00997444"/>
    <w:rsid w:val="009A027D"/>
    <w:rsid w:val="009A163F"/>
    <w:rsid w:val="009B4E00"/>
    <w:rsid w:val="009C2221"/>
    <w:rsid w:val="009C6B36"/>
    <w:rsid w:val="009C6DD0"/>
    <w:rsid w:val="009D5EBF"/>
    <w:rsid w:val="009D60E7"/>
    <w:rsid w:val="009E0932"/>
    <w:rsid w:val="009E530B"/>
    <w:rsid w:val="009F1940"/>
    <w:rsid w:val="009F4624"/>
    <w:rsid w:val="009F58AB"/>
    <w:rsid w:val="009F7101"/>
    <w:rsid w:val="00A00428"/>
    <w:rsid w:val="00A02D33"/>
    <w:rsid w:val="00A03102"/>
    <w:rsid w:val="00A05BA9"/>
    <w:rsid w:val="00A070EF"/>
    <w:rsid w:val="00A16AC0"/>
    <w:rsid w:val="00A2248E"/>
    <w:rsid w:val="00A25F55"/>
    <w:rsid w:val="00A41B75"/>
    <w:rsid w:val="00A44FF1"/>
    <w:rsid w:val="00A506B7"/>
    <w:rsid w:val="00A52E38"/>
    <w:rsid w:val="00A618D8"/>
    <w:rsid w:val="00A6212D"/>
    <w:rsid w:val="00A640DC"/>
    <w:rsid w:val="00A745FE"/>
    <w:rsid w:val="00A801EA"/>
    <w:rsid w:val="00A84C57"/>
    <w:rsid w:val="00A9545A"/>
    <w:rsid w:val="00AB1F1A"/>
    <w:rsid w:val="00AB6603"/>
    <w:rsid w:val="00AB765E"/>
    <w:rsid w:val="00AC30DB"/>
    <w:rsid w:val="00AC478F"/>
    <w:rsid w:val="00AE2E2B"/>
    <w:rsid w:val="00AE394D"/>
    <w:rsid w:val="00AE4B03"/>
    <w:rsid w:val="00AF11D3"/>
    <w:rsid w:val="00B049DB"/>
    <w:rsid w:val="00B103EA"/>
    <w:rsid w:val="00B1733E"/>
    <w:rsid w:val="00B17BCD"/>
    <w:rsid w:val="00B229A0"/>
    <w:rsid w:val="00B2616F"/>
    <w:rsid w:val="00B33C11"/>
    <w:rsid w:val="00B468CF"/>
    <w:rsid w:val="00B53C43"/>
    <w:rsid w:val="00B54950"/>
    <w:rsid w:val="00B631CE"/>
    <w:rsid w:val="00B67DB0"/>
    <w:rsid w:val="00B81FD8"/>
    <w:rsid w:val="00BA039B"/>
    <w:rsid w:val="00BA1442"/>
    <w:rsid w:val="00BA41FB"/>
    <w:rsid w:val="00BB0BBC"/>
    <w:rsid w:val="00BB4165"/>
    <w:rsid w:val="00BC465F"/>
    <w:rsid w:val="00BD722E"/>
    <w:rsid w:val="00C014E0"/>
    <w:rsid w:val="00C13004"/>
    <w:rsid w:val="00C21B9E"/>
    <w:rsid w:val="00C3190C"/>
    <w:rsid w:val="00C36137"/>
    <w:rsid w:val="00C37E01"/>
    <w:rsid w:val="00C508AF"/>
    <w:rsid w:val="00C62607"/>
    <w:rsid w:val="00C65555"/>
    <w:rsid w:val="00C656CC"/>
    <w:rsid w:val="00C73381"/>
    <w:rsid w:val="00C77018"/>
    <w:rsid w:val="00C77D02"/>
    <w:rsid w:val="00C82FED"/>
    <w:rsid w:val="00C859A2"/>
    <w:rsid w:val="00C85C91"/>
    <w:rsid w:val="00C87EF1"/>
    <w:rsid w:val="00C916DF"/>
    <w:rsid w:val="00CA0152"/>
    <w:rsid w:val="00CA299E"/>
    <w:rsid w:val="00CB102B"/>
    <w:rsid w:val="00CB1BC3"/>
    <w:rsid w:val="00CC055D"/>
    <w:rsid w:val="00CC0E6B"/>
    <w:rsid w:val="00CC246B"/>
    <w:rsid w:val="00CD0250"/>
    <w:rsid w:val="00CD2FFE"/>
    <w:rsid w:val="00CD64A1"/>
    <w:rsid w:val="00CE21B1"/>
    <w:rsid w:val="00CE7EC2"/>
    <w:rsid w:val="00CF43CB"/>
    <w:rsid w:val="00D06184"/>
    <w:rsid w:val="00D0716A"/>
    <w:rsid w:val="00D100DA"/>
    <w:rsid w:val="00D22E45"/>
    <w:rsid w:val="00D25FD7"/>
    <w:rsid w:val="00D267C8"/>
    <w:rsid w:val="00D33EF2"/>
    <w:rsid w:val="00D40DA7"/>
    <w:rsid w:val="00D434F6"/>
    <w:rsid w:val="00D44C44"/>
    <w:rsid w:val="00D519AA"/>
    <w:rsid w:val="00D53630"/>
    <w:rsid w:val="00D61A98"/>
    <w:rsid w:val="00D623DE"/>
    <w:rsid w:val="00D62F76"/>
    <w:rsid w:val="00D66676"/>
    <w:rsid w:val="00D66744"/>
    <w:rsid w:val="00D674CA"/>
    <w:rsid w:val="00D7078B"/>
    <w:rsid w:val="00D70CF0"/>
    <w:rsid w:val="00D771D8"/>
    <w:rsid w:val="00D907AE"/>
    <w:rsid w:val="00DA0EDC"/>
    <w:rsid w:val="00DA21F7"/>
    <w:rsid w:val="00DA27AD"/>
    <w:rsid w:val="00DA4BCD"/>
    <w:rsid w:val="00DB0E33"/>
    <w:rsid w:val="00DB0FF4"/>
    <w:rsid w:val="00DB522C"/>
    <w:rsid w:val="00DB63A1"/>
    <w:rsid w:val="00DB77F4"/>
    <w:rsid w:val="00DC3BA6"/>
    <w:rsid w:val="00DE1D4A"/>
    <w:rsid w:val="00DE2F19"/>
    <w:rsid w:val="00DF053C"/>
    <w:rsid w:val="00DF1839"/>
    <w:rsid w:val="00DF559F"/>
    <w:rsid w:val="00DF77E4"/>
    <w:rsid w:val="00E03942"/>
    <w:rsid w:val="00E06E6A"/>
    <w:rsid w:val="00E24CD8"/>
    <w:rsid w:val="00E30300"/>
    <w:rsid w:val="00E408FE"/>
    <w:rsid w:val="00E44D5B"/>
    <w:rsid w:val="00E45F1F"/>
    <w:rsid w:val="00E4724F"/>
    <w:rsid w:val="00E52455"/>
    <w:rsid w:val="00E616B6"/>
    <w:rsid w:val="00E62F2B"/>
    <w:rsid w:val="00E635BB"/>
    <w:rsid w:val="00E63902"/>
    <w:rsid w:val="00E65EC1"/>
    <w:rsid w:val="00E65F52"/>
    <w:rsid w:val="00E70474"/>
    <w:rsid w:val="00E71784"/>
    <w:rsid w:val="00E74CBD"/>
    <w:rsid w:val="00E840E7"/>
    <w:rsid w:val="00E84B65"/>
    <w:rsid w:val="00EA06E1"/>
    <w:rsid w:val="00EC33D4"/>
    <w:rsid w:val="00EC51D2"/>
    <w:rsid w:val="00EC544E"/>
    <w:rsid w:val="00EC7992"/>
    <w:rsid w:val="00ED5386"/>
    <w:rsid w:val="00ED6791"/>
    <w:rsid w:val="00ED6B10"/>
    <w:rsid w:val="00EE4BC0"/>
    <w:rsid w:val="00EE5FF6"/>
    <w:rsid w:val="00EE7657"/>
    <w:rsid w:val="00EF4B13"/>
    <w:rsid w:val="00EF4E3C"/>
    <w:rsid w:val="00F032BD"/>
    <w:rsid w:val="00F0565D"/>
    <w:rsid w:val="00F075A3"/>
    <w:rsid w:val="00F11F15"/>
    <w:rsid w:val="00F1545B"/>
    <w:rsid w:val="00F17A4B"/>
    <w:rsid w:val="00F3196C"/>
    <w:rsid w:val="00F3232F"/>
    <w:rsid w:val="00F32D86"/>
    <w:rsid w:val="00F451A4"/>
    <w:rsid w:val="00F57D43"/>
    <w:rsid w:val="00F71266"/>
    <w:rsid w:val="00F72662"/>
    <w:rsid w:val="00F7274E"/>
    <w:rsid w:val="00F83B34"/>
    <w:rsid w:val="00F87B5E"/>
    <w:rsid w:val="00F92167"/>
    <w:rsid w:val="00F94581"/>
    <w:rsid w:val="00FA18BF"/>
    <w:rsid w:val="00FA7EC8"/>
    <w:rsid w:val="00FB496A"/>
    <w:rsid w:val="00FE72A4"/>
    <w:rsid w:val="00FE763E"/>
    <w:rsid w:val="00FF12B3"/>
    <w:rsid w:val="00FF1B4B"/>
    <w:rsid w:val="00FF55C0"/>
  </w:rsids>
  <w:docVars>
    <w:docVar w:name="CARD_ID" w:val="12"/>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F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EC3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45FE"/>
    <w:pPr>
      <w:spacing w:before="100" w:beforeAutospacing="1" w:after="100" w:afterAutospacing="1"/>
    </w:pPr>
  </w:style>
  <w:style w:type="character" w:styleId="Hyperlink">
    <w:name w:val="Hyperlink"/>
    <w:basedOn w:val="DefaultParagraphFont"/>
    <w:uiPriority w:val="99"/>
    <w:semiHidden/>
    <w:unhideWhenUsed/>
    <w:rsid w:val="00A745FE"/>
    <w:rPr>
      <w:color w:val="0000FF"/>
      <w:u w:val="single"/>
    </w:rPr>
  </w:style>
  <w:style w:type="paragraph" w:customStyle="1" w:styleId="Default">
    <w:name w:val="Default"/>
    <w:rsid w:val="008533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a"/>
    <w:uiPriority w:val="99"/>
    <w:unhideWhenUsed/>
    <w:rsid w:val="00AF11D3"/>
    <w:pPr>
      <w:tabs>
        <w:tab w:val="center" w:pos="4677"/>
        <w:tab w:val="right" w:pos="9355"/>
      </w:tabs>
    </w:pPr>
  </w:style>
  <w:style w:type="character" w:customStyle="1" w:styleId="a">
    <w:name w:val="Верхний колонтитул Знак"/>
    <w:basedOn w:val="DefaultParagraphFont"/>
    <w:link w:val="Header"/>
    <w:uiPriority w:val="99"/>
    <w:rsid w:val="00AF11D3"/>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AF11D3"/>
    <w:pPr>
      <w:tabs>
        <w:tab w:val="center" w:pos="4677"/>
        <w:tab w:val="right" w:pos="9355"/>
      </w:tabs>
    </w:pPr>
  </w:style>
  <w:style w:type="character" w:customStyle="1" w:styleId="a0">
    <w:name w:val="Нижний колонтитул Знак"/>
    <w:basedOn w:val="DefaultParagraphFont"/>
    <w:link w:val="Footer"/>
    <w:uiPriority w:val="99"/>
    <w:rsid w:val="00AF11D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F11D3"/>
    <w:rPr>
      <w:rFonts w:ascii="Tahoma" w:hAnsi="Tahoma" w:cs="Tahoma"/>
      <w:sz w:val="16"/>
      <w:szCs w:val="16"/>
    </w:rPr>
  </w:style>
  <w:style w:type="character" w:customStyle="1" w:styleId="a1">
    <w:name w:val="Текст выноски Знак"/>
    <w:basedOn w:val="DefaultParagraphFont"/>
    <w:link w:val="BalloonText"/>
    <w:uiPriority w:val="99"/>
    <w:semiHidden/>
    <w:rsid w:val="00AF11D3"/>
    <w:rPr>
      <w:rFonts w:ascii="Tahoma" w:eastAsia="Times New Roman" w:hAnsi="Tahoma" w:cs="Tahoma"/>
      <w:sz w:val="16"/>
      <w:szCs w:val="16"/>
      <w:lang w:eastAsia="ru-RU"/>
    </w:rPr>
  </w:style>
  <w:style w:type="paragraph" w:customStyle="1" w:styleId="a2">
    <w:name w:val="Знак Знак Знак Знак Знак"/>
    <w:basedOn w:val="Normal"/>
    <w:rsid w:val="00835596"/>
    <w:rPr>
      <w:rFonts w:ascii="Verdana" w:hAnsi="Verdana" w:cs="Verdana"/>
      <w:sz w:val="20"/>
      <w:szCs w:val="20"/>
      <w:lang w:val="en-US" w:eastAsia="en-US"/>
    </w:rPr>
  </w:style>
  <w:style w:type="paragraph" w:styleId="BodyText">
    <w:name w:val="Body Text"/>
    <w:basedOn w:val="Normal"/>
    <w:link w:val="a3"/>
    <w:rsid w:val="00740FA3"/>
    <w:pPr>
      <w:jc w:val="both"/>
    </w:pPr>
  </w:style>
  <w:style w:type="character" w:customStyle="1" w:styleId="a3">
    <w:name w:val="Основной текст Знак"/>
    <w:basedOn w:val="DefaultParagraphFont"/>
    <w:link w:val="BodyText"/>
    <w:rsid w:val="00740FA3"/>
    <w:rPr>
      <w:rFonts w:ascii="Times New Roman" w:eastAsia="Times New Roman" w:hAnsi="Times New Roman" w:cs="Times New Roman"/>
      <w:sz w:val="24"/>
      <w:szCs w:val="24"/>
      <w:lang w:eastAsia="ru-RU"/>
    </w:rPr>
  </w:style>
  <w:style w:type="character" w:customStyle="1" w:styleId="snippetequal">
    <w:name w:val="snippet_equal"/>
    <w:rsid w:val="00A506B7"/>
  </w:style>
  <w:style w:type="character" w:customStyle="1" w:styleId="1">
    <w:name w:val="Заголовок 1 Знак"/>
    <w:basedOn w:val="DefaultParagraphFont"/>
    <w:link w:val="Heading1"/>
    <w:uiPriority w:val="9"/>
    <w:rsid w:val="00EC33D4"/>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07316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4-A759-4352-9BAB-5F22B4A7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