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5-0</w:t>
      </w:r>
      <w:r w:rsidR="002E02F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026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/20/201</w:t>
      </w:r>
      <w:r w:rsidR="002E02F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8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 марта</w:t>
            </w:r>
            <w:r w:rsidR="002E02F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2018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="00385279">
        <w:rPr>
          <w:rFonts w:ascii="Times New Roman" w:hAnsi="Times New Roman" w:cs="Times New Roman"/>
          <w:sz w:val="26"/>
          <w:szCs w:val="26"/>
          <w:lang w:val="ru-RU" w:eastAsia="ru-RU"/>
        </w:rPr>
        <w:t>ёй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</w:t>
      </w:r>
      <w:r w:rsidR="00385279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="00385279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>Евлаш</w:t>
      </w:r>
      <w:r w:rsidR="00E00D60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Сергея Петровича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473270">
        <w:t>&lt;</w:t>
      </w:r>
      <w:r w:rsidR="00473270">
        <w:t>данные</w:t>
      </w:r>
      <w:r w:rsidR="00473270">
        <w:t xml:space="preserve"> </w:t>
      </w:r>
      <w:r w:rsidR="00473270">
        <w:t>изъяты</w:t>
      </w:r>
      <w:r w:rsidR="00473270">
        <w:t>&gt;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="00473270">
        <w:t>&lt;</w:t>
      </w:r>
      <w:r w:rsidR="00473270">
        <w:t>данные</w:t>
      </w:r>
      <w:r w:rsidR="00473270">
        <w:t xml:space="preserve"> </w:t>
      </w:r>
      <w:r w:rsidR="00473270">
        <w:t>изъяты</w:t>
      </w:r>
      <w:r w:rsidR="00473270">
        <w:t>&gt;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>зарегистрированного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 адресу: </w:t>
      </w:r>
      <w:r w:rsidR="00473270">
        <w:t>&lt;</w:t>
      </w:r>
      <w:r w:rsidR="00473270">
        <w:t>данные</w:t>
      </w:r>
      <w:r w:rsidR="00473270">
        <w:t xml:space="preserve"> </w:t>
      </w:r>
      <w:r w:rsidR="00473270">
        <w:t>изъяты</w:t>
      </w:r>
      <w:r w:rsidR="00473270">
        <w:t>&gt;</w:t>
      </w:r>
      <w:r w:rsidRPr="002E02FE" w:rsidR="002E02F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="00473270">
        <w:t>&lt;</w:t>
      </w:r>
      <w:r w:rsidR="00473270">
        <w:t>данные</w:t>
      </w:r>
      <w:r w:rsidR="00473270">
        <w:t xml:space="preserve"> </w:t>
      </w:r>
      <w:r w:rsidR="00473270">
        <w:t>изъяты</w:t>
      </w:r>
      <w:r w:rsidR="00473270">
        <w:t>&gt;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80232E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80232E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7227E" w:rsidRPr="0067227E" w:rsidP="0067227E">
      <w:pPr>
        <w:pStyle w:val="31"/>
        <w:spacing w:line="240" w:lineRule="auto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7227E">
        <w:rPr>
          <w:sz w:val="26"/>
          <w:szCs w:val="26"/>
        </w:rPr>
        <w:t xml:space="preserve"> </w:t>
      </w:r>
      <w:r w:rsidR="00624B18">
        <w:rPr>
          <w:sz w:val="26"/>
          <w:szCs w:val="26"/>
        </w:rPr>
        <w:t xml:space="preserve">февраля </w:t>
      </w:r>
      <w:r w:rsidRPr="0067227E">
        <w:rPr>
          <w:sz w:val="26"/>
          <w:szCs w:val="26"/>
        </w:rPr>
        <w:t>201</w:t>
      </w:r>
      <w:r w:rsidR="00624B18">
        <w:rPr>
          <w:sz w:val="26"/>
          <w:szCs w:val="26"/>
        </w:rPr>
        <w:t>8</w:t>
      </w:r>
      <w:r w:rsidRPr="0067227E">
        <w:rPr>
          <w:sz w:val="26"/>
          <w:szCs w:val="26"/>
        </w:rPr>
        <w:t xml:space="preserve"> года мировому судье из </w:t>
      </w:r>
      <w:r w:rsidR="00E00D60">
        <w:rPr>
          <w:rStyle w:val="22"/>
          <w:sz w:val="26"/>
          <w:szCs w:val="26"/>
          <w:u w:val="none"/>
        </w:rPr>
        <w:t>ОГИБДД УМВД России по городу Симферополю</w:t>
      </w:r>
      <w:r w:rsidRPr="0067227E">
        <w:rPr>
          <w:sz w:val="26"/>
          <w:szCs w:val="26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E00D60">
        <w:rPr>
          <w:rStyle w:val="22"/>
          <w:sz w:val="26"/>
          <w:szCs w:val="26"/>
          <w:u w:val="none"/>
        </w:rPr>
        <w:t>Евлаша</w:t>
      </w:r>
      <w:r w:rsidR="00E00D60">
        <w:rPr>
          <w:rStyle w:val="22"/>
          <w:sz w:val="26"/>
          <w:szCs w:val="26"/>
          <w:u w:val="none"/>
        </w:rPr>
        <w:t xml:space="preserve"> С.П.</w:t>
      </w:r>
      <w:r w:rsidRPr="0067227E">
        <w:rPr>
          <w:sz w:val="26"/>
          <w:szCs w:val="26"/>
        </w:rPr>
        <w:t xml:space="preserve"> за совершение правонарушения, предусмотренного ст. 1</w:t>
      </w:r>
      <w:r w:rsidR="00E00D60">
        <w:rPr>
          <w:sz w:val="26"/>
          <w:szCs w:val="26"/>
        </w:rPr>
        <w:t>7</w:t>
      </w:r>
      <w:r w:rsidRPr="0067227E">
        <w:rPr>
          <w:sz w:val="26"/>
          <w:szCs w:val="26"/>
        </w:rPr>
        <w:t>.</w:t>
      </w:r>
      <w:r w:rsidR="00E00D60">
        <w:rPr>
          <w:sz w:val="26"/>
          <w:szCs w:val="26"/>
        </w:rPr>
        <w:t>17</w:t>
      </w:r>
      <w:r w:rsidRPr="0067227E">
        <w:rPr>
          <w:sz w:val="26"/>
          <w:szCs w:val="26"/>
        </w:rPr>
        <w:t xml:space="preserve"> Кодекса РФ об административных правонарушениях.</w:t>
      </w:r>
    </w:p>
    <w:p w:rsidR="006344A7" w:rsidRPr="00310381" w:rsidP="00E9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AC154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227E" w:rsidR="0067227E">
        <w:rPr>
          <w:rFonts w:ascii="Times New Roman" w:hAnsi="Times New Roman"/>
          <w:sz w:val="26"/>
          <w:szCs w:val="26"/>
        </w:rPr>
        <w:t>Согласно</w:t>
      </w:r>
      <w:r w:rsidRPr="0067227E" w:rsidR="0067227E">
        <w:rPr>
          <w:rFonts w:ascii="Times New Roman" w:hAnsi="Times New Roman"/>
          <w:sz w:val="26"/>
          <w:szCs w:val="26"/>
        </w:rPr>
        <w:t xml:space="preserve"> </w:t>
      </w:r>
      <w:r w:rsidRPr="0067227E" w:rsidR="0067227E">
        <w:rPr>
          <w:rFonts w:ascii="Times New Roman" w:hAnsi="Times New Roman"/>
          <w:sz w:val="26"/>
          <w:szCs w:val="26"/>
        </w:rPr>
        <w:t>протокола</w:t>
      </w:r>
      <w:r w:rsidRPr="0067227E" w:rsidR="0067227E">
        <w:rPr>
          <w:rFonts w:ascii="Times New Roman" w:hAnsi="Times New Roman"/>
          <w:sz w:val="26"/>
          <w:szCs w:val="26"/>
        </w:rPr>
        <w:t xml:space="preserve"> об </w:t>
      </w:r>
      <w:r w:rsidRPr="0067227E" w:rsidR="0067227E">
        <w:rPr>
          <w:rFonts w:ascii="Times New Roman" w:hAnsi="Times New Roman"/>
          <w:sz w:val="26"/>
          <w:szCs w:val="26"/>
        </w:rPr>
        <w:t>административном</w:t>
      </w:r>
      <w:r w:rsidRPr="0067227E" w:rsidR="0067227E">
        <w:rPr>
          <w:rFonts w:ascii="Times New Roman" w:hAnsi="Times New Roman"/>
          <w:sz w:val="26"/>
          <w:szCs w:val="26"/>
        </w:rPr>
        <w:t xml:space="preserve"> </w:t>
      </w:r>
      <w:r w:rsidRPr="0067227E" w:rsidR="0067227E">
        <w:rPr>
          <w:rFonts w:ascii="Times New Roman" w:hAnsi="Times New Roman"/>
          <w:sz w:val="26"/>
          <w:szCs w:val="26"/>
        </w:rPr>
        <w:t>правонарушении</w:t>
      </w:r>
      <w:r w:rsidRPr="0067227E" w:rsidR="0067227E">
        <w:rPr>
          <w:rFonts w:ascii="Times New Roman" w:hAnsi="Times New Roman"/>
          <w:sz w:val="26"/>
          <w:szCs w:val="26"/>
        </w:rPr>
        <w:t xml:space="preserve">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="00E939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9397D">
        <w:rPr>
          <w:rStyle w:val="22"/>
          <w:sz w:val="26"/>
          <w:szCs w:val="26"/>
          <w:u w:val="none"/>
        </w:rPr>
        <w:t>Евлаш</w:t>
      </w:r>
      <w:r w:rsidR="00E9397D">
        <w:rPr>
          <w:rStyle w:val="22"/>
          <w:sz w:val="26"/>
          <w:szCs w:val="26"/>
          <w:u w:val="none"/>
        </w:rPr>
        <w:t xml:space="preserve"> С.П.</w:t>
      </w:r>
      <w:r w:rsidR="00E939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C74B94">
        <w:rPr>
          <w:rFonts w:ascii="Times New Roman" w:hAnsi="Times New Roman" w:cs="Times New Roman"/>
          <w:sz w:val="26"/>
          <w:szCs w:val="26"/>
          <w:lang w:val="ru-RU" w:eastAsia="ru-RU"/>
        </w:rPr>
        <w:t>22 января 2018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="00C74B94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 w:rsidR="00C74B94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будучи </w:t>
      </w:r>
      <w:r w:rsidR="00385279">
        <w:rPr>
          <w:rFonts w:ascii="Times New Roman" w:hAnsi="Times New Roman" w:cs="Times New Roman"/>
          <w:sz w:val="26"/>
          <w:szCs w:val="26"/>
          <w:lang w:val="ru-RU"/>
        </w:rPr>
        <w:t>времен</w:t>
      </w:r>
      <w:r w:rsidR="0080232E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385279">
        <w:rPr>
          <w:rFonts w:ascii="Times New Roman" w:hAnsi="Times New Roman" w:cs="Times New Roman"/>
          <w:sz w:val="26"/>
          <w:szCs w:val="26"/>
          <w:lang w:val="ru-RU"/>
        </w:rPr>
        <w:t>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</w:t>
      </w:r>
      <w:r w:rsidR="00E9397D">
        <w:rPr>
          <w:rFonts w:ascii="Times New Roman" w:hAnsi="Times New Roman" w:cs="Times New Roman"/>
          <w:sz w:val="26"/>
          <w:szCs w:val="26"/>
          <w:lang w:val="ru-RU"/>
        </w:rPr>
        <w:t xml:space="preserve"> (ст. 67.1 ФЗ от 02.10.2007г. №229-ФЗ «Об исполнительном производстве»)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Евлаш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С.П.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 xml:space="preserve">и вину в совершенном правонарушении </w:t>
      </w:r>
      <w:r w:rsidR="00E9397D">
        <w:rPr>
          <w:rFonts w:ascii="Times New Roman" w:hAnsi="Times New Roman" w:cs="Times New Roman"/>
          <w:sz w:val="26"/>
          <w:szCs w:val="26"/>
          <w:lang w:val="ru-RU"/>
        </w:rPr>
        <w:t xml:space="preserve">не 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признал</w:t>
      </w:r>
      <w:r w:rsidR="00E9397D">
        <w:rPr>
          <w:rFonts w:ascii="Times New Roman" w:hAnsi="Times New Roman" w:cs="Times New Roman"/>
          <w:sz w:val="26"/>
          <w:szCs w:val="26"/>
          <w:lang w:val="ru-RU"/>
        </w:rPr>
        <w:t>, пояснив при этом, что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он узнал о вынесении в отношении  него постановления о временном ограничении на пользование специальным правом от сотрудников  ГИБДД только </w:t>
      </w:r>
      <w:r w:rsidR="00030E83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января 2018 года при оформлении рассматриваемого протокола об административном правонарушении, впоследствии</w:t>
      </w:r>
      <w:r w:rsidR="0044663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при рассмотрении указанного протокола мировым судьёй ему стало известно о том, что он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был ограничен в специальном праве в рамках исполнительного производства о взыскании</w:t>
      </w:r>
      <w:r w:rsidR="003F4E4E">
        <w:rPr>
          <w:rFonts w:ascii="Times New Roman" w:hAnsi="Times New Roman" w:cs="Times New Roman"/>
          <w:sz w:val="26"/>
          <w:szCs w:val="26"/>
          <w:lang w:val="ru-RU"/>
        </w:rPr>
        <w:t xml:space="preserve"> с него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алиментов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Также 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>Евлаш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С.П. указал, что он до момента рассмотрения административного материала в суде не знал о том, что в отношении него возбуждено исполнительное производство о взыскании алиментов, а  решение суда о взыскании алиментов исполняется им добровольно</w:t>
      </w:r>
      <w:r w:rsidR="00C6369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4663E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и </w:t>
      </w:r>
      <w:r w:rsidR="0005560E">
        <w:rPr>
          <w:rFonts w:ascii="Times New Roman" w:hAnsi="Times New Roman" w:cs="Times New Roman"/>
          <w:sz w:val="26"/>
          <w:szCs w:val="26"/>
          <w:lang w:val="ru-RU"/>
        </w:rPr>
        <w:t>в полном объеме</w:t>
      </w:r>
      <w:r w:rsidR="003F4E4E">
        <w:rPr>
          <w:rFonts w:ascii="Times New Roman" w:hAnsi="Times New Roman" w:cs="Times New Roman"/>
          <w:sz w:val="26"/>
          <w:szCs w:val="26"/>
          <w:lang w:val="ru-RU"/>
        </w:rPr>
        <w:t>, кроме этого 20 февраля 2018 года он встретился с судебным приставом-исполнителем по указанному исполнительному производству, предостави</w:t>
      </w:r>
      <w:r w:rsidR="0044663E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="003F4E4E">
        <w:rPr>
          <w:rFonts w:ascii="Times New Roman" w:hAnsi="Times New Roman" w:cs="Times New Roman"/>
          <w:sz w:val="26"/>
          <w:szCs w:val="26"/>
          <w:lang w:val="ru-RU"/>
        </w:rPr>
        <w:t xml:space="preserve"> имеющиеся у</w:t>
      </w:r>
      <w:r w:rsidR="003F4E4E">
        <w:rPr>
          <w:rFonts w:ascii="Times New Roman" w:hAnsi="Times New Roman" w:cs="Times New Roman"/>
          <w:sz w:val="26"/>
          <w:szCs w:val="26"/>
          <w:lang w:val="ru-RU"/>
        </w:rPr>
        <w:t xml:space="preserve"> него документы по оплате алиментов, после чего в этот же день судебным приставом-исполнителем были вынесены  постановление об отмене мер, принятых в отношении должника и его имущества</w:t>
      </w:r>
      <w:r w:rsidR="00C6369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466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F4E4E">
        <w:rPr>
          <w:rFonts w:ascii="Times New Roman" w:hAnsi="Times New Roman" w:cs="Times New Roman"/>
          <w:sz w:val="26"/>
          <w:szCs w:val="26"/>
          <w:lang w:val="ru-RU"/>
        </w:rPr>
        <w:t xml:space="preserve">и постановление об окончании исполнительного производства.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Кроме этого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Евлаш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 С.П. указал, что по адресу, указанному в исполнительном листе о взыскании алиментов: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 он не проживает уже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очень давно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8532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Представитель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="00F632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3053">
        <w:t>&lt;</w:t>
      </w:r>
      <w:r w:rsidR="00263053">
        <w:rPr>
          <w:lang w:val="ru-RU"/>
        </w:rPr>
        <w:t>ФИО</w:t>
      </w:r>
      <w:r w:rsidR="00263053">
        <w:t>&gt;</w:t>
      </w:r>
      <w:r w:rsidR="00F63266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судебном заседании пояснила, что действительно </w:t>
      </w:r>
      <w:r w:rsidR="00F63266">
        <w:rPr>
          <w:rFonts w:ascii="Times New Roman" w:hAnsi="Times New Roman" w:cs="Times New Roman"/>
          <w:sz w:val="26"/>
          <w:szCs w:val="26"/>
          <w:lang w:val="ru-RU"/>
        </w:rPr>
        <w:t>Евлаш</w:t>
      </w:r>
      <w:r w:rsidR="00F63266">
        <w:rPr>
          <w:rFonts w:ascii="Times New Roman" w:hAnsi="Times New Roman" w:cs="Times New Roman"/>
          <w:sz w:val="26"/>
          <w:szCs w:val="26"/>
          <w:lang w:val="ru-RU"/>
        </w:rPr>
        <w:t xml:space="preserve"> С.П.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 только 20 февраля 2018 года был лично ознакомлен с постановлением о возбуждении в отношении него исполнительного производства от 17.11.2014 г. и постановлением о временном ограничении на пользование должником специальным правом – управлением транспортными средствами от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14.08.2017г. Также она пояснила, что указанные постановления направлялись должнику почтой по месту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его жительства, указанному в исполнительном листе: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, однако возвращались за истечением срока хранения, при этом по месту регистрации должника</w:t>
      </w:r>
      <w:r w:rsidRPr="002E02FE" w:rsidR="00B72EB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, также указанному в исполнительном листе, какие-либо документы 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>Евлашу</w:t>
      </w:r>
      <w:r w:rsidR="00680CED">
        <w:rPr>
          <w:rFonts w:ascii="Times New Roman" w:hAnsi="Times New Roman" w:cs="Times New Roman"/>
          <w:sz w:val="26"/>
          <w:szCs w:val="26"/>
          <w:lang w:val="ru-RU"/>
        </w:rPr>
        <w:t xml:space="preserve"> С.П. не направлялись.</w:t>
      </w:r>
      <w:r w:rsidR="00BE54CA">
        <w:rPr>
          <w:rFonts w:ascii="Times New Roman" w:hAnsi="Times New Roman" w:cs="Times New Roman"/>
          <w:sz w:val="26"/>
          <w:szCs w:val="26"/>
          <w:lang w:val="ru-RU"/>
        </w:rPr>
        <w:t xml:space="preserve"> Кроме этого </w:t>
      </w:r>
      <w:r w:rsidR="00C6369B">
        <w:rPr>
          <w:rFonts w:ascii="Times New Roman" w:hAnsi="Times New Roman" w:cs="Times New Roman"/>
          <w:sz w:val="26"/>
          <w:szCs w:val="26"/>
          <w:lang w:val="ru-RU"/>
        </w:rPr>
        <w:t>представитель ОСП</w:t>
      </w:r>
      <w:r w:rsidR="00BE54CA">
        <w:rPr>
          <w:rFonts w:ascii="Times New Roman" w:hAnsi="Times New Roman" w:cs="Times New Roman"/>
          <w:sz w:val="26"/>
          <w:szCs w:val="26"/>
          <w:lang w:val="ru-RU"/>
        </w:rPr>
        <w:t xml:space="preserve"> указала, что должником были предоставлены </w:t>
      </w:r>
      <w:r w:rsidR="006204A3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соответствующие </w:t>
      </w:r>
      <w:r w:rsidR="00BE54CA">
        <w:rPr>
          <w:rFonts w:ascii="Times New Roman" w:hAnsi="Times New Roman" w:cs="Times New Roman"/>
          <w:sz w:val="26"/>
          <w:szCs w:val="26"/>
          <w:lang w:val="ru-RU"/>
        </w:rPr>
        <w:t>документы о том, что алименты</w:t>
      </w:r>
      <w:r w:rsidR="006204A3">
        <w:rPr>
          <w:rFonts w:ascii="Times New Roman" w:hAnsi="Times New Roman" w:cs="Times New Roman"/>
          <w:sz w:val="26"/>
          <w:szCs w:val="26"/>
          <w:lang w:val="ru-RU"/>
        </w:rPr>
        <w:t xml:space="preserve"> уплачиваются им своевременно и в полном объеме, задолженность по алиментам отсутствует, в </w:t>
      </w:r>
      <w:r w:rsidR="006204A3">
        <w:rPr>
          <w:rFonts w:ascii="Times New Roman" w:hAnsi="Times New Roman" w:cs="Times New Roman"/>
          <w:sz w:val="26"/>
          <w:szCs w:val="26"/>
          <w:lang w:val="ru-RU"/>
        </w:rPr>
        <w:t>связи</w:t>
      </w:r>
      <w:r w:rsidR="006204A3">
        <w:rPr>
          <w:rFonts w:ascii="Times New Roman" w:hAnsi="Times New Roman" w:cs="Times New Roman"/>
          <w:sz w:val="26"/>
          <w:szCs w:val="26"/>
          <w:lang w:val="ru-RU"/>
        </w:rPr>
        <w:t xml:space="preserve"> с чем 20 февраля 2018 года судебным приставом-исполнителем были вынесены  постановление об отмене мер, принятых в отношении должника и его имущества и постановление об окончании исполнительного производства.</w:t>
      </w:r>
      <w:r w:rsidR="00C1281E">
        <w:rPr>
          <w:rFonts w:ascii="Times New Roman" w:hAnsi="Times New Roman" w:cs="Times New Roman"/>
          <w:sz w:val="26"/>
          <w:szCs w:val="26"/>
          <w:lang w:val="ru-RU"/>
        </w:rPr>
        <w:t xml:space="preserve"> При этом представителем ОСП были предоставлены мировому судье копии всех вышеперечисленных документов оконченного исполнительного производства в отношении </w:t>
      </w:r>
      <w:r w:rsidR="00C1281E">
        <w:rPr>
          <w:rFonts w:ascii="Times New Roman" w:hAnsi="Times New Roman" w:cs="Times New Roman"/>
          <w:sz w:val="26"/>
          <w:szCs w:val="26"/>
          <w:lang w:val="ru-RU"/>
        </w:rPr>
        <w:t>Евлаша</w:t>
      </w:r>
      <w:r w:rsidR="00C1281E">
        <w:rPr>
          <w:rFonts w:ascii="Times New Roman" w:hAnsi="Times New Roman" w:cs="Times New Roman"/>
          <w:sz w:val="26"/>
          <w:szCs w:val="26"/>
          <w:lang w:val="ru-RU"/>
        </w:rPr>
        <w:t xml:space="preserve"> С.П.</w:t>
      </w:r>
    </w:p>
    <w:p w:rsidR="00C6369B" w:rsidRPr="00C37486" w:rsidP="00C37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9035F5">
        <w:rPr>
          <w:rFonts w:ascii="Times New Roman" w:hAnsi="Times New Roman"/>
          <w:sz w:val="26"/>
          <w:szCs w:val="26"/>
          <w:lang w:val="ru-RU"/>
        </w:rPr>
        <w:t xml:space="preserve">Заслушав объяснения </w:t>
      </w:r>
      <w:r w:rsidRPr="009035F5">
        <w:rPr>
          <w:rFonts w:ascii="Times New Roman" w:hAnsi="Times New Roman"/>
          <w:sz w:val="26"/>
          <w:szCs w:val="26"/>
          <w:lang w:val="ru-RU"/>
        </w:rPr>
        <w:t>Евлаша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 С.П. и </w:t>
      </w:r>
      <w:r w:rsidRPr="009035F5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представителя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 w:rsidRPr="009035F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63053">
        <w:t>&lt;</w:t>
      </w:r>
      <w:r w:rsidR="00263053">
        <w:rPr>
          <w:lang w:val="ru-RU"/>
        </w:rPr>
        <w:t>ФИО</w:t>
      </w:r>
      <w:r w:rsidR="00263053">
        <w:t>&gt;</w:t>
      </w:r>
      <w:r w:rsidRPr="009035F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035F5">
        <w:rPr>
          <w:rFonts w:ascii="Times New Roman" w:hAnsi="Times New Roman"/>
          <w:sz w:val="26"/>
          <w:szCs w:val="26"/>
          <w:lang w:val="ru-RU"/>
        </w:rPr>
        <w:t>и</w:t>
      </w:r>
      <w:r w:rsidRPr="009035F5" w:rsidR="00C1281E">
        <w:rPr>
          <w:rFonts w:ascii="Times New Roman" w:hAnsi="Times New Roman"/>
          <w:sz w:val="26"/>
          <w:szCs w:val="26"/>
          <w:lang w:val="ru-RU"/>
        </w:rPr>
        <w:t>сследовав материалы дела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 об административном правонарушении</w:t>
      </w:r>
      <w:r w:rsidRPr="009035F5" w:rsidR="00C1281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обозрев в судебном заседании исполнительное производство в отношении </w:t>
      </w:r>
      <w:r w:rsidRPr="009035F5">
        <w:rPr>
          <w:rFonts w:ascii="Times New Roman" w:hAnsi="Times New Roman"/>
          <w:sz w:val="26"/>
          <w:szCs w:val="26"/>
          <w:lang w:val="ru-RU"/>
        </w:rPr>
        <w:t>Евлаш</w:t>
      </w:r>
      <w:r w:rsidRPr="009035F5" w:rsidR="009035F5">
        <w:rPr>
          <w:rFonts w:ascii="Times New Roman" w:hAnsi="Times New Roman"/>
          <w:sz w:val="26"/>
          <w:szCs w:val="26"/>
          <w:lang w:val="ru-RU"/>
        </w:rPr>
        <w:t>а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 С.П., </w:t>
      </w:r>
      <w:r w:rsidRPr="009035F5" w:rsidR="00C1281E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к выводу о том, что </w:t>
      </w:r>
      <w:r w:rsidRPr="009035F5" w:rsidR="00C1281E">
        <w:rPr>
          <w:rFonts w:ascii="Times New Roman" w:hAnsi="Times New Roman"/>
          <w:sz w:val="26"/>
          <w:szCs w:val="26"/>
          <w:lang w:val="ru-RU" w:eastAsia="ru-RU"/>
        </w:rPr>
        <w:t>производство по делу об административном правонарушении</w:t>
      </w:r>
      <w:r w:rsidRPr="009035F5" w:rsidR="009035F5">
        <w:rPr>
          <w:rStyle w:val="22"/>
          <w:sz w:val="26"/>
          <w:szCs w:val="26"/>
          <w:u w:val="none"/>
          <w:lang w:val="ru-RU"/>
        </w:rPr>
        <w:t xml:space="preserve">, </w:t>
      </w:r>
      <w:r w:rsidRPr="009035F5" w:rsidR="00C1281E">
        <w:rPr>
          <w:rStyle w:val="22"/>
          <w:sz w:val="26"/>
          <w:szCs w:val="26"/>
          <w:u w:val="none"/>
          <w:lang w:val="ru-RU"/>
        </w:rPr>
        <w:t>предусмотренном ст. 1</w:t>
      </w:r>
      <w:r w:rsidRPr="009035F5">
        <w:rPr>
          <w:rStyle w:val="22"/>
          <w:sz w:val="26"/>
          <w:szCs w:val="26"/>
          <w:u w:val="none"/>
          <w:lang w:val="ru-RU"/>
        </w:rPr>
        <w:t>7</w:t>
      </w:r>
      <w:r w:rsidRPr="009035F5" w:rsidR="00C1281E">
        <w:rPr>
          <w:rStyle w:val="22"/>
          <w:sz w:val="26"/>
          <w:szCs w:val="26"/>
          <w:u w:val="none"/>
          <w:lang w:val="ru-RU"/>
        </w:rPr>
        <w:t>.</w:t>
      </w:r>
      <w:r w:rsidRPr="009035F5">
        <w:rPr>
          <w:rStyle w:val="22"/>
          <w:sz w:val="26"/>
          <w:szCs w:val="26"/>
          <w:u w:val="none"/>
          <w:lang w:val="ru-RU"/>
        </w:rPr>
        <w:t>17</w:t>
      </w:r>
      <w:r w:rsidRPr="009035F5" w:rsidR="00C1281E">
        <w:rPr>
          <w:rStyle w:val="22"/>
          <w:sz w:val="26"/>
          <w:szCs w:val="26"/>
          <w:u w:val="none"/>
          <w:lang w:val="ru-RU"/>
        </w:rPr>
        <w:t xml:space="preserve"> </w:t>
      </w:r>
      <w:r w:rsidRPr="00310381" w:rsidR="00071C1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035F5" w:rsidR="00C1281E">
        <w:rPr>
          <w:rFonts w:ascii="Times New Roman" w:hAnsi="Times New Roman"/>
          <w:sz w:val="26"/>
          <w:szCs w:val="26"/>
          <w:lang w:val="ru-RU" w:eastAsia="ru-RU"/>
        </w:rPr>
        <w:t xml:space="preserve">, в отношении </w:t>
      </w:r>
      <w:r w:rsidRPr="009035F5">
        <w:rPr>
          <w:rFonts w:ascii="Times New Roman" w:hAnsi="Times New Roman"/>
          <w:sz w:val="26"/>
          <w:szCs w:val="26"/>
          <w:lang w:val="ru-RU"/>
        </w:rPr>
        <w:t>Евлаша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 С.П. </w:t>
      </w:r>
      <w:r w:rsidRPr="009035F5" w:rsidR="00C1281E">
        <w:rPr>
          <w:rFonts w:ascii="Times New Roman" w:hAnsi="Times New Roman"/>
          <w:sz w:val="26"/>
          <w:szCs w:val="26"/>
          <w:lang w:val="ru-RU" w:eastAsia="ru-RU"/>
        </w:rPr>
        <w:t xml:space="preserve"> необходимо прекратить в связи с</w:t>
      </w:r>
      <w:r w:rsidRPr="009035F5" w:rsidR="00C1281E">
        <w:rPr>
          <w:rFonts w:ascii="Times New Roman" w:hAnsi="Times New Roman"/>
          <w:sz w:val="26"/>
          <w:szCs w:val="26"/>
          <w:lang w:val="ru-RU" w:eastAsia="ru-RU"/>
        </w:rPr>
        <w:t xml:space="preserve"> отсутствием состава административного правонарушения</w:t>
      </w:r>
      <w:r w:rsidRPr="009035F5" w:rsidR="00C1281E">
        <w:rPr>
          <w:rFonts w:ascii="Times New Roman" w:hAnsi="Times New Roman"/>
          <w:sz w:val="26"/>
          <w:szCs w:val="26"/>
          <w:lang w:val="ru-RU"/>
        </w:rPr>
        <w:t xml:space="preserve">, так как в рассматриваемой ситуации отсутствует вина </w:t>
      </w:r>
      <w:r w:rsidRPr="009035F5">
        <w:rPr>
          <w:rFonts w:ascii="Times New Roman" w:hAnsi="Times New Roman"/>
          <w:sz w:val="26"/>
          <w:szCs w:val="26"/>
          <w:lang w:val="ru-RU"/>
        </w:rPr>
        <w:t>Евлаша</w:t>
      </w:r>
      <w:r w:rsidRPr="009035F5">
        <w:rPr>
          <w:rFonts w:ascii="Times New Roman" w:hAnsi="Times New Roman"/>
          <w:sz w:val="26"/>
          <w:szCs w:val="26"/>
          <w:lang w:val="ru-RU"/>
        </w:rPr>
        <w:t xml:space="preserve"> С.П. </w:t>
      </w:r>
      <w:r w:rsidRPr="009035F5" w:rsidR="00C1281E">
        <w:rPr>
          <w:rStyle w:val="22"/>
          <w:sz w:val="26"/>
          <w:szCs w:val="26"/>
          <w:u w:val="none"/>
          <w:lang w:val="ru-RU"/>
        </w:rPr>
        <w:t xml:space="preserve"> в совершении правонарушения</w:t>
      </w:r>
      <w:r w:rsidRPr="009035F5" w:rsidR="00C1281E">
        <w:rPr>
          <w:rFonts w:ascii="Times New Roman" w:hAnsi="Times New Roman"/>
          <w:sz w:val="26"/>
          <w:szCs w:val="26"/>
          <w:lang w:val="ru-RU" w:eastAsia="ru-RU"/>
        </w:rPr>
        <w:t>, в связи со следующим.</w:t>
      </w:r>
    </w:p>
    <w:p w:rsidR="00071C10" w:rsidRPr="00C37486" w:rsidP="00C37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71C1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Согласно ст. 2.1 </w:t>
      </w:r>
      <w:r w:rsidRPr="00071C1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Российской Федерации об административных правонарушениях а</w:t>
      </w:r>
      <w:r w:rsidRPr="00071C1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C37486">
        <w:rPr>
          <w:rFonts w:ascii="Times New Roman" w:hAnsi="Times New Roman" w:cs="Times New Roman"/>
          <w:sz w:val="26"/>
          <w:szCs w:val="26"/>
          <w:lang w:val="ru-RU" w:eastAsia="ru-RU"/>
        </w:rPr>
        <w:t>ответственность.</w:t>
      </w:r>
    </w:p>
    <w:p w:rsidR="00C37486" w:rsidRPr="00C37486" w:rsidP="00C3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7486">
        <w:rPr>
          <w:rFonts w:ascii="Times New Roman" w:hAnsi="Times New Roman" w:cs="Times New Roman"/>
          <w:sz w:val="26"/>
          <w:szCs w:val="26"/>
          <w:lang w:val="ru-RU"/>
        </w:rPr>
        <w:t>В соответствии со ст. 2.2</w:t>
      </w:r>
      <w:r w:rsidRPr="00C374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 об административных правонарушениях</w:t>
      </w:r>
      <w:r w:rsidRPr="00C37486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r w:rsidRPr="00C37486">
        <w:rPr>
          <w:rFonts w:ascii="Times New Roman" w:hAnsi="Times New Roman" w:cs="Times New Roman"/>
          <w:sz w:val="26"/>
          <w:szCs w:val="26"/>
          <w:lang w:val="ru-RU" w:eastAsia="ru-RU"/>
        </w:rPr>
        <w:t>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  <w:r w:rsidRPr="00C374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37486">
        <w:rPr>
          <w:rFonts w:ascii="Times New Roman" w:hAnsi="Times New Roman" w:cs="Times New Roman"/>
          <w:sz w:val="26"/>
          <w:szCs w:val="26"/>
          <w:lang w:val="ru-RU" w:eastAsia="ru-RU"/>
        </w:rPr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C37486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Мировым судьёй установлено, что </w:t>
      </w:r>
      <w:r w:rsidR="006C5FEA">
        <w:rPr>
          <w:rFonts w:ascii="Times New Roman" w:hAnsi="Times New Roman" w:cs="Times New Roman"/>
          <w:sz w:val="26"/>
          <w:szCs w:val="26"/>
          <w:lang w:val="ru-RU"/>
        </w:rPr>
        <w:t xml:space="preserve">20 февраля 2018 года </w:t>
      </w:r>
      <w:r>
        <w:rPr>
          <w:rFonts w:ascii="Times New Roman" w:hAnsi="Times New Roman" w:cs="Times New Roman"/>
          <w:sz w:val="26"/>
          <w:szCs w:val="26"/>
          <w:lang w:val="ru-RU"/>
        </w:rPr>
        <w:t>Евлаш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С.П. был ознакомлен </w:t>
      </w:r>
      <w:r w:rsidR="006C5FEA">
        <w:rPr>
          <w:rFonts w:ascii="Times New Roman" w:hAnsi="Times New Roman" w:cs="Times New Roman"/>
          <w:sz w:val="26"/>
          <w:szCs w:val="26"/>
          <w:lang w:val="ru-RU"/>
        </w:rPr>
        <w:t xml:space="preserve">с постановлением от 17.11.2014 года о возбуждении в отношении него исполнительного производства </w:t>
      </w:r>
      <w:r w:rsidR="00C766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C5FEA">
        <w:rPr>
          <w:rFonts w:ascii="Times New Roman" w:hAnsi="Times New Roman" w:cs="Times New Roman"/>
          <w:sz w:val="26"/>
          <w:szCs w:val="26"/>
          <w:lang w:val="ru-RU"/>
        </w:rPr>
        <w:t>и с постановлением от 14.08.2017 года о временном ограничении на пользование</w:t>
      </w:r>
      <w:r w:rsidR="00C76634">
        <w:rPr>
          <w:rFonts w:ascii="Times New Roman" w:hAnsi="Times New Roman" w:cs="Times New Roman"/>
          <w:sz w:val="26"/>
          <w:szCs w:val="26"/>
          <w:lang w:val="ru-RU"/>
        </w:rPr>
        <w:t xml:space="preserve"> должником специальным правом, о чём собственноручно расписался в указанных постановлениях, копии которых имеются в материалах</w:t>
      </w:r>
      <w:r w:rsidR="00B11113">
        <w:rPr>
          <w:rFonts w:ascii="Times New Roman" w:hAnsi="Times New Roman" w:cs="Times New Roman"/>
          <w:sz w:val="26"/>
          <w:szCs w:val="26"/>
          <w:lang w:val="ru-RU"/>
        </w:rPr>
        <w:t xml:space="preserve"> рассматриваемого</w:t>
      </w:r>
      <w:r w:rsidR="00C76634">
        <w:rPr>
          <w:rFonts w:ascii="Times New Roman" w:hAnsi="Times New Roman" w:cs="Times New Roman"/>
          <w:sz w:val="26"/>
          <w:szCs w:val="26"/>
          <w:lang w:val="ru-RU"/>
        </w:rPr>
        <w:t xml:space="preserve"> дела</w:t>
      </w:r>
      <w:r w:rsidR="00B11113">
        <w:rPr>
          <w:rFonts w:ascii="Times New Roman" w:hAnsi="Times New Roman" w:cs="Times New Roman"/>
          <w:sz w:val="26"/>
          <w:szCs w:val="26"/>
          <w:lang w:val="ru-RU"/>
        </w:rPr>
        <w:t xml:space="preserve"> об административном правонарушении</w:t>
      </w:r>
      <w:r w:rsidR="00C7663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7663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Довод объяснений </w:t>
      </w:r>
      <w:r w:rsidRPr="009035F5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представителя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 том, что</w:t>
      </w:r>
      <w:r w:rsidRPr="00C766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указанные постановления направлялись должнику почтой не по месту его регистрации</w:t>
      </w:r>
      <w:r w:rsidR="002D45EA">
        <w:rPr>
          <w:rFonts w:ascii="Times New Roman" w:hAnsi="Times New Roman" w:cs="Times New Roman"/>
          <w:sz w:val="26"/>
          <w:szCs w:val="26"/>
          <w:lang w:val="ru-RU"/>
        </w:rPr>
        <w:t>, адрес которого имелся в материалах исполнительного производства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а по месту его жительства, указанному в исполнительном листе: </w:t>
      </w:r>
      <w:r w:rsidR="00263053">
        <w:t>&lt;</w:t>
      </w:r>
      <w:r w:rsidR="00263053">
        <w:t>данные</w:t>
      </w:r>
      <w:r w:rsidR="00263053">
        <w:t xml:space="preserve"> </w:t>
      </w:r>
      <w:r w:rsidR="00263053">
        <w:t>изъяты</w:t>
      </w:r>
      <w:r w:rsidR="00263053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однако возвращались за истечением срока хранения, не может быть расценен мировым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судьёй, как надлежащее </w:t>
      </w:r>
      <w:r w:rsidR="002D45EA">
        <w:rPr>
          <w:rFonts w:ascii="Times New Roman" w:hAnsi="Times New Roman" w:cs="Times New Roman"/>
          <w:sz w:val="26"/>
          <w:szCs w:val="26"/>
          <w:lang w:val="ru-RU"/>
        </w:rPr>
        <w:t>уведомление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должника об ограничении его в специальном праве, по следующим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основаниям.</w:t>
      </w:r>
    </w:p>
    <w:p w:rsidR="00C76634" w:rsidRPr="00C76634" w:rsidP="00C766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7663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соответствии с частью 5 статьи 67.1. </w:t>
      </w:r>
      <w:r w:rsidRPr="00BF6C86" w:rsidR="00BF6C86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 w:rsidR="00BF6C86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BF6C86" w:rsidR="00BF6C86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 w:rsidR="00BF6C8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6C477F">
        <w:rPr>
          <w:rFonts w:ascii="Times New Roman" w:hAnsi="Times New Roman" w:cs="Times New Roman"/>
          <w:sz w:val="26"/>
          <w:szCs w:val="26"/>
          <w:lang w:val="ru-RU"/>
        </w:rPr>
        <w:t xml:space="preserve"> от 02.10.2007 N</w:t>
      </w:r>
      <w:r w:rsidRPr="00BF6C86" w:rsidR="00BF6C86">
        <w:rPr>
          <w:rFonts w:ascii="Times New Roman" w:hAnsi="Times New Roman" w:cs="Times New Roman"/>
          <w:sz w:val="26"/>
          <w:szCs w:val="26"/>
          <w:lang w:val="ru-RU"/>
        </w:rPr>
        <w:t>229-ФЗ "Об исполнительном производстве"</w:t>
      </w:r>
      <w:r w:rsidRPr="00C76634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r w:rsidRPr="00C7663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</w:t>
      </w:r>
      <w:r>
        <w:fldChar w:fldCharType="begin"/>
      </w:r>
      <w:r>
        <w:instrText xml:space="preserve"> HYPERLINK "consultantplus://offline/ref=6B9F9097DB3A604EE8DDB9EC9FFB225B113FC9EEE0A6BE27BEACE00EBB8C3F228630E385DD79qCM3K" </w:instrText>
      </w:r>
      <w:r>
        <w:fldChar w:fldCharType="separate"/>
      </w:r>
      <w:r w:rsidRPr="00C76634">
        <w:rPr>
          <w:rFonts w:ascii="Times New Roman" w:hAnsi="Times New Roman" w:cs="Times New Roman"/>
          <w:sz w:val="26"/>
          <w:szCs w:val="26"/>
          <w:lang w:val="ru-RU" w:eastAsia="ru-RU"/>
        </w:rPr>
        <w:t>ответственности</w:t>
      </w:r>
      <w:r>
        <w:fldChar w:fldCharType="end"/>
      </w:r>
      <w:r w:rsidRPr="00C7663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C76634" w:rsidRPr="001C7DAA" w:rsidP="00C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76634">
        <w:rPr>
          <w:rFonts w:ascii="Times New Roman" w:hAnsi="Times New Roman" w:cs="Times New Roman"/>
          <w:sz w:val="26"/>
          <w:szCs w:val="26"/>
          <w:lang w:val="ru-RU"/>
        </w:rPr>
        <w:t>Согласно статьи 2 Закона</w:t>
      </w:r>
      <w:r w:rsidR="006C477F">
        <w:rPr>
          <w:rFonts w:ascii="Times New Roman" w:hAnsi="Times New Roman" w:cs="Times New Roman"/>
          <w:sz w:val="26"/>
          <w:szCs w:val="26"/>
          <w:lang w:val="ru-RU"/>
        </w:rPr>
        <w:t xml:space="preserve"> РФ от 25.06.1993 N</w:t>
      </w:r>
      <w:r w:rsidR="00B111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76634">
        <w:rPr>
          <w:rFonts w:ascii="Times New Roman" w:hAnsi="Times New Roman" w:cs="Times New Roman"/>
          <w:sz w:val="26"/>
          <w:szCs w:val="26"/>
          <w:lang w:val="ru-RU"/>
        </w:rPr>
        <w:t xml:space="preserve">5242-1  "О праве граждан </w:t>
      </w:r>
      <w:r w:rsidRPr="001C7DAA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 на свободу передвижения, выбор места пребывания и жительства в пределах Российской Федерации" </w:t>
      </w:r>
      <w:r w:rsidRPr="001C7DAA">
        <w:rPr>
          <w:rFonts w:ascii="Times New Roman" w:hAnsi="Times New Roman" w:cs="Times New Roman"/>
          <w:sz w:val="26"/>
          <w:szCs w:val="26"/>
          <w:lang w:val="ru-RU" w:eastAsia="ru-RU"/>
        </w:rPr>
        <w:t>место жительства – это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</w:t>
      </w:r>
      <w:r w:rsidRPr="001C7D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помещения либо на иных основаниях, предусмотренных законодательством Российской Федерации, и в которых он зарегистрирован по месту жительства. </w:t>
      </w:r>
    </w:p>
    <w:p w:rsidR="00BF6C86" w:rsidP="00C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C7D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Учитывая вышеизложенные положения </w:t>
      </w:r>
      <w:r w:rsidRPr="001C7DAA">
        <w:rPr>
          <w:rFonts w:ascii="Times New Roman" w:hAnsi="Times New Roman" w:cs="Times New Roman"/>
          <w:sz w:val="26"/>
          <w:szCs w:val="26"/>
          <w:lang w:val="ru-RU"/>
        </w:rPr>
        <w:t>Федерального закона от 02.10.2007 N 229-ФЗ  "Об исполнительном производстве" и Закона РФ от 25.06.1993 N 5242-1  "О праве граждан Российской Федерации на свободу передвижения, выбор места пребывания и жительства в пределах Российской Федерации"</w:t>
      </w:r>
      <w:r w:rsidRPr="001C7DAA" w:rsidR="00B111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C7DAA" w:rsidR="00B11113">
        <w:rPr>
          <w:rFonts w:ascii="Times New Roman" w:hAnsi="Times New Roman" w:cs="Times New Roman"/>
          <w:sz w:val="26"/>
          <w:szCs w:val="26"/>
          <w:lang w:val="ru-RU"/>
        </w:rPr>
        <w:t>Евлашу</w:t>
      </w:r>
      <w:r w:rsidRPr="001C7DAA" w:rsidR="00B11113">
        <w:rPr>
          <w:rFonts w:ascii="Times New Roman" w:hAnsi="Times New Roman" w:cs="Times New Roman"/>
          <w:sz w:val="26"/>
          <w:szCs w:val="26"/>
          <w:lang w:val="ru-RU"/>
        </w:rPr>
        <w:t xml:space="preserve"> С.П. 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судебным приставом-исполнителем </w:t>
      </w:r>
      <w:r w:rsidRPr="001C7DAA" w:rsidR="00B11113">
        <w:rPr>
          <w:rFonts w:ascii="Times New Roman" w:hAnsi="Times New Roman" w:cs="Times New Roman"/>
          <w:sz w:val="26"/>
          <w:szCs w:val="26"/>
          <w:lang w:val="ru-RU"/>
        </w:rPr>
        <w:t xml:space="preserve">не было </w:t>
      </w:r>
      <w:r w:rsidR="002D45EA">
        <w:rPr>
          <w:rFonts w:ascii="Times New Roman" w:hAnsi="Times New Roman" w:cs="Times New Roman"/>
          <w:sz w:val="26"/>
          <w:szCs w:val="26"/>
          <w:lang w:val="ru-RU"/>
        </w:rPr>
        <w:t xml:space="preserve">надлежащим образом </w:t>
      </w:r>
      <w:r w:rsidRPr="001C7DAA" w:rsidR="00B11113">
        <w:rPr>
          <w:rFonts w:ascii="Times New Roman" w:hAnsi="Times New Roman" w:cs="Times New Roman"/>
          <w:sz w:val="26"/>
          <w:szCs w:val="26"/>
          <w:lang w:val="ru-RU"/>
        </w:rPr>
        <w:t xml:space="preserve">вручено постановление об ограничении его на пользование специальным правом, а также не была 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>разъяснена обязанность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должника соблюдать установленное 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>ограничение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он не был предупрежден об административной </w:t>
      </w:r>
      <w:r>
        <w:fldChar w:fldCharType="begin"/>
      </w:r>
      <w:r>
        <w:instrText xml:space="preserve"> HYPERLINK "consultantplus://offline/ref=6B9F9097DB3A604EE8DDB9EC9FFB225B113FC9EEE0A6BE27BEACE00EBB8C3F228630E385DD79qCM3K" </w:instrText>
      </w:r>
      <w:r>
        <w:fldChar w:fldCharType="separate"/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>ответственности</w:t>
      </w:r>
      <w:r>
        <w:fldChar w:fldCharType="end"/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за его нарушение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, в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связи с чем он не знал о том, что был ограничен в праве управления транспортными средствами.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Более того </w:t>
      </w:r>
      <w:r w:rsidRPr="001C7DAA" w:rsidR="002E5B3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 постановлением 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 возбуждении 17.11.2014 г. в отношении 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>Евлаша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С.П. исполнительного производства последний </w:t>
      </w:r>
      <w:r w:rsidR="00B91353">
        <w:rPr>
          <w:rFonts w:ascii="Times New Roman" w:hAnsi="Times New Roman" w:cs="Times New Roman"/>
          <w:sz w:val="26"/>
          <w:szCs w:val="26"/>
          <w:lang w:val="ru-RU" w:eastAsia="ru-RU"/>
        </w:rPr>
        <w:t>был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B91353">
        <w:rPr>
          <w:rFonts w:ascii="Times New Roman" w:hAnsi="Times New Roman" w:cs="Times New Roman"/>
          <w:sz w:val="26"/>
          <w:szCs w:val="26"/>
          <w:lang w:val="ru-RU" w:eastAsia="ru-RU"/>
        </w:rPr>
        <w:t>ознакомлен</w:t>
      </w:r>
      <w:r w:rsidRPr="001C7DAA" w:rsidR="00B111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только 20.02.2018г.</w:t>
      </w:r>
    </w:p>
    <w:p w:rsidR="00B91353" w:rsidRPr="001C7DAA" w:rsidP="00C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Таким образом</w:t>
      </w:r>
      <w:r w:rsidR="003113B7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до </w:t>
      </w:r>
      <w:r w:rsidR="005869A3">
        <w:rPr>
          <w:rFonts w:ascii="Times New Roman" w:hAnsi="Times New Roman" w:cs="Times New Roman"/>
          <w:sz w:val="26"/>
          <w:szCs w:val="26"/>
          <w:lang w:val="ru-RU" w:eastAsia="ru-RU"/>
        </w:rPr>
        <w:t>30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января 2018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(дата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составления протокола об административном правонарушении)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Евлаш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С.П. не знал о том, что был ограничен в праве управления транспортными средствами, соответствующее постановление </w:t>
      </w:r>
      <w:r w:rsidR="003113B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судебного пристава-исполнителя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было ему вручено только 20 февраля 2018 года, что исключает</w:t>
      </w:r>
      <w:r w:rsidR="003113B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виновность его действий при управлении транспортным средством 22.01.2018 года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так как 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Евлаш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С.П. не осознавал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противоправный характер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сво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их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действи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й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не предвидел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их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вредны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х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последстви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й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не желал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наступления таких последствий</w:t>
      </w:r>
      <w:r w:rsidR="002D45EA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C37486" w:rsidR="002D45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C7DAA" w:rsidRPr="00B91353" w:rsidP="00B9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rFonts w:ascii="Arial" w:hAnsi="Arial" w:cs="Arial"/>
          <w:sz w:val="20"/>
          <w:szCs w:val="20"/>
          <w:u w:val="none"/>
          <w:shd w:val="clear" w:color="auto" w:fill="auto"/>
          <w:lang w:val="ru-RU" w:eastAsia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отсутствует вина </w:t>
      </w:r>
      <w:r w:rsidRPr="001C7DAA">
        <w:rPr>
          <w:rFonts w:ascii="Times New Roman" w:hAnsi="Times New Roman" w:cs="Times New Roman"/>
          <w:sz w:val="26"/>
          <w:szCs w:val="26"/>
          <w:lang w:val="ru-RU" w:eastAsia="ru-RU"/>
        </w:rPr>
        <w:t>Евлаша</w:t>
      </w:r>
      <w:r w:rsidRPr="001C7D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С.П.</w:t>
      </w:r>
      <w:r w:rsidRPr="001C7DAA">
        <w:rPr>
          <w:rStyle w:val="32"/>
          <w:sz w:val="26"/>
          <w:szCs w:val="26"/>
          <w:u w:val="none"/>
          <w:lang w:val="ru-RU"/>
        </w:rPr>
        <w:t xml:space="preserve"> в совершении административного правонарушения, предусмотренного ст. 1</w:t>
      </w:r>
      <w:r>
        <w:rPr>
          <w:rStyle w:val="32"/>
          <w:sz w:val="26"/>
          <w:szCs w:val="26"/>
          <w:u w:val="none"/>
          <w:lang w:val="ru-RU"/>
        </w:rPr>
        <w:t>7</w:t>
      </w:r>
      <w:r w:rsidRPr="001C7DAA">
        <w:rPr>
          <w:rStyle w:val="32"/>
          <w:sz w:val="26"/>
          <w:szCs w:val="26"/>
          <w:u w:val="none"/>
          <w:lang w:val="ru-RU"/>
        </w:rPr>
        <w:t>.</w:t>
      </w:r>
      <w:r>
        <w:rPr>
          <w:rStyle w:val="32"/>
          <w:sz w:val="26"/>
          <w:szCs w:val="26"/>
          <w:u w:val="none"/>
          <w:lang w:val="ru-RU"/>
        </w:rPr>
        <w:t>17</w:t>
      </w:r>
      <w:r w:rsidRPr="001C7DAA">
        <w:rPr>
          <w:rStyle w:val="32"/>
          <w:sz w:val="26"/>
          <w:szCs w:val="26"/>
          <w:u w:val="none"/>
          <w:lang w:val="ru-RU"/>
        </w:rPr>
        <w:t xml:space="preserve"> </w:t>
      </w:r>
      <w:r w:rsidRPr="00B91353">
        <w:rPr>
          <w:rFonts w:ascii="Times New Roman" w:hAnsi="Times New Roman" w:cs="Times New Roman"/>
          <w:sz w:val="26"/>
          <w:szCs w:val="26"/>
          <w:lang w:val="ru-RU" w:eastAsia="ru-RU"/>
        </w:rPr>
        <w:t>Кодекса РФ об административных правонарушениях</w:t>
      </w:r>
      <w:r w:rsidRPr="00B91353" w:rsidR="00B913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которой предусмотрена ответственность за нарушение должником установленного в соответствии с </w:t>
      </w:r>
      <w:r>
        <w:fldChar w:fldCharType="begin"/>
      </w:r>
      <w:r>
        <w:instrText xml:space="preserve"> HYPERLINK "consultantplus://offline/ref=173A9FF03989DC7D327E7245D5ECE917A0DF03823A22E7C71B9591EDA57BA27965DCB0B213LFq9K" </w:instrText>
      </w:r>
      <w:r>
        <w:fldChar w:fldCharType="separate"/>
      </w:r>
      <w:r w:rsidRPr="00B91353" w:rsidR="00B91353">
        <w:rPr>
          <w:rFonts w:ascii="Times New Roman" w:hAnsi="Times New Roman" w:cs="Times New Roman"/>
          <w:sz w:val="26"/>
          <w:szCs w:val="26"/>
          <w:lang w:val="ru-RU" w:eastAsia="ru-RU"/>
        </w:rPr>
        <w:t>законодательством</w:t>
      </w:r>
      <w:r>
        <w:fldChar w:fldCharType="end"/>
      </w:r>
      <w:r w:rsidRPr="00B91353" w:rsidR="00B913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об исполнительном производстве</w:t>
      </w:r>
      <w:r w:rsidRPr="00B91353" w:rsidR="00B913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временного ограничения на пользование специальным правом в виде права управления транспортным средством</w:t>
      </w:r>
      <w:r w:rsidRPr="00B9135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1C7DAA">
        <w:rPr>
          <w:rStyle w:val="32"/>
          <w:sz w:val="26"/>
          <w:szCs w:val="26"/>
          <w:u w:val="none"/>
          <w:lang w:val="ru-RU"/>
        </w:rPr>
        <w:t xml:space="preserve"> </w:t>
      </w:r>
    </w:p>
    <w:p w:rsidR="001C7DAA" w:rsidRPr="001C7DAA" w:rsidP="001C7D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 xml:space="preserve">В соответствии с п.2 ч.1 ст. 24.5.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Кодекса РФ об административных правонарушениях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состава административного правонарушения</w:t>
      </w:r>
      <w:r w:rsidRPr="001C7DAA">
        <w:rPr>
          <w:rFonts w:ascii="Times New Roman" w:hAnsi="Times New Roman"/>
          <w:sz w:val="26"/>
          <w:szCs w:val="26"/>
          <w:lang w:val="ru-RU"/>
        </w:rPr>
        <w:t>.</w:t>
      </w:r>
    </w:p>
    <w:p w:rsidR="001C7DAA" w:rsidRPr="001C7DAA" w:rsidP="001C7D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 xml:space="preserve">В соответствии с ч.2 ст. 29.4. 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Кодекса РФ об административных правонарушениях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1C7DA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ru-RU"/>
        </w:rPr>
        <w:t>статьей 24.5</w:t>
      </w:r>
      <w:r>
        <w:fldChar w:fldCharType="end"/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1C7DAA" w:rsidRPr="001C7DAA" w:rsidP="001C7D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 xml:space="preserve">Учитывая вышеизложенные положения 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Кодекса РФ об административных правонарушениях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и обстоятельства дела об административном правонарушении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 xml:space="preserve">, предусмотренном </w:t>
      </w:r>
      <w:r w:rsidRPr="001C7DAA">
        <w:rPr>
          <w:rStyle w:val="32"/>
          <w:sz w:val="26"/>
          <w:szCs w:val="26"/>
          <w:u w:val="none"/>
          <w:lang w:val="ru-RU"/>
        </w:rPr>
        <w:t>ст. 1</w:t>
      </w:r>
      <w:r w:rsidR="00B91353">
        <w:rPr>
          <w:rStyle w:val="32"/>
          <w:sz w:val="26"/>
          <w:szCs w:val="26"/>
          <w:u w:val="none"/>
          <w:lang w:val="ru-RU"/>
        </w:rPr>
        <w:t>7</w:t>
      </w:r>
      <w:r w:rsidRPr="001C7DAA">
        <w:rPr>
          <w:rStyle w:val="32"/>
          <w:sz w:val="26"/>
          <w:szCs w:val="26"/>
          <w:u w:val="none"/>
          <w:lang w:val="ru-RU"/>
        </w:rPr>
        <w:t>.</w:t>
      </w:r>
      <w:r w:rsidR="00B91353">
        <w:rPr>
          <w:rStyle w:val="32"/>
          <w:sz w:val="26"/>
          <w:szCs w:val="26"/>
          <w:u w:val="none"/>
          <w:lang w:val="ru-RU"/>
        </w:rPr>
        <w:t>17</w:t>
      </w:r>
      <w:r w:rsidRPr="001C7DAA">
        <w:rPr>
          <w:rStyle w:val="32"/>
          <w:sz w:val="26"/>
          <w:szCs w:val="26"/>
          <w:u w:val="none"/>
          <w:lang w:val="ru-RU"/>
        </w:rPr>
        <w:t xml:space="preserve">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Кодекса РФ об административных правонарушениях,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="00B91353">
        <w:rPr>
          <w:rStyle w:val="22"/>
          <w:sz w:val="26"/>
          <w:szCs w:val="26"/>
          <w:u w:val="none"/>
          <w:lang w:val="ru-RU"/>
        </w:rPr>
        <w:t>Евлаша</w:t>
      </w:r>
      <w:r w:rsidR="00B91353">
        <w:rPr>
          <w:rStyle w:val="22"/>
          <w:sz w:val="26"/>
          <w:szCs w:val="26"/>
          <w:u w:val="none"/>
          <w:lang w:val="ru-RU"/>
        </w:rPr>
        <w:t xml:space="preserve"> С.П.</w:t>
      </w: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 мировой судья </w:t>
      </w:r>
      <w:r w:rsidRPr="001C7DAA">
        <w:rPr>
          <w:rFonts w:ascii="Times New Roman" w:hAnsi="Times New Roman"/>
          <w:sz w:val="26"/>
          <w:szCs w:val="26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1C7DAA" w:rsidRPr="001C7DAA" w:rsidP="001C7D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Руководствуясь ст.24.5 </w:t>
      </w:r>
      <w:r w:rsidRPr="001C7DA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правонарушениях, мировой судья,-</w:t>
      </w:r>
    </w:p>
    <w:p w:rsidR="001C7DAA" w:rsidRPr="001C7DAA" w:rsidP="001C7D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7DAA" w:rsidRPr="001C7DAA" w:rsidP="001C7DA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>п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1C7DAA" w:rsidRPr="001C7DAA" w:rsidP="001C7DA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C7DAA" w:rsidRPr="001C7DAA" w:rsidP="001C7D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Производство по </w:t>
      </w:r>
      <w:r w:rsidRPr="001C7DAA">
        <w:rPr>
          <w:rFonts w:ascii="Times New Roman" w:hAnsi="Times New Roman"/>
          <w:sz w:val="26"/>
          <w:szCs w:val="26"/>
          <w:lang w:val="ru-RU"/>
        </w:rPr>
        <w:t>делу об административном правонарушении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 xml:space="preserve">, предусмотренном </w:t>
      </w:r>
      <w:r w:rsidRPr="001C7DAA">
        <w:rPr>
          <w:rStyle w:val="32"/>
          <w:sz w:val="26"/>
          <w:szCs w:val="26"/>
          <w:u w:val="none"/>
          <w:lang w:val="ru-RU"/>
        </w:rPr>
        <w:t>ст. 1</w:t>
      </w:r>
      <w:r w:rsidR="00B91353">
        <w:rPr>
          <w:rStyle w:val="32"/>
          <w:sz w:val="26"/>
          <w:szCs w:val="26"/>
          <w:u w:val="none"/>
          <w:lang w:val="ru-RU"/>
        </w:rPr>
        <w:t>7</w:t>
      </w:r>
      <w:r w:rsidRPr="001C7DAA">
        <w:rPr>
          <w:rStyle w:val="32"/>
          <w:sz w:val="26"/>
          <w:szCs w:val="26"/>
          <w:u w:val="none"/>
          <w:lang w:val="ru-RU"/>
        </w:rPr>
        <w:t>.</w:t>
      </w:r>
      <w:r w:rsidR="00B91353">
        <w:rPr>
          <w:rStyle w:val="32"/>
          <w:sz w:val="26"/>
          <w:szCs w:val="26"/>
          <w:u w:val="none"/>
          <w:lang w:val="ru-RU"/>
        </w:rPr>
        <w:t>17</w:t>
      </w:r>
      <w:r w:rsidRPr="001C7DAA">
        <w:rPr>
          <w:rStyle w:val="32"/>
          <w:sz w:val="26"/>
          <w:szCs w:val="26"/>
          <w:u w:val="none"/>
          <w:lang w:val="ru-RU"/>
        </w:rPr>
        <w:t xml:space="preserve">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Кодекса РФ об административных правонарушениях,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Pr="002E02FE" w:rsidR="00B91353">
        <w:rPr>
          <w:rFonts w:ascii="Times New Roman" w:hAnsi="Times New Roman" w:cs="Times New Roman"/>
          <w:sz w:val="26"/>
          <w:szCs w:val="26"/>
          <w:lang w:val="ru-RU" w:eastAsia="ru-RU"/>
        </w:rPr>
        <w:t>Евлаш</w:t>
      </w:r>
      <w:r w:rsidR="00B91353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2E02FE" w:rsidR="00B913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Сергея Петровича</w:t>
      </w: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прекратить на основании 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п.2 ч.1 ст. 24.5.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 xml:space="preserve">Кодекса РФ об административных правонарушениях в связи с </w:t>
      </w:r>
      <w:r w:rsidRPr="001C7DAA">
        <w:rPr>
          <w:rFonts w:ascii="Times New Roman" w:hAnsi="Times New Roman"/>
          <w:sz w:val="26"/>
          <w:szCs w:val="26"/>
          <w:lang w:val="ru-RU"/>
        </w:rPr>
        <w:t xml:space="preserve">отсутствием </w:t>
      </w:r>
      <w:r w:rsidRPr="001C7DAA">
        <w:rPr>
          <w:rFonts w:ascii="Times New Roman" w:hAnsi="Times New Roman"/>
          <w:sz w:val="26"/>
          <w:szCs w:val="26"/>
          <w:lang w:val="ru-RU" w:eastAsia="ru-RU"/>
        </w:rPr>
        <w:t>состава административного правонарушения</w:t>
      </w:r>
      <w:r w:rsidRPr="001C7DAA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C7DAA" w:rsidRPr="001C7DAA" w:rsidP="001C7D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1C7DAA">
        <w:rPr>
          <w:rFonts w:ascii="Times New Roman" w:hAnsi="Times New Roman"/>
          <w:sz w:val="26"/>
          <w:szCs w:val="26"/>
          <w:lang w:val="ru-RU"/>
        </w:rPr>
        <w:t>.</w:t>
      </w:r>
    </w:p>
    <w:p w:rsidR="001C7DAA" w:rsidRPr="001C7DAA" w:rsidP="001C7DAA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1C7DAA">
        <w:rPr>
          <w:rFonts w:ascii="Times New Roman" w:hAnsi="Times New Roman"/>
          <w:sz w:val="26"/>
          <w:szCs w:val="26"/>
          <w:lang w:val="ru-RU"/>
        </w:rPr>
        <w:t xml:space="preserve">      </w:t>
      </w:r>
    </w:p>
    <w:p w:rsidR="001C7DAA" w:rsidP="001C7DAA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C7DAA" w:rsidP="001C7DAA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7DAA" w:rsidP="001C7DAA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80232E">
      <w:pgSz w:w="11906" w:h="16838"/>
      <w:pgMar w:top="426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30E83"/>
    <w:rsid w:val="00040646"/>
    <w:rsid w:val="00043447"/>
    <w:rsid w:val="000434B4"/>
    <w:rsid w:val="0005560E"/>
    <w:rsid w:val="00060D99"/>
    <w:rsid w:val="0006785E"/>
    <w:rsid w:val="00067A25"/>
    <w:rsid w:val="00071C10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1D39"/>
    <w:rsid w:val="001022C2"/>
    <w:rsid w:val="001062C4"/>
    <w:rsid w:val="00132D10"/>
    <w:rsid w:val="00137367"/>
    <w:rsid w:val="00143158"/>
    <w:rsid w:val="00172808"/>
    <w:rsid w:val="001911DD"/>
    <w:rsid w:val="001B2F97"/>
    <w:rsid w:val="001C7DAA"/>
    <w:rsid w:val="001E7CF7"/>
    <w:rsid w:val="001F15E5"/>
    <w:rsid w:val="00210D86"/>
    <w:rsid w:val="0023675E"/>
    <w:rsid w:val="00236DC6"/>
    <w:rsid w:val="002458DC"/>
    <w:rsid w:val="002530FC"/>
    <w:rsid w:val="00263053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45EA"/>
    <w:rsid w:val="002E02FE"/>
    <w:rsid w:val="002E2D19"/>
    <w:rsid w:val="002E5B3C"/>
    <w:rsid w:val="002F7218"/>
    <w:rsid w:val="00310381"/>
    <w:rsid w:val="003113B7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279"/>
    <w:rsid w:val="003907E2"/>
    <w:rsid w:val="003A69F1"/>
    <w:rsid w:val="003C64C8"/>
    <w:rsid w:val="003D35AE"/>
    <w:rsid w:val="003F35E3"/>
    <w:rsid w:val="003F4E4E"/>
    <w:rsid w:val="003F5661"/>
    <w:rsid w:val="004148E3"/>
    <w:rsid w:val="00417D92"/>
    <w:rsid w:val="004239C5"/>
    <w:rsid w:val="00423E2F"/>
    <w:rsid w:val="00442BA5"/>
    <w:rsid w:val="0044663E"/>
    <w:rsid w:val="00461790"/>
    <w:rsid w:val="0046456B"/>
    <w:rsid w:val="00466796"/>
    <w:rsid w:val="00467B75"/>
    <w:rsid w:val="00470495"/>
    <w:rsid w:val="00473270"/>
    <w:rsid w:val="004B3761"/>
    <w:rsid w:val="004B62B7"/>
    <w:rsid w:val="004F66B9"/>
    <w:rsid w:val="00520C03"/>
    <w:rsid w:val="00531190"/>
    <w:rsid w:val="00531393"/>
    <w:rsid w:val="00532013"/>
    <w:rsid w:val="00532252"/>
    <w:rsid w:val="00552A94"/>
    <w:rsid w:val="005869A3"/>
    <w:rsid w:val="005954B0"/>
    <w:rsid w:val="005A109A"/>
    <w:rsid w:val="005C7134"/>
    <w:rsid w:val="005E05CF"/>
    <w:rsid w:val="005E2585"/>
    <w:rsid w:val="005E4EFA"/>
    <w:rsid w:val="005F4993"/>
    <w:rsid w:val="005F7741"/>
    <w:rsid w:val="00602DA5"/>
    <w:rsid w:val="006204A3"/>
    <w:rsid w:val="00620743"/>
    <w:rsid w:val="00624B18"/>
    <w:rsid w:val="006344A7"/>
    <w:rsid w:val="0063540C"/>
    <w:rsid w:val="006417F3"/>
    <w:rsid w:val="006515A6"/>
    <w:rsid w:val="00657DDB"/>
    <w:rsid w:val="0067227E"/>
    <w:rsid w:val="00673551"/>
    <w:rsid w:val="00680CED"/>
    <w:rsid w:val="00685E98"/>
    <w:rsid w:val="006A66BA"/>
    <w:rsid w:val="006C0918"/>
    <w:rsid w:val="006C0C27"/>
    <w:rsid w:val="006C477F"/>
    <w:rsid w:val="006C5FEA"/>
    <w:rsid w:val="006D0E13"/>
    <w:rsid w:val="006D34FD"/>
    <w:rsid w:val="006F0874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96D41"/>
    <w:rsid w:val="007B27CF"/>
    <w:rsid w:val="007C3677"/>
    <w:rsid w:val="007C7E56"/>
    <w:rsid w:val="007D33E5"/>
    <w:rsid w:val="007D3F9A"/>
    <w:rsid w:val="0080232E"/>
    <w:rsid w:val="00823679"/>
    <w:rsid w:val="00830999"/>
    <w:rsid w:val="00831AC6"/>
    <w:rsid w:val="00840A6E"/>
    <w:rsid w:val="008579CF"/>
    <w:rsid w:val="00876CB2"/>
    <w:rsid w:val="0089027D"/>
    <w:rsid w:val="00890511"/>
    <w:rsid w:val="00896835"/>
    <w:rsid w:val="008976B9"/>
    <w:rsid w:val="008A2FF7"/>
    <w:rsid w:val="008F428E"/>
    <w:rsid w:val="00901207"/>
    <w:rsid w:val="009035F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61D21"/>
    <w:rsid w:val="00A83401"/>
    <w:rsid w:val="00A84F49"/>
    <w:rsid w:val="00AA068D"/>
    <w:rsid w:val="00AB6445"/>
    <w:rsid w:val="00AC1548"/>
    <w:rsid w:val="00AE1386"/>
    <w:rsid w:val="00AF1518"/>
    <w:rsid w:val="00AF6AF5"/>
    <w:rsid w:val="00B11113"/>
    <w:rsid w:val="00B11127"/>
    <w:rsid w:val="00B17152"/>
    <w:rsid w:val="00B20992"/>
    <w:rsid w:val="00B57723"/>
    <w:rsid w:val="00B72EBC"/>
    <w:rsid w:val="00B74A07"/>
    <w:rsid w:val="00B75F75"/>
    <w:rsid w:val="00B761F4"/>
    <w:rsid w:val="00B87F68"/>
    <w:rsid w:val="00B91353"/>
    <w:rsid w:val="00B95957"/>
    <w:rsid w:val="00BA337A"/>
    <w:rsid w:val="00BB62E0"/>
    <w:rsid w:val="00BC1488"/>
    <w:rsid w:val="00BD35E2"/>
    <w:rsid w:val="00BE54CA"/>
    <w:rsid w:val="00BE6E7F"/>
    <w:rsid w:val="00BF0EF1"/>
    <w:rsid w:val="00BF6C86"/>
    <w:rsid w:val="00C110B3"/>
    <w:rsid w:val="00C11E96"/>
    <w:rsid w:val="00C1281E"/>
    <w:rsid w:val="00C214F1"/>
    <w:rsid w:val="00C37486"/>
    <w:rsid w:val="00C50FCD"/>
    <w:rsid w:val="00C51F2E"/>
    <w:rsid w:val="00C5763B"/>
    <w:rsid w:val="00C6369B"/>
    <w:rsid w:val="00C74B94"/>
    <w:rsid w:val="00C76634"/>
    <w:rsid w:val="00C82422"/>
    <w:rsid w:val="00CA6C00"/>
    <w:rsid w:val="00CB3C4A"/>
    <w:rsid w:val="00CC38CE"/>
    <w:rsid w:val="00CD0D2D"/>
    <w:rsid w:val="00CE5D20"/>
    <w:rsid w:val="00CF10F9"/>
    <w:rsid w:val="00CF1822"/>
    <w:rsid w:val="00CF535D"/>
    <w:rsid w:val="00D21958"/>
    <w:rsid w:val="00D22C89"/>
    <w:rsid w:val="00D247A2"/>
    <w:rsid w:val="00D24F5F"/>
    <w:rsid w:val="00D35B92"/>
    <w:rsid w:val="00D364DC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12DA"/>
    <w:rsid w:val="00DD6EA1"/>
    <w:rsid w:val="00DE40DD"/>
    <w:rsid w:val="00DE6DFE"/>
    <w:rsid w:val="00DF156D"/>
    <w:rsid w:val="00DF25FA"/>
    <w:rsid w:val="00E00D60"/>
    <w:rsid w:val="00E16252"/>
    <w:rsid w:val="00E1765F"/>
    <w:rsid w:val="00E23EE3"/>
    <w:rsid w:val="00E256AA"/>
    <w:rsid w:val="00E41DC6"/>
    <w:rsid w:val="00E46962"/>
    <w:rsid w:val="00E713EE"/>
    <w:rsid w:val="00E73B58"/>
    <w:rsid w:val="00E76BEF"/>
    <w:rsid w:val="00E77E9F"/>
    <w:rsid w:val="00E84D07"/>
    <w:rsid w:val="00E92979"/>
    <w:rsid w:val="00E9397D"/>
    <w:rsid w:val="00E9566F"/>
    <w:rsid w:val="00E96265"/>
    <w:rsid w:val="00ED0B27"/>
    <w:rsid w:val="00EE00C1"/>
    <w:rsid w:val="00EE7C78"/>
    <w:rsid w:val="00F11AFF"/>
    <w:rsid w:val="00F415F6"/>
    <w:rsid w:val="00F42D2E"/>
    <w:rsid w:val="00F51512"/>
    <w:rsid w:val="00F52452"/>
    <w:rsid w:val="00F63266"/>
    <w:rsid w:val="00F63647"/>
    <w:rsid w:val="00F73F4C"/>
    <w:rsid w:val="00F83D52"/>
    <w:rsid w:val="00F844CE"/>
    <w:rsid w:val="00F85324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"/>
    <w:link w:val="31"/>
    <w:uiPriority w:val="99"/>
    <w:locked/>
    <w:rsid w:val="0067227E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7227E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Заголовок №22"/>
    <w:uiPriority w:val="99"/>
    <w:rsid w:val="0067227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  <w:style w:type="character" w:styleId="Hyperlink">
    <w:name w:val="Hyperlink"/>
    <w:uiPriority w:val="99"/>
    <w:semiHidden/>
    <w:unhideWhenUsed/>
    <w:rsid w:val="001C7DAA"/>
    <w:rPr>
      <w:color w:val="0000FF"/>
      <w:u w:val="single"/>
    </w:rPr>
  </w:style>
  <w:style w:type="character" w:customStyle="1" w:styleId="32">
    <w:name w:val="Основной текст (3)2"/>
    <w:uiPriority w:val="99"/>
    <w:rsid w:val="001C7DAA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"/>
    <w:uiPriority w:val="99"/>
    <w:semiHidden/>
    <w:unhideWhenUsed/>
    <w:rsid w:val="005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69A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3AF9-0C72-429E-8C69-89E680A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