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1F8C" w:rsidRPr="000149DB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Дело № 05-00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11412C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0149DB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Pr="000149DB" w:rsidR="008602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января 2024</w:t>
            </w: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F01F8C" w:rsidRPr="000149DB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F8C" w:rsidRPr="000149DB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0149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г. Симферополь </w:t>
            </w:r>
          </w:p>
        </w:tc>
      </w:tr>
    </w:tbl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>Грин Виктора Юрьевича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 w:rsidR="008602A7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 w:rsidR="00B46CA4">
        <w:rPr>
          <w:rFonts w:ascii="Times New Roman" w:hAnsi="Times New Roman" w:cs="Times New Roman"/>
          <w:sz w:val="28"/>
          <w:szCs w:val="28"/>
          <w:lang w:val="ru-RU" w:eastAsia="ru-RU"/>
        </w:rPr>
        <w:t>, п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роживающего по адресу: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0149DB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  <w:lang w:val="ru-RU"/>
        </w:rPr>
      </w:pPr>
      <w:r w:rsidRPr="000149DB">
        <w:rPr>
          <w:b w:val="0"/>
          <w:bCs w:val="0"/>
          <w:sz w:val="28"/>
          <w:szCs w:val="28"/>
          <w:lang w:val="ru-RU"/>
        </w:rPr>
        <w:t xml:space="preserve">          </w:t>
      </w:r>
      <w:r w:rsidR="0011412C">
        <w:rPr>
          <w:b w:val="0"/>
          <w:bCs w:val="0"/>
          <w:kern w:val="0"/>
          <w:sz w:val="28"/>
          <w:szCs w:val="28"/>
          <w:lang w:val="ru-RU"/>
        </w:rPr>
        <w:t>1 января 2024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года с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>18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час.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>01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мин. </w:t>
      </w:r>
      <w:r w:rsidRPr="000149DB" w:rsidR="008602A7">
        <w:rPr>
          <w:b w:val="0"/>
          <w:bCs w:val="0"/>
          <w:kern w:val="0"/>
          <w:sz w:val="28"/>
          <w:szCs w:val="28"/>
          <w:lang w:val="ru-RU"/>
        </w:rPr>
        <w:t xml:space="preserve">гражданин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>Грин В.Ю.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, 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 xml:space="preserve">в отношении которого решением суда установлен административный надзор с ограничением в виде </w:t>
      </w:r>
      <w:r w:rsidRPr="000149DB" w:rsidR="000149DB">
        <w:rPr>
          <w:b w:val="0"/>
          <w:bCs w:val="0"/>
          <w:kern w:val="0"/>
          <w:sz w:val="28"/>
          <w:szCs w:val="28"/>
          <w:lang w:val="ru-RU"/>
        </w:rPr>
        <w:t>регистрации в ОВД по месту жительства 4 раза в месяц, не явился на регистрацию в ОП № 3 «Центральный» УИВД России по г. Симферополю согласно графика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 xml:space="preserve">, 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чем нарушил </w:t>
      </w:r>
      <w:r w:rsidRPr="000149DB" w:rsidR="00397E32">
        <w:rPr>
          <w:b w:val="0"/>
          <w:bCs w:val="0"/>
          <w:kern w:val="0"/>
          <w:sz w:val="28"/>
          <w:szCs w:val="28"/>
          <w:lang w:val="ru-RU"/>
        </w:rPr>
        <w:t>решение суда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повторно в течени</w:t>
      </w:r>
      <w:r w:rsidRPr="000149DB" w:rsidR="003125B1">
        <w:rPr>
          <w:b w:val="0"/>
          <w:bCs w:val="0"/>
          <w:kern w:val="0"/>
          <w:sz w:val="28"/>
          <w:szCs w:val="28"/>
          <w:lang w:val="ru-RU"/>
        </w:rPr>
        <w:t>и</w:t>
      </w:r>
      <w:r w:rsidRPr="000149DB">
        <w:rPr>
          <w:b w:val="0"/>
          <w:bCs w:val="0"/>
          <w:kern w:val="0"/>
          <w:sz w:val="28"/>
          <w:szCs w:val="28"/>
          <w:lang w:val="ru-RU"/>
        </w:rPr>
        <w:t xml:space="preserve"> года.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7488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>
        <w:rPr>
          <w:rFonts w:ascii="Times New Roman" w:hAnsi="Times New Roman" w:cs="Times New Roman"/>
          <w:sz w:val="28"/>
          <w:szCs w:val="28"/>
          <w:lang w:val="ru-RU"/>
        </w:rPr>
        <w:t>. в судебном заседании вину в совершенном правонарушении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признал полностью, раскаялся.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BF7488" w:rsidR="00BF7488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BF74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6E6289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Pr="00BF7488" w:rsidR="006E6289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6E628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6289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с протоколом согласен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141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рапортом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="001141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C7942">
        <w:t>&lt;</w:t>
      </w:r>
      <w:r w:rsidR="006C7942">
        <w:rPr>
          <w:lang w:val="ru-RU"/>
        </w:rPr>
        <w:t>ФИО</w:t>
      </w:r>
      <w:r w:rsidR="006C7942">
        <w:rPr>
          <w:lang w:val="ru-RU"/>
        </w:rPr>
        <w:t>1</w:t>
      </w:r>
      <w:r w:rsidR="006C7942">
        <w:t>&gt;</w:t>
      </w:r>
      <w:r w:rsidR="001141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01.01.2024г.;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Pr="00BF7488" w:rsidR="00E37800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E378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053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 w:rsidR="001141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49DB" w:rsidR="0011412C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Pr="000149DB" w:rsidR="0011412C">
        <w:rPr>
          <w:rFonts w:ascii="Times New Roman" w:hAnsi="Times New Roman" w:cs="Times New Roman"/>
          <w:sz w:val="28"/>
          <w:szCs w:val="28"/>
          <w:lang w:val="ru-RU"/>
        </w:rPr>
        <w:t>решения Центрального районного суда города Симферополя Республики</w:t>
      </w:r>
      <w:r w:rsidRPr="000149DB" w:rsidR="0011412C">
        <w:rPr>
          <w:rFonts w:ascii="Times New Roman" w:hAnsi="Times New Roman" w:cs="Times New Roman"/>
          <w:sz w:val="28"/>
          <w:szCs w:val="28"/>
          <w:lang w:val="ru-RU"/>
        </w:rPr>
        <w:t xml:space="preserve"> Крым от </w:t>
      </w:r>
      <w:r w:rsidR="0011412C">
        <w:rPr>
          <w:rFonts w:ascii="Times New Roman" w:hAnsi="Times New Roman" w:cs="Times New Roman"/>
          <w:sz w:val="28"/>
          <w:szCs w:val="28"/>
          <w:lang w:val="ru-RU"/>
        </w:rPr>
        <w:t>17.08.2023</w:t>
      </w:r>
      <w:r w:rsidRPr="000149DB" w:rsidR="0011412C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="0011412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5053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Центрального районного суда города Симферополя Республики Крым от </w:t>
      </w:r>
      <w:r w:rsidR="0095053A">
        <w:rPr>
          <w:rFonts w:ascii="Times New Roman" w:hAnsi="Times New Roman" w:cs="Times New Roman"/>
          <w:sz w:val="28"/>
          <w:szCs w:val="28"/>
          <w:lang w:val="ru-RU"/>
        </w:rPr>
        <w:t>29.11.2022</w:t>
      </w:r>
      <w:r w:rsidRPr="000149DB" w:rsidR="0095053A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="00536DA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0149DB" w:rsidR="004F2F7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копией 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1C7BD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 xml:space="preserve"> по делу об административном правонарушении № </w:t>
      </w:r>
      <w:r w:rsidR="006C7942">
        <w:t>&lt;</w:t>
      </w:r>
      <w:r w:rsidR="006C7942">
        <w:t>данные</w:t>
      </w:r>
      <w:r w:rsidR="006C7942">
        <w:t xml:space="preserve"> </w:t>
      </w:r>
      <w:r w:rsidR="006C7942">
        <w:t>изъяты</w:t>
      </w:r>
      <w:r w:rsidR="006C7942">
        <w:t>&gt;</w:t>
      </w:r>
      <w:r w:rsidRPr="000149DB" w:rsidR="00CA70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0149DB" w:rsidP="003125B1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F7488" w:rsidR="001E065C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1E06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 а именно: п</w:t>
      </w:r>
      <w:r w:rsidRPr="000149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0149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0149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</w:t>
      </w:r>
      <w:r w:rsidRPr="000149DB" w:rsidR="00650CD9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0149DB" w:rsidR="002348DD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065C">
        <w:rPr>
          <w:rFonts w:ascii="Times New Roman" w:hAnsi="Times New Roman" w:cs="Times New Roman"/>
          <w:sz w:val="28"/>
          <w:szCs w:val="28"/>
          <w:lang w:val="ru-RU"/>
        </w:rPr>
        <w:t>женат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065C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, его имущественное положение, а также отсутствие обстоятельств, отягчающих его административную ответственность. 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BF7488" w:rsidR="001E065C">
        <w:rPr>
          <w:rFonts w:ascii="Times New Roman" w:hAnsi="Times New Roman" w:cs="Times New Roman"/>
          <w:bCs/>
          <w:sz w:val="28"/>
          <w:szCs w:val="28"/>
          <w:lang w:val="ru-RU"/>
        </w:rPr>
        <w:t>Грин В.Ю</w:t>
      </w:r>
      <w:r w:rsidRPr="00BF7488" w:rsidR="001E06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1E065C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125B1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для достижения целей административного наказания </w:t>
      </w:r>
      <w:r w:rsidRPr="000149DB">
        <w:rPr>
          <w:rFonts w:ascii="Times New Roman" w:hAnsi="Times New Roman"/>
          <w:sz w:val="28"/>
          <w:szCs w:val="28"/>
          <w:lang w:val="ru-RU"/>
        </w:rPr>
        <w:t>для</w:t>
      </w:r>
      <w:r w:rsidRPr="000149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488" w:rsidR="00F23C27">
        <w:rPr>
          <w:rFonts w:ascii="Times New Roman" w:hAnsi="Times New Roman" w:cs="Times New Roman"/>
          <w:bCs/>
          <w:sz w:val="28"/>
          <w:szCs w:val="28"/>
          <w:lang w:val="ru-RU"/>
        </w:rPr>
        <w:t>Грин</w:t>
      </w:r>
      <w:r w:rsidRPr="00BF7488" w:rsidR="00F23C2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В.Ю</w:t>
      </w:r>
      <w:r w:rsidRPr="00BF7488" w:rsidR="00F23C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149DB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</w:t>
      </w:r>
      <w:r w:rsidRPr="000149DB">
        <w:rPr>
          <w:rFonts w:ascii="Times New Roman" w:hAnsi="Times New Roman"/>
          <w:sz w:val="28"/>
          <w:szCs w:val="28"/>
          <w:lang w:val="ru-RU"/>
        </w:rPr>
        <w:t xml:space="preserve">административное наказание в виде минимального срока обязательных работ, предусмотренных санкцией  </w:t>
      </w:r>
      <w:r w:rsidRPr="000149D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3 статьи 19.24 </w:t>
      </w:r>
      <w:r w:rsidRPr="000149D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F01F8C" w:rsidRPr="000149DB" w:rsidP="003125B1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ограничения к назначению данного вида наказания отсутствуют.</w:t>
      </w:r>
    </w:p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 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РФ, </w:t>
      </w:r>
      <w:r w:rsidRPr="000149D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F01F8C" w:rsidRPr="000149DB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>Грин Виктора Юрьевича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.3 ст. 19.24 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РФ и назначить административное наказание в виде 20 (двадцать) часов обязательных работ. </w:t>
      </w:r>
    </w:p>
    <w:p w:rsidR="00F01F8C" w:rsidRPr="000149DB" w:rsidP="008A4B9D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149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Крым. </w:t>
      </w:r>
    </w:p>
    <w:p w:rsidR="00F01F8C" w:rsidRPr="000149DB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0149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 w:rsidRPr="000149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0149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F01F8C" w:rsidRPr="000149DB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149DB"/>
    <w:rsid w:val="00015568"/>
    <w:rsid w:val="0003628B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1412C"/>
    <w:rsid w:val="00157CFF"/>
    <w:rsid w:val="00160137"/>
    <w:rsid w:val="00160B3B"/>
    <w:rsid w:val="001654A6"/>
    <w:rsid w:val="001739FC"/>
    <w:rsid w:val="00180907"/>
    <w:rsid w:val="001A5568"/>
    <w:rsid w:val="001B3447"/>
    <w:rsid w:val="001B6586"/>
    <w:rsid w:val="001C42A6"/>
    <w:rsid w:val="001C4B9C"/>
    <w:rsid w:val="001C6163"/>
    <w:rsid w:val="001C7BD6"/>
    <w:rsid w:val="001D0AC2"/>
    <w:rsid w:val="001E065C"/>
    <w:rsid w:val="001F0AD0"/>
    <w:rsid w:val="001F2F2D"/>
    <w:rsid w:val="00211EAD"/>
    <w:rsid w:val="00223264"/>
    <w:rsid w:val="00233A48"/>
    <w:rsid w:val="002348DD"/>
    <w:rsid w:val="00240537"/>
    <w:rsid w:val="002530B5"/>
    <w:rsid w:val="00253F72"/>
    <w:rsid w:val="00261648"/>
    <w:rsid w:val="00267A9F"/>
    <w:rsid w:val="002A446E"/>
    <w:rsid w:val="002D5711"/>
    <w:rsid w:val="002E2EAC"/>
    <w:rsid w:val="002F2FE6"/>
    <w:rsid w:val="00311435"/>
    <w:rsid w:val="003125B1"/>
    <w:rsid w:val="00314631"/>
    <w:rsid w:val="00317C88"/>
    <w:rsid w:val="003320B8"/>
    <w:rsid w:val="00342B9C"/>
    <w:rsid w:val="00345F7B"/>
    <w:rsid w:val="00347B4C"/>
    <w:rsid w:val="0036763D"/>
    <w:rsid w:val="00371510"/>
    <w:rsid w:val="00376E02"/>
    <w:rsid w:val="00397E32"/>
    <w:rsid w:val="003A44A9"/>
    <w:rsid w:val="003D3511"/>
    <w:rsid w:val="003D4D25"/>
    <w:rsid w:val="003D5B25"/>
    <w:rsid w:val="003D6FF8"/>
    <w:rsid w:val="003F1C76"/>
    <w:rsid w:val="003F31F0"/>
    <w:rsid w:val="004064FD"/>
    <w:rsid w:val="0041220B"/>
    <w:rsid w:val="004166EA"/>
    <w:rsid w:val="00423D83"/>
    <w:rsid w:val="00445A11"/>
    <w:rsid w:val="004648A8"/>
    <w:rsid w:val="00474454"/>
    <w:rsid w:val="004973AF"/>
    <w:rsid w:val="004A4062"/>
    <w:rsid w:val="004D38B7"/>
    <w:rsid w:val="004F0306"/>
    <w:rsid w:val="004F2F71"/>
    <w:rsid w:val="00511617"/>
    <w:rsid w:val="0051348D"/>
    <w:rsid w:val="00536658"/>
    <w:rsid w:val="00536927"/>
    <w:rsid w:val="00536DA2"/>
    <w:rsid w:val="00555020"/>
    <w:rsid w:val="00555792"/>
    <w:rsid w:val="005561A6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50CD9"/>
    <w:rsid w:val="0067106B"/>
    <w:rsid w:val="00682B7B"/>
    <w:rsid w:val="006A5E4D"/>
    <w:rsid w:val="006B61BA"/>
    <w:rsid w:val="006B7473"/>
    <w:rsid w:val="006C7942"/>
    <w:rsid w:val="006D69FC"/>
    <w:rsid w:val="006E6289"/>
    <w:rsid w:val="006E7D5E"/>
    <w:rsid w:val="006F3A25"/>
    <w:rsid w:val="00715015"/>
    <w:rsid w:val="0073393F"/>
    <w:rsid w:val="007356CB"/>
    <w:rsid w:val="007500F4"/>
    <w:rsid w:val="007823EB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02A7"/>
    <w:rsid w:val="00861355"/>
    <w:rsid w:val="00866DBD"/>
    <w:rsid w:val="0088475D"/>
    <w:rsid w:val="00890CDC"/>
    <w:rsid w:val="008A0FC6"/>
    <w:rsid w:val="008A3C41"/>
    <w:rsid w:val="008A4B9D"/>
    <w:rsid w:val="008B7E3E"/>
    <w:rsid w:val="008C2109"/>
    <w:rsid w:val="008C36C7"/>
    <w:rsid w:val="008D2351"/>
    <w:rsid w:val="008E0246"/>
    <w:rsid w:val="008F4832"/>
    <w:rsid w:val="009236FB"/>
    <w:rsid w:val="00925D96"/>
    <w:rsid w:val="009273BA"/>
    <w:rsid w:val="009321D5"/>
    <w:rsid w:val="00942C97"/>
    <w:rsid w:val="0094335D"/>
    <w:rsid w:val="0095053A"/>
    <w:rsid w:val="00954793"/>
    <w:rsid w:val="009554BF"/>
    <w:rsid w:val="0095645C"/>
    <w:rsid w:val="00957847"/>
    <w:rsid w:val="009673F4"/>
    <w:rsid w:val="00975233"/>
    <w:rsid w:val="00982EDF"/>
    <w:rsid w:val="00985572"/>
    <w:rsid w:val="009865D6"/>
    <w:rsid w:val="00986BE2"/>
    <w:rsid w:val="009A3D00"/>
    <w:rsid w:val="009A7586"/>
    <w:rsid w:val="009B237B"/>
    <w:rsid w:val="009C4DBD"/>
    <w:rsid w:val="009E0253"/>
    <w:rsid w:val="009F5592"/>
    <w:rsid w:val="009F6E1E"/>
    <w:rsid w:val="00A03069"/>
    <w:rsid w:val="00A0675D"/>
    <w:rsid w:val="00A07969"/>
    <w:rsid w:val="00A157C8"/>
    <w:rsid w:val="00A17D9D"/>
    <w:rsid w:val="00A31F60"/>
    <w:rsid w:val="00A70651"/>
    <w:rsid w:val="00A75D1C"/>
    <w:rsid w:val="00A86F59"/>
    <w:rsid w:val="00AA4130"/>
    <w:rsid w:val="00AC0805"/>
    <w:rsid w:val="00B03294"/>
    <w:rsid w:val="00B12DB1"/>
    <w:rsid w:val="00B17736"/>
    <w:rsid w:val="00B23480"/>
    <w:rsid w:val="00B361FF"/>
    <w:rsid w:val="00B40A9B"/>
    <w:rsid w:val="00B44B0F"/>
    <w:rsid w:val="00B46CA4"/>
    <w:rsid w:val="00B72CD9"/>
    <w:rsid w:val="00B81D92"/>
    <w:rsid w:val="00BB15D8"/>
    <w:rsid w:val="00BC0666"/>
    <w:rsid w:val="00BD0BC9"/>
    <w:rsid w:val="00BD3CA4"/>
    <w:rsid w:val="00BE153A"/>
    <w:rsid w:val="00BE35A7"/>
    <w:rsid w:val="00BE5DA4"/>
    <w:rsid w:val="00BE6625"/>
    <w:rsid w:val="00BF7488"/>
    <w:rsid w:val="00C03B0C"/>
    <w:rsid w:val="00C12464"/>
    <w:rsid w:val="00C23003"/>
    <w:rsid w:val="00C46FB6"/>
    <w:rsid w:val="00C50532"/>
    <w:rsid w:val="00C63C2A"/>
    <w:rsid w:val="00C72404"/>
    <w:rsid w:val="00C752D2"/>
    <w:rsid w:val="00C9080E"/>
    <w:rsid w:val="00CA7008"/>
    <w:rsid w:val="00CC6E3C"/>
    <w:rsid w:val="00CF0811"/>
    <w:rsid w:val="00D0109D"/>
    <w:rsid w:val="00D043F5"/>
    <w:rsid w:val="00D1267F"/>
    <w:rsid w:val="00D128FC"/>
    <w:rsid w:val="00D13901"/>
    <w:rsid w:val="00D15E10"/>
    <w:rsid w:val="00D17110"/>
    <w:rsid w:val="00D246D4"/>
    <w:rsid w:val="00D32D5B"/>
    <w:rsid w:val="00D35AED"/>
    <w:rsid w:val="00D44079"/>
    <w:rsid w:val="00D554F3"/>
    <w:rsid w:val="00D76EE5"/>
    <w:rsid w:val="00D86C52"/>
    <w:rsid w:val="00D87E33"/>
    <w:rsid w:val="00D925A2"/>
    <w:rsid w:val="00DA6255"/>
    <w:rsid w:val="00DB26C3"/>
    <w:rsid w:val="00DC5181"/>
    <w:rsid w:val="00DD561A"/>
    <w:rsid w:val="00DD7B9A"/>
    <w:rsid w:val="00E006B2"/>
    <w:rsid w:val="00E040B8"/>
    <w:rsid w:val="00E147B7"/>
    <w:rsid w:val="00E1687B"/>
    <w:rsid w:val="00E26C98"/>
    <w:rsid w:val="00E32402"/>
    <w:rsid w:val="00E364F5"/>
    <w:rsid w:val="00E37800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C1895"/>
    <w:rsid w:val="00ED2CA0"/>
    <w:rsid w:val="00ED40D2"/>
    <w:rsid w:val="00F01F8C"/>
    <w:rsid w:val="00F128EE"/>
    <w:rsid w:val="00F23C27"/>
    <w:rsid w:val="00F306E2"/>
    <w:rsid w:val="00F43C7D"/>
    <w:rsid w:val="00F4694E"/>
    <w:rsid w:val="00F6321A"/>
    <w:rsid w:val="00F6434E"/>
    <w:rsid w:val="00F769DB"/>
    <w:rsid w:val="00F82230"/>
    <w:rsid w:val="00FC19F2"/>
    <w:rsid w:val="00FC265C"/>
    <w:rsid w:val="00FD4331"/>
    <w:rsid w:val="00FD6F05"/>
    <w:rsid w:val="00FF1FA5"/>
    <w:rsid w:val="00FF5C3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C31B6-B9E0-4C9D-9CB0-AEDDDEF3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