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8E6" w:rsidRPr="009F2E1C" w:rsidP="00C33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097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4928E6" w:rsidRPr="009F2E1C" w:rsidP="00C33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8E6" w:rsidRPr="009F2E1C" w:rsidP="00C33588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апреля 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928E6" w:rsidRPr="009F2E1C" w:rsidP="00C33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8E6" w:rsidRPr="009F2E1C" w:rsidP="00C3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4928E6" w:rsidP="00C3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C3B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C3B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C3B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C3B7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BC3B7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Новикова Артема Андреевича,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928E6" w:rsidRPr="00BC3B75" w:rsidP="00C33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928E6" w:rsidP="00C335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928E6" w:rsidRPr="009F2E1C" w:rsidP="00C335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928E6" w:rsidRPr="009F2E1C" w:rsidP="00C33588">
      <w:pPr>
        <w:pStyle w:val="BodyText"/>
        <w:spacing w:line="240" w:lineRule="auto"/>
        <w:ind w:right="23"/>
        <w:rPr>
          <w:sz w:val="28"/>
          <w:szCs w:val="28"/>
        </w:rPr>
      </w:pPr>
      <w:r>
        <w:t>&lt;данные изъяты&gt;</w:t>
      </w:r>
      <w:r w:rsidRPr="00BC3B75">
        <w:rPr>
          <w:sz w:val="28"/>
          <w:szCs w:val="28"/>
        </w:rPr>
        <w:t xml:space="preserve"> Новиков Артем Андреевич</w:t>
      </w:r>
      <w:r w:rsidRPr="009F2E1C">
        <w:rPr>
          <w:sz w:val="28"/>
          <w:szCs w:val="28"/>
        </w:rPr>
        <w:t xml:space="preserve"> (далее – </w:t>
      </w:r>
      <w:r>
        <w:t>&lt;данные изъяты&gt;</w:t>
      </w:r>
      <w:r w:rsidRPr="009F2E1C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9F2E1C">
        <w:rPr>
          <w:sz w:val="28"/>
          <w:szCs w:val="28"/>
          <w:lang w:eastAsia="en-US"/>
        </w:rPr>
        <w:t xml:space="preserve"> </w:t>
      </w:r>
      <w:r w:rsidRPr="009F2E1C">
        <w:rPr>
          <w:sz w:val="28"/>
          <w:szCs w:val="28"/>
        </w:rPr>
        <w:t xml:space="preserve">налогах и сборах срок налоговую декларацию по налогу на прибыль за </w:t>
      </w:r>
      <w:r>
        <w:rPr>
          <w:sz w:val="28"/>
          <w:szCs w:val="28"/>
        </w:rPr>
        <w:t>1 квартал</w:t>
      </w:r>
      <w:r w:rsidRPr="009F2E1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F2E1C">
        <w:rPr>
          <w:sz w:val="28"/>
          <w:szCs w:val="28"/>
        </w:rPr>
        <w:t xml:space="preserve"> года (расчет авансового платежа за отчетный период код </w:t>
      </w:r>
      <w:r>
        <w:rPr>
          <w:sz w:val="28"/>
          <w:szCs w:val="28"/>
        </w:rPr>
        <w:t>21</w:t>
      </w:r>
      <w:r w:rsidRPr="009F2E1C">
        <w:rPr>
          <w:sz w:val="28"/>
          <w:szCs w:val="28"/>
        </w:rPr>
        <w:t>, который относится к сведениям, необходимым для осуществления налогового контроля).</w:t>
      </w:r>
    </w:p>
    <w:p w:rsidR="004928E6" w:rsidP="00C33588">
      <w:pPr>
        <w:pStyle w:val="BodyText"/>
        <w:spacing w:line="240" w:lineRule="auto"/>
        <w:ind w:right="23"/>
        <w:rPr>
          <w:sz w:val="28"/>
          <w:szCs w:val="28"/>
        </w:rPr>
      </w:pPr>
      <w:r w:rsidRPr="009F2E1C">
        <w:rPr>
          <w:sz w:val="28"/>
          <w:szCs w:val="2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квартал </w:t>
      </w:r>
      <w:r w:rsidRPr="009F2E1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F2E1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F2E1C">
        <w:rPr>
          <w:sz w:val="28"/>
          <w:szCs w:val="28"/>
        </w:rPr>
        <w:t xml:space="preserve"> - не позднее 28 </w:t>
      </w:r>
      <w:r>
        <w:rPr>
          <w:sz w:val="28"/>
          <w:szCs w:val="28"/>
        </w:rPr>
        <w:t>апреля</w:t>
      </w:r>
      <w:r w:rsidRPr="009F2E1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F2E1C">
        <w:rPr>
          <w:sz w:val="28"/>
          <w:szCs w:val="28"/>
        </w:rPr>
        <w:t xml:space="preserve"> года.</w:t>
      </w:r>
    </w:p>
    <w:p w:rsidR="004928E6" w:rsidP="00C33588">
      <w:pPr>
        <w:pStyle w:val="BodyText"/>
        <w:spacing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В связи с мерами борьбы по противодействию распространению на территории Российской Федерации новой </w:t>
      </w:r>
      <w:r>
        <w:rPr>
          <w:sz w:val="28"/>
          <w:szCs w:val="28"/>
        </w:rPr>
        <w:t>коронавирусной</w:t>
      </w:r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4E0277">
        <w:rPr>
          <w:sz w:val="28"/>
          <w:szCs w:val="28"/>
        </w:rPr>
        <w:t>-</w:t>
      </w:r>
      <w:r>
        <w:rPr>
          <w:sz w:val="28"/>
          <w:szCs w:val="28"/>
        </w:rPr>
        <w:t>2019), направленными на обеспечение устойчивого развития экономики, Правительство Российской Федерации (далее – Правительство) наделяется на период до 31 декабря 2020 года полномочиями по переносу установленных НК РФ сроков уплаты налогов и представления налоговой отчетности. Это предусмотрено Федеральным законом от 01.04.2020г. № 102-ФЗ «О внесении изменений в части первую и вторую Налогового кодекса Российской Федерации и отдельные законодательные акты Российской Федерации», внесшим поправки в п. 3 ст. 4 НК РФ.</w:t>
      </w:r>
    </w:p>
    <w:p w:rsidR="004928E6" w:rsidP="00C33588">
      <w:pPr>
        <w:pStyle w:val="BodyText"/>
        <w:spacing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3 Постановления Правительства РФ от 02.04.2020г. № 409 «О мерах по обеспечению устойчивого развития экономики» срок представления: </w:t>
      </w:r>
    </w:p>
    <w:p w:rsidR="004928E6" w:rsidRPr="0069175C" w:rsidP="00C33588">
      <w:pPr>
        <w:pStyle w:val="BodyText"/>
        <w:spacing w:line="240" w:lineRule="auto"/>
        <w:ind w:right="23"/>
        <w:rPr>
          <w:caps/>
          <w:sz w:val="28"/>
          <w:szCs w:val="28"/>
        </w:rPr>
      </w:pPr>
      <w:r>
        <w:rPr>
          <w:sz w:val="28"/>
          <w:szCs w:val="28"/>
        </w:rPr>
        <w:t xml:space="preserve">- налоговых деклараций (за исключением налоговых деклараций по налогу на добавленную стоимость), налоговых расчетов </w:t>
      </w:r>
      <w:r>
        <w:rPr>
          <w:sz w:val="28"/>
          <w:szCs w:val="28"/>
        </w:rPr>
        <w:t>о суммах</w:t>
      </w:r>
      <w:r>
        <w:rPr>
          <w:sz w:val="28"/>
          <w:szCs w:val="28"/>
        </w:rPr>
        <w:t xml:space="preserve">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– май 2020г., для всех организаций и индивидуальных предпринимателе, переносится на три месяца. Учитывая изложенное, срок представления декларации по налогу на прибыль за 1 квартал 2020 года перенесен на 28 июля 2020г.</w:t>
      </w:r>
    </w:p>
    <w:p w:rsidR="004928E6" w:rsidRPr="009F2E1C" w:rsidP="00C33588">
      <w:pPr>
        <w:pStyle w:val="BodyText"/>
        <w:spacing w:line="240" w:lineRule="auto"/>
        <w:ind w:right="23"/>
        <w:rPr>
          <w:sz w:val="28"/>
          <w:szCs w:val="28"/>
        </w:rPr>
      </w:pPr>
      <w:r w:rsidRPr="009F2E1C">
        <w:rPr>
          <w:sz w:val="28"/>
          <w:szCs w:val="28"/>
        </w:rPr>
        <w:t xml:space="preserve">Первичная налоговая декларация по налогу на прибыль за </w:t>
      </w:r>
      <w:r>
        <w:rPr>
          <w:sz w:val="28"/>
          <w:szCs w:val="28"/>
        </w:rPr>
        <w:t>1 квартал</w:t>
      </w:r>
      <w:r w:rsidRPr="009F2E1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F2E1C">
        <w:rPr>
          <w:sz w:val="28"/>
          <w:szCs w:val="28"/>
        </w:rPr>
        <w:t xml:space="preserve"> года (расчет авансового платежа за отчетный период код </w:t>
      </w:r>
      <w:r>
        <w:rPr>
          <w:sz w:val="28"/>
          <w:szCs w:val="28"/>
        </w:rPr>
        <w:t>21</w:t>
      </w:r>
      <w:r w:rsidRPr="009F2E1C">
        <w:rPr>
          <w:sz w:val="28"/>
          <w:szCs w:val="28"/>
        </w:rPr>
        <w:t xml:space="preserve">, который относится к сведениям, необходимым для осуществления налогового контроля) подана в ИФНС России по г. Симферополю средствами телекоммуникационной связи – </w:t>
      </w:r>
      <w:r>
        <w:rPr>
          <w:sz w:val="28"/>
          <w:szCs w:val="28"/>
        </w:rPr>
        <w:t>20.08.2020</w:t>
      </w:r>
      <w:r w:rsidRPr="009F2E1C">
        <w:rPr>
          <w:sz w:val="28"/>
          <w:szCs w:val="28"/>
        </w:rPr>
        <w:t>г. (</w:t>
      </w:r>
      <w:r w:rsidRPr="009F2E1C">
        <w:rPr>
          <w:sz w:val="28"/>
          <w:szCs w:val="28"/>
        </w:rPr>
        <w:t>вх</w:t>
      </w:r>
      <w:r w:rsidRPr="009F2E1C">
        <w:rPr>
          <w:sz w:val="28"/>
          <w:szCs w:val="28"/>
        </w:rPr>
        <w:t xml:space="preserve">. </w:t>
      </w:r>
      <w:r w:rsidR="004075C9">
        <w:t>&lt;данные изъяты&gt;</w:t>
      </w:r>
      <w:r w:rsidRPr="009F2E1C">
        <w:rPr>
          <w:sz w:val="28"/>
          <w:szCs w:val="28"/>
        </w:rPr>
        <w:t xml:space="preserve">). </w:t>
      </w:r>
    </w:p>
    <w:p w:rsidR="004928E6" w:rsidRPr="009F2E1C" w:rsidP="00C33588">
      <w:pPr>
        <w:pStyle w:val="51"/>
        <w:spacing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Временем совершения правонарушения является 29.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F2E1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F2E1C">
        <w:rPr>
          <w:rFonts w:ascii="Times New Roman" w:hAnsi="Times New Roman" w:cs="Times New Roman"/>
          <w:sz w:val="28"/>
          <w:szCs w:val="28"/>
        </w:rPr>
        <w:t xml:space="preserve">г. Местом совершения правонарушения является: </w:t>
      </w:r>
      <w:r w:rsidR="004075C9">
        <w:t>&lt;данные изъяты&gt;</w:t>
      </w:r>
      <w:r w:rsidRPr="009F2E1C">
        <w:rPr>
          <w:rFonts w:ascii="Times New Roman" w:hAnsi="Times New Roman" w:cs="Times New Roman"/>
          <w:sz w:val="28"/>
          <w:szCs w:val="28"/>
        </w:rPr>
        <w:t>.</w:t>
      </w:r>
    </w:p>
    <w:p w:rsidR="004928E6" w:rsidRPr="0099338F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 xml:space="preserve"> Новиков </w:t>
      </w:r>
      <w:r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9933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4928E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928E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 xml:space="preserve"> Новиков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мирового судьи судебного участка № 20 Центрального судебного района города Симферополь №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№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</w:t>
      </w:r>
      <w:r>
        <w:rPr>
          <w:rFonts w:ascii="Times New Roman" w:hAnsi="Times New Roman" w:cs="Times New Roman"/>
          <w:sz w:val="28"/>
          <w:szCs w:val="28"/>
          <w:lang w:val="ru-RU"/>
        </w:rPr>
        <w:t>09.12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.2020г.; копией решения №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28E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99338F">
        <w:rPr>
          <w:rFonts w:ascii="Times New Roman" w:hAnsi="Times New Roman" w:cs="Times New Roman"/>
          <w:sz w:val="28"/>
          <w:szCs w:val="28"/>
          <w:lang w:val="ru-RU"/>
        </w:rPr>
        <w:t xml:space="preserve"> Новиков </w:t>
      </w:r>
      <w:r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928E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928E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4075C9">
        <w:t>&lt;</w:t>
      </w:r>
      <w:r w:rsidR="004075C9">
        <w:t>данные</w:t>
      </w:r>
      <w:r w:rsidR="004075C9">
        <w:t xml:space="preserve"> </w:t>
      </w:r>
      <w:r w:rsidR="004075C9">
        <w:t>изъяты</w:t>
      </w:r>
      <w:r w:rsidR="004075C9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его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положение, а также отсутствие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его административную ответственность.</w:t>
      </w:r>
    </w:p>
    <w:p w:rsidR="004928E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4928E6" w:rsidRPr="009F2E1C" w:rsidP="00C3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 1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15.6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ст.ст.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29.9-29.11 Кодекса Российской Федерации об административных правонарушениях, мировой судья,-</w:t>
      </w:r>
    </w:p>
    <w:p w:rsidR="004928E6" w:rsidP="00C335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928E6" w:rsidRPr="009F2E1C" w:rsidP="00C335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28E6" w:rsidRPr="00CF6BDB" w:rsidP="00C33588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C3B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Новикова Артема Андреевича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4928E6" w:rsidP="00C33588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>г.Симферополь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; ИНН 9102013284; КПП 910201001; БИК 013510002; Единый казначейский счет 40102810645370000035; Казначейский счет </w:t>
      </w:r>
      <w:r w:rsidRPr="00E116F0">
        <w:rPr>
          <w:rFonts w:ascii="Times New Roman" w:hAnsi="Times New Roman" w:cs="Times New Roman"/>
          <w:sz w:val="28"/>
          <w:szCs w:val="28"/>
        </w:rPr>
        <w:t>03100643000000017500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УИН - 0; КБК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828 1 16 01153 01 0006 140</w:t>
      </w:r>
      <w:r w:rsidRPr="00E116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28E6" w:rsidRPr="00CF6BDB" w:rsidP="00C33588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4928E6" w:rsidRPr="00CF6BDB" w:rsidP="00C33588">
      <w:pPr>
        <w:pStyle w:val="s1"/>
        <w:spacing w:before="0" w:beforeAutospacing="0" w:after="0" w:afterAutospacing="0"/>
        <w:ind w:right="-81" w:firstLine="720"/>
        <w:jc w:val="both"/>
        <w:rPr>
          <w:sz w:val="28"/>
          <w:szCs w:val="28"/>
        </w:rPr>
      </w:pPr>
      <w:r w:rsidRPr="00CF6BDB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4928E6" w:rsidRPr="00CF6BDB" w:rsidP="00C33588">
      <w:pPr>
        <w:pStyle w:val="s1"/>
        <w:spacing w:before="0" w:beforeAutospacing="0" w:after="0" w:afterAutospacing="0"/>
        <w:ind w:right="-81" w:firstLine="720"/>
        <w:jc w:val="both"/>
        <w:rPr>
          <w:sz w:val="28"/>
          <w:szCs w:val="28"/>
        </w:rPr>
      </w:pPr>
      <w:r w:rsidRPr="00CF6BDB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928E6" w:rsidP="00C33588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928E6" w:rsidP="00C33588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28E6" w:rsidRPr="009F2E1C" w:rsidP="00C33588">
      <w:pPr>
        <w:spacing w:after="0" w:line="240" w:lineRule="auto"/>
        <w:ind w:right="-8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4928E6" w:rsidRPr="009F2E1C" w:rsidP="00C33588">
      <w:pPr>
        <w:tabs>
          <w:tab w:val="left" w:pos="6750"/>
        </w:tabs>
        <w:spacing w:after="0" w:line="240" w:lineRule="auto"/>
        <w:ind w:right="-98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928E6" w:rsidRPr="009F2E1C" w:rsidP="00C33588">
      <w:pPr>
        <w:spacing w:after="0" w:line="240" w:lineRule="auto"/>
        <w:ind w:right="-9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928E6" w:rsidRPr="009F2E1C" w:rsidP="00C33588">
      <w:pPr>
        <w:tabs>
          <w:tab w:val="left" w:pos="7552"/>
        </w:tabs>
        <w:spacing w:after="0" w:line="240" w:lineRule="auto"/>
        <w:ind w:right="-98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9049F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D8A"/>
    <w:rsid w:val="00017035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560B8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075C9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28E6"/>
    <w:rsid w:val="00493F33"/>
    <w:rsid w:val="00497399"/>
    <w:rsid w:val="004A0018"/>
    <w:rsid w:val="004B5040"/>
    <w:rsid w:val="004C617E"/>
    <w:rsid w:val="004D0B72"/>
    <w:rsid w:val="004D0BD3"/>
    <w:rsid w:val="004D19C9"/>
    <w:rsid w:val="004E0277"/>
    <w:rsid w:val="004E1A61"/>
    <w:rsid w:val="004E25B8"/>
    <w:rsid w:val="004E59A5"/>
    <w:rsid w:val="004E73E7"/>
    <w:rsid w:val="004F5400"/>
    <w:rsid w:val="00504F6A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516E"/>
    <w:rsid w:val="006065F0"/>
    <w:rsid w:val="00607F26"/>
    <w:rsid w:val="00611C33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175C"/>
    <w:rsid w:val="00692EBB"/>
    <w:rsid w:val="00695389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3A56"/>
    <w:rsid w:val="007068F1"/>
    <w:rsid w:val="00711D50"/>
    <w:rsid w:val="007164EA"/>
    <w:rsid w:val="007221C5"/>
    <w:rsid w:val="00722A99"/>
    <w:rsid w:val="007343EE"/>
    <w:rsid w:val="0073453E"/>
    <w:rsid w:val="00735A7F"/>
    <w:rsid w:val="00742C93"/>
    <w:rsid w:val="00744173"/>
    <w:rsid w:val="0074597A"/>
    <w:rsid w:val="00747FE7"/>
    <w:rsid w:val="0075304C"/>
    <w:rsid w:val="00755C02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0006"/>
    <w:rsid w:val="007B303B"/>
    <w:rsid w:val="007B4D11"/>
    <w:rsid w:val="007C3DFF"/>
    <w:rsid w:val="007D3318"/>
    <w:rsid w:val="007F01E5"/>
    <w:rsid w:val="008005B9"/>
    <w:rsid w:val="00800F7A"/>
    <w:rsid w:val="0081449B"/>
    <w:rsid w:val="0081484E"/>
    <w:rsid w:val="00825B9D"/>
    <w:rsid w:val="00831A92"/>
    <w:rsid w:val="008332CB"/>
    <w:rsid w:val="00833C42"/>
    <w:rsid w:val="00836B8A"/>
    <w:rsid w:val="008406FA"/>
    <w:rsid w:val="00846C24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A4590"/>
    <w:rsid w:val="008A7245"/>
    <w:rsid w:val="008B17EF"/>
    <w:rsid w:val="008B343B"/>
    <w:rsid w:val="008B749A"/>
    <w:rsid w:val="008C4DDE"/>
    <w:rsid w:val="008C66E7"/>
    <w:rsid w:val="008C6C6C"/>
    <w:rsid w:val="008D0671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41A6"/>
    <w:rsid w:val="00935139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338F"/>
    <w:rsid w:val="00997BD8"/>
    <w:rsid w:val="00997E2D"/>
    <w:rsid w:val="009B0A66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3246"/>
    <w:rsid w:val="00B57139"/>
    <w:rsid w:val="00B616FB"/>
    <w:rsid w:val="00B66D27"/>
    <w:rsid w:val="00B7259B"/>
    <w:rsid w:val="00B7586A"/>
    <w:rsid w:val="00B76240"/>
    <w:rsid w:val="00B76B1D"/>
    <w:rsid w:val="00B7791F"/>
    <w:rsid w:val="00B77E8A"/>
    <w:rsid w:val="00B80810"/>
    <w:rsid w:val="00B85421"/>
    <w:rsid w:val="00B91D73"/>
    <w:rsid w:val="00BA327E"/>
    <w:rsid w:val="00BA3C74"/>
    <w:rsid w:val="00BA56AD"/>
    <w:rsid w:val="00BA5768"/>
    <w:rsid w:val="00BC3B75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33588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2AC2"/>
    <w:rsid w:val="00CF6BDB"/>
    <w:rsid w:val="00CF781A"/>
    <w:rsid w:val="00D009CC"/>
    <w:rsid w:val="00D00BD3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6F0"/>
    <w:rsid w:val="00E11DDC"/>
    <w:rsid w:val="00E213BF"/>
    <w:rsid w:val="00E30D20"/>
    <w:rsid w:val="00E336AD"/>
    <w:rsid w:val="00E37D1D"/>
    <w:rsid w:val="00E413E8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34DE6"/>
    <w:rsid w:val="00F402BF"/>
    <w:rsid w:val="00F42DEF"/>
    <w:rsid w:val="00F46E4C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BFCA07-1542-4484-A7D2-AD7DDF67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