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409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5054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DD55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054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50548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июня</w:t>
            </w:r>
            <w:r w:rsidR="00F409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DD55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3656A" w:rsidRPr="00505483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05483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054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Эльмиры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Эдемовны</w:t>
      </w:r>
      <w:r w:rsidR="00E82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="00E82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41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работающей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="00241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зарегистрированной и проживающей по адресу: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Pr="00505483"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03CE1" w:rsidRPr="00B41EF3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40984" w:rsidRPr="002560B8" w:rsidP="009C2A0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10 февраля</w:t>
      </w:r>
      <w:r w:rsidR="00774B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B12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Налбантова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Э.Э.</w:t>
      </w:r>
      <w:r w:rsidR="00325F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 того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325F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="00325FD4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2F2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ей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 xml:space="preserve">запах алкоголя изо рта, 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="000F584B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4B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освидетельствования на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месте остановки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освидетельствования на состояние опьянения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, чем нарушил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 xml:space="preserve">п. 2.3.2 </w:t>
      </w:r>
      <w:r w:rsidRPr="00D40984" w:rsidR="00157BCD">
        <w:rPr>
          <w:rFonts w:ascii="Times New Roman" w:hAnsi="Times New Roman" w:cs="Times New Roman"/>
          <w:sz w:val="28"/>
          <w:szCs w:val="28"/>
          <w:lang w:val="ru-RU"/>
        </w:rPr>
        <w:t>ПДД РФ</w:t>
      </w:r>
      <w:r w:rsidRPr="00D40984" w:rsidR="00DE69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 xml:space="preserve"> При этом </w:t>
      </w:r>
      <w:r w:rsidRPr="00D40984">
        <w:rPr>
          <w:rFonts w:ascii="Times New Roman" w:hAnsi="Times New Roman" w:cs="Times New Roman"/>
          <w:sz w:val="28"/>
          <w:szCs w:val="28"/>
        </w:rPr>
        <w:t>такие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действия</w:t>
      </w:r>
      <w:r w:rsidRPr="00D40984">
        <w:rPr>
          <w:rFonts w:ascii="Times New Roman" w:hAnsi="Times New Roman" w:cs="Times New Roman"/>
          <w:sz w:val="28"/>
          <w:szCs w:val="28"/>
        </w:rPr>
        <w:t xml:space="preserve"> (</w:t>
      </w:r>
      <w:r w:rsidRPr="00D40984">
        <w:rPr>
          <w:rFonts w:ascii="Times New Roman" w:hAnsi="Times New Roman" w:cs="Times New Roman"/>
          <w:sz w:val="28"/>
          <w:szCs w:val="28"/>
        </w:rPr>
        <w:t>бездействие</w:t>
      </w:r>
      <w:r w:rsidRPr="00D40984">
        <w:rPr>
          <w:rFonts w:ascii="Times New Roman" w:hAnsi="Times New Roman" w:cs="Times New Roman"/>
          <w:sz w:val="28"/>
          <w:szCs w:val="28"/>
        </w:rPr>
        <w:t>)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>Налбантовой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 xml:space="preserve"> Э.Э.</w:t>
      </w:r>
      <w:r w:rsidRPr="00D40984">
        <w:rPr>
          <w:rFonts w:ascii="Times New Roman" w:hAnsi="Times New Roman" w:cs="Times New Roman"/>
          <w:sz w:val="28"/>
          <w:szCs w:val="28"/>
        </w:rPr>
        <w:t xml:space="preserve"> не </w:t>
      </w:r>
      <w:r w:rsidRPr="00D40984">
        <w:rPr>
          <w:rFonts w:ascii="Times New Roman" w:hAnsi="Times New Roman" w:cs="Times New Roman"/>
          <w:sz w:val="28"/>
          <w:szCs w:val="28"/>
        </w:rPr>
        <w:t>содержат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уголовно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наказуемого</w:t>
      </w:r>
      <w:r w:rsidRP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>
        <w:rPr>
          <w:rFonts w:ascii="Times New Roman" w:hAnsi="Times New Roman" w:cs="Times New Roman"/>
          <w:sz w:val="28"/>
          <w:szCs w:val="28"/>
        </w:rPr>
        <w:t>деяния</w:t>
      </w:r>
      <w:r w:rsidRPr="00D40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4AD6" w:rsidP="00EB317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C2A01">
        <w:rPr>
          <w:rFonts w:ascii="Times New Roman" w:eastAsia="Times New Roman" w:hAnsi="Times New Roman"/>
          <w:sz w:val="28"/>
          <w:szCs w:val="28"/>
          <w:lang w:val="ru-RU" w:eastAsia="ru-RU"/>
        </w:rPr>
        <w:t>Налбантова</w:t>
      </w:r>
      <w:r w:rsidRPr="009C2A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Э.Э.</w:t>
      </w:r>
      <w:r w:rsidRPr="009C2A0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9C2A01" w:rsidR="00EB31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C2A01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9C2A01" w:rsidR="00EB31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2A01" w:rsidR="005A6158">
        <w:rPr>
          <w:rFonts w:ascii="Times New Roman" w:hAnsi="Times New Roman" w:cs="Times New Roman"/>
          <w:sz w:val="28"/>
          <w:szCs w:val="28"/>
          <w:lang w:val="ru-RU"/>
        </w:rPr>
        <w:t xml:space="preserve"> вину в совершенном правонарушении </w:t>
      </w:r>
      <w:r w:rsidRPr="009C2A0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9C2A01" w:rsidR="005A6158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Pr="009C2A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C2A01">
        <w:rPr>
          <w:rFonts w:ascii="Times New Roman" w:hAnsi="Times New Roman" w:cs="Times New Roman"/>
          <w:sz w:val="28"/>
          <w:szCs w:val="28"/>
          <w:lang w:val="ru-RU"/>
        </w:rPr>
        <w:t>, пояснив следующее</w:t>
      </w:r>
      <w:r w:rsidRPr="009C2A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2A01">
        <w:rPr>
          <w:rFonts w:ascii="Times New Roman" w:hAnsi="Times New Roman" w:cs="Times New Roman"/>
          <w:sz w:val="28"/>
          <w:szCs w:val="28"/>
          <w:lang w:val="ru-RU"/>
        </w:rPr>
        <w:t xml:space="preserve"> Она </w:t>
      </w:r>
      <w:r w:rsidR="005209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ночью 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>10 февраля 2024 года управляла</w:t>
      </w:r>
      <w:r w:rsidR="00CE37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своим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автомобилем</w:t>
      </w:r>
      <w:r w:rsidR="005209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г. Евпатория</w:t>
      </w:r>
      <w:r w:rsidR="00351533">
        <w:rPr>
          <w:rFonts w:ascii="Times New Roman" w:hAnsi="Times New Roman" w:cs="Times New Roman"/>
          <w:sz w:val="28"/>
          <w:szCs w:val="28"/>
          <w:lang w:val="ru-RU" w:eastAsia="ru-RU"/>
        </w:rPr>
        <w:t>, при этом у неё болела нога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51533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>начала «отниматься»</w:t>
      </w:r>
      <w:r w:rsidR="00351533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>, в связи с чем она и её подруга</w:t>
      </w:r>
      <w:r w:rsidR="003515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31BA7">
        <w:t>&lt;</w:t>
      </w:r>
      <w:r w:rsidR="00631BA7">
        <w:rPr>
          <w:lang w:val="ru-RU"/>
        </w:rPr>
        <w:t>ФИО</w:t>
      </w:r>
      <w:r w:rsidR="00631BA7">
        <w:rPr>
          <w:lang w:val="ru-RU"/>
        </w:rPr>
        <w:t>1</w:t>
      </w:r>
      <w:r w:rsidR="00631BA7">
        <w:t>&gt;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>, находившаяся на пассажирском месте, начали искать аптеку, чтобы купить обезболивающ</w:t>
      </w:r>
      <w:r w:rsidR="005209E1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981C67">
        <w:rPr>
          <w:rFonts w:ascii="Times New Roman" w:hAnsi="Times New Roman" w:cs="Times New Roman"/>
          <w:sz w:val="28"/>
          <w:szCs w:val="28"/>
          <w:lang w:val="ru-RU" w:eastAsia="ru-RU"/>
        </w:rPr>
        <w:t>е или иной медицинский препарат для снятия болевых ощущений</w:t>
      </w:r>
      <w:r w:rsidR="00EF5BE7">
        <w:rPr>
          <w:rFonts w:ascii="Times New Roman" w:hAnsi="Times New Roman" w:cs="Times New Roman"/>
          <w:sz w:val="28"/>
          <w:szCs w:val="28"/>
          <w:lang w:val="ru-RU" w:eastAsia="ru-RU"/>
        </w:rPr>
        <w:t>, после остановки на светофоре</w:t>
      </w:r>
      <w:r w:rsidR="00ED5E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окно автомобиля постучал сотрудник ДПС, </w:t>
      </w:r>
      <w:r w:rsidR="008048B3">
        <w:rPr>
          <w:rFonts w:ascii="Times New Roman" w:hAnsi="Times New Roman" w:cs="Times New Roman"/>
          <w:sz w:val="28"/>
          <w:szCs w:val="28"/>
          <w:lang w:val="ru-RU" w:eastAsia="ru-RU"/>
        </w:rPr>
        <w:t>впоследствии</w:t>
      </w:r>
      <w:r w:rsidR="0086730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ED5E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его </w:t>
      </w:r>
      <w:r w:rsidR="00ED5E15">
        <w:rPr>
          <w:rFonts w:ascii="Times New Roman" w:hAnsi="Times New Roman" w:cs="Times New Roman"/>
          <w:sz w:val="28"/>
          <w:szCs w:val="28"/>
          <w:lang w:val="ru-RU" w:eastAsia="ru-RU"/>
        </w:rPr>
        <w:t>вопрос об употреблении алкоголя за рулем, она ответила, что «ничего не пила может только таблетки принимала»</w:t>
      </w:r>
      <w:r w:rsidR="005539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он потребовал от неё выйти из машины и пересесть в полицейскую машину, что она и сделала с трудом, </w:t>
      </w:r>
      <w:r w:rsidR="005D686F">
        <w:rPr>
          <w:rFonts w:ascii="Times New Roman" w:hAnsi="Times New Roman" w:cs="Times New Roman"/>
          <w:sz w:val="28"/>
          <w:szCs w:val="28"/>
          <w:lang w:val="ru-RU" w:eastAsia="ru-RU"/>
        </w:rPr>
        <w:t>затем</w:t>
      </w:r>
      <w:r w:rsidR="005539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6707B">
        <w:rPr>
          <w:rFonts w:ascii="Times New Roman" w:hAnsi="Times New Roman" w:cs="Times New Roman"/>
          <w:sz w:val="28"/>
          <w:szCs w:val="28"/>
          <w:lang w:val="ru-RU"/>
        </w:rPr>
        <w:t>от прохождения освидетельствования на состояние алкогольного опьянения на месте остановки и медицинского освидетельствования на состояние опьянения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она отказалась, потому </w:t>
      </w:r>
      <w:r w:rsidR="0055394D">
        <w:rPr>
          <w:rFonts w:ascii="Times New Roman" w:hAnsi="Times New Roman" w:cs="Times New Roman"/>
          <w:sz w:val="28"/>
          <w:szCs w:val="28"/>
          <w:lang w:val="ru-RU" w:eastAsia="ru-RU"/>
        </w:rPr>
        <w:t>что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сильно</w:t>
      </w:r>
      <w:r w:rsidR="005539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болела нога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она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>хотела побыстрее всё закончить, в целом оформление документов заняло около часа, скорую</w:t>
      </w:r>
      <w:r w:rsidR="00CE37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или неотложную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помощь </w:t>
      </w:r>
      <w:r w:rsidR="00CE37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ни ранее, ни 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>на место остановки она не вызывала, после оформления административного протокола таксист  отвёз её в больницу, где её не приняли</w:t>
      </w:r>
      <w:r w:rsidR="005D686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медицинскую помощь не оказали, к врачу попала только утром</w:t>
      </w:r>
      <w:r w:rsidR="00027E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г. Симферополе</w:t>
      </w:r>
      <w:r w:rsidR="0056707B">
        <w:rPr>
          <w:rFonts w:ascii="Times New Roman" w:hAnsi="Times New Roman" w:cs="Times New Roman"/>
          <w:sz w:val="28"/>
          <w:szCs w:val="28"/>
          <w:lang w:val="ru-RU" w:eastAsia="ru-RU"/>
        </w:rPr>
        <w:t>, после чего он выписал ей обезболивающие уколы, которые ей сделала подруга.</w:t>
      </w:r>
    </w:p>
    <w:p w:rsidR="00981C67" w:rsidP="00EB317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Налбантова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Э.Э. пояснила,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что болевой синдром начался после того, как в ноябре 2023 года её сбила машина, но </w:t>
      </w:r>
      <w:r w:rsidR="003837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подтверждающие документы отсутствуют -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она в больницу не обращалась, а с теч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ением времени начла болеть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нога, </w:t>
      </w:r>
      <w:r w:rsidR="000B36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из-за чего регулярно принимает обезболивающее, что также подтвердил допрошенный в судебном заседании в качестве свидетеля  </w:t>
      </w:r>
      <w:r w:rsidR="00631BA7">
        <w:t>&lt;</w:t>
      </w:r>
      <w:r w:rsidR="00631BA7">
        <w:rPr>
          <w:lang w:val="ru-RU"/>
        </w:rPr>
        <w:t>ФИО</w:t>
      </w:r>
      <w:r w:rsidR="00631BA7">
        <w:rPr>
          <w:lang w:val="ru-RU"/>
        </w:rPr>
        <w:t>2</w:t>
      </w:r>
      <w:r w:rsidR="00631BA7">
        <w:t>&gt;</w:t>
      </w:r>
      <w:r w:rsidR="000B36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2C5F8C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C5F8C">
        <w:rPr>
          <w:rFonts w:ascii="Times New Roman" w:hAnsi="Times New Roman" w:cs="Times New Roman"/>
          <w:sz w:val="28"/>
          <w:szCs w:val="28"/>
          <w:lang w:val="ru-RU" w:eastAsia="ru-RU"/>
        </w:rPr>
        <w:t>ночь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происшествия</w:t>
      </w:r>
      <w:r w:rsidR="002C5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(10.02.2024 года)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после начавшихся болей </w:t>
      </w:r>
      <w:r w:rsidR="000B36A4">
        <w:rPr>
          <w:rFonts w:ascii="Times New Roman" w:hAnsi="Times New Roman" w:cs="Times New Roman"/>
          <w:sz w:val="28"/>
          <w:szCs w:val="28"/>
          <w:lang w:val="ru-RU" w:eastAsia="ru-RU"/>
        </w:rPr>
        <w:t>Налбантова</w:t>
      </w:r>
      <w:r w:rsidR="000B36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B36A4">
        <w:rPr>
          <w:rFonts w:ascii="Times New Roman" w:hAnsi="Times New Roman" w:cs="Times New Roman"/>
          <w:sz w:val="28"/>
          <w:szCs w:val="28"/>
          <w:lang w:val="ru-RU" w:eastAsia="ru-RU"/>
        </w:rPr>
        <w:t>Э.Э.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755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скорую или неотложную помощь не вызывала,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приняла обезболивающее, которое всегда </w:t>
      </w:r>
      <w:r w:rsidR="000B36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неё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 собой, но оно не помогло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E96D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после чего она села за руль и начала искать аптеку или медицинское учреждение,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32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 чем также сообщила сотрудникам полиции, 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>подписи в</w:t>
      </w:r>
      <w:r w:rsidR="000F32C3">
        <w:rPr>
          <w:rFonts w:ascii="Times New Roman" w:hAnsi="Times New Roman" w:cs="Times New Roman"/>
          <w:sz w:val="28"/>
          <w:szCs w:val="28"/>
          <w:lang w:val="ru-RU" w:eastAsia="ru-RU"/>
        </w:rPr>
        <w:t>о всех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процессуальных документах и </w:t>
      </w:r>
      <w:r w:rsidR="006E01D9">
        <w:rPr>
          <w:rFonts w:ascii="Times New Roman" w:hAnsi="Times New Roman" w:cs="Times New Roman"/>
          <w:sz w:val="28"/>
          <w:szCs w:val="28"/>
          <w:lang w:val="ru-RU" w:eastAsia="ru-RU"/>
        </w:rPr>
        <w:t>за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>писи в протоколе об административном правонарушении «</w:t>
      </w:r>
      <w:r w:rsidR="007B5A4B">
        <w:rPr>
          <w:rFonts w:ascii="Times New Roman" w:hAnsi="Times New Roman" w:cs="Times New Roman"/>
          <w:sz w:val="28"/>
          <w:szCs w:val="28"/>
          <w:lang w:val="ru-RU" w:eastAsia="ru-RU"/>
        </w:rPr>
        <w:t>ознакомлена, согласна</w:t>
      </w:r>
      <w:r w:rsidR="00C7263A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7B5A4B">
        <w:rPr>
          <w:rFonts w:ascii="Times New Roman" w:hAnsi="Times New Roman" w:cs="Times New Roman"/>
          <w:sz w:val="28"/>
          <w:szCs w:val="28"/>
          <w:lang w:val="ru-RU" w:eastAsia="ru-RU"/>
        </w:rPr>
        <w:t>, в протоколе  о направлении на</w:t>
      </w:r>
      <w:r w:rsidR="007B5A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медицинское освидетельствование на состояние опьянения – «отказываюсь»</w:t>
      </w:r>
      <w:r w:rsidR="00DF2B5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7B5A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01D9" w:rsidR="007B5A4B">
        <w:rPr>
          <w:rFonts w:ascii="Times New Roman" w:hAnsi="Times New Roman" w:cs="Times New Roman"/>
          <w:sz w:val="28"/>
          <w:szCs w:val="28"/>
          <w:lang w:val="ru-RU" w:eastAsia="ru-RU"/>
        </w:rPr>
        <w:t>проставила собственноручно</w:t>
      </w:r>
      <w:r w:rsidRPr="006E01D9" w:rsidR="00F1180C">
        <w:rPr>
          <w:rFonts w:ascii="Times New Roman" w:hAnsi="Times New Roman" w:cs="Times New Roman"/>
          <w:sz w:val="28"/>
          <w:szCs w:val="28"/>
          <w:lang w:val="ru-RU" w:eastAsia="ru-RU"/>
        </w:rPr>
        <w:t>, при этом указала, что копию протокола ей не вручили</w:t>
      </w:r>
      <w:r w:rsidRPr="006E01D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5508E" w:rsidRPr="00292E50" w:rsidP="00EB317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Представитель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>Беспоясный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судебном заседании</w:t>
      </w:r>
      <w:r w:rsidR="00DF28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вину последней в совершении правонарушения не признал, предоставив соответствующие письменные возражения</w:t>
      </w:r>
      <w:r w:rsidR="002B42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материалы дела</w:t>
      </w:r>
      <w:r w:rsidR="00DF28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которых подтвердил обстоятельства, изложенные </w:t>
      </w:r>
      <w:r w:rsidR="00DF28D5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DF28D5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="00DF28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заседании, указав, что </w:t>
      </w:r>
      <w:r w:rsidR="002B42C3">
        <w:rPr>
          <w:rFonts w:ascii="Times New Roman" w:eastAsia="Times New Roman" w:hAnsi="Times New Roman"/>
          <w:sz w:val="28"/>
          <w:szCs w:val="28"/>
          <w:lang w:eastAsia="ru-RU"/>
        </w:rPr>
        <w:t>Налбантов</w:t>
      </w:r>
      <w:r w:rsidR="002B42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2B42C3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="002B42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подписала все процессуальные документы с целью скорейшего прибытия в больницу из-за боле</w:t>
      </w:r>
      <w:r w:rsidR="000F32C3">
        <w:rPr>
          <w:rFonts w:ascii="Times New Roman" w:eastAsia="Times New Roman" w:hAnsi="Times New Roman"/>
          <w:sz w:val="28"/>
          <w:szCs w:val="28"/>
          <w:lang w:val="ru-RU" w:eastAsia="ru-RU"/>
        </w:rPr>
        <w:t>вого синдрома</w:t>
      </w:r>
      <w:r w:rsidR="00A237D7">
        <w:rPr>
          <w:rFonts w:ascii="Times New Roman" w:eastAsia="Times New Roman" w:hAnsi="Times New Roman"/>
          <w:sz w:val="28"/>
          <w:szCs w:val="28"/>
          <w:lang w:val="ru-RU" w:eastAsia="ru-RU"/>
        </w:rPr>
        <w:t>, при этом медицинская помощь ей была оказан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BB2E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в </w:t>
      </w:r>
      <w:r w:rsidR="00BB2E81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BB2E81">
        <w:rPr>
          <w:rFonts w:ascii="Times New Roman" w:eastAsia="Times New Roman" w:hAnsi="Times New Roman"/>
          <w:sz w:val="28"/>
          <w:szCs w:val="28"/>
          <w:lang w:val="ru-RU" w:eastAsia="ru-RU"/>
        </w:rPr>
        <w:t>. Евпатория, а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уже</w:t>
      </w:r>
      <w:r w:rsidR="00A237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только в г. Симферополе</w:t>
      </w:r>
      <w:r w:rsidR="00BB2E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месту регистрации</w:t>
      </w:r>
      <w:r w:rsidR="00A237D7">
        <w:rPr>
          <w:rFonts w:ascii="Times New Roman" w:eastAsia="Times New Roman" w:hAnsi="Times New Roman"/>
          <w:sz w:val="28"/>
          <w:szCs w:val="28"/>
          <w:lang w:val="ru-RU" w:eastAsia="ru-RU"/>
        </w:rPr>
        <w:t>, в подтверждение чего в дело представлена копия справки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также 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>Беспоясный</w:t>
      </w:r>
      <w:r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="000C02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посчитал</w:t>
      </w:r>
      <w:r w:rsidRPr="00F92902" w:rsidR="000C0242">
        <w:rPr>
          <w:rFonts w:ascii="Times New Roman" w:eastAsia="Times New Roman" w:hAnsi="Times New Roman"/>
          <w:sz w:val="28"/>
          <w:szCs w:val="28"/>
          <w:lang w:val="ru-RU" w:eastAsia="ru-RU"/>
        </w:rPr>
        <w:t>, что производство по делу надлежит прекратить на основании ст. 2.7 КоАП РФ ввиду</w:t>
      </w:r>
      <w:r w:rsidRPr="00F92902" w:rsidR="00BA18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нахождения </w:t>
      </w:r>
      <w:r w:rsidRPr="00F92902" w:rsidR="00BA1822">
        <w:rPr>
          <w:rFonts w:ascii="Times New Roman" w:eastAsia="Times New Roman" w:hAnsi="Times New Roman"/>
          <w:sz w:val="28"/>
          <w:szCs w:val="28"/>
          <w:lang w:val="ru-RU" w:eastAsia="ru-RU"/>
        </w:rPr>
        <w:t>Налбантовой</w:t>
      </w:r>
      <w:r w:rsidRPr="00F92902" w:rsidR="00BA18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Э.Э.  в момент происшествия в состоянии крайней необходимости.</w:t>
      </w:r>
    </w:p>
    <w:p w:rsidR="003F6DB3" w:rsidRPr="00351A83" w:rsidP="00FF4AD6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47AA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0441D4">
        <w:rPr>
          <w:rFonts w:ascii="Times New Roman" w:hAnsi="Times New Roman" w:cs="Times New Roman"/>
          <w:sz w:val="28"/>
          <w:szCs w:val="28"/>
        </w:rPr>
        <w:t xml:space="preserve">объяснения </w:t>
      </w:r>
      <w:r w:rsidR="000441D4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0441D4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="0004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E81">
        <w:rPr>
          <w:rFonts w:ascii="Times New Roman" w:hAnsi="Times New Roman" w:cs="Times New Roman"/>
          <w:sz w:val="28"/>
          <w:szCs w:val="28"/>
          <w:lang w:eastAsia="ru-RU"/>
        </w:rPr>
        <w:t xml:space="preserve">и возражения </w:t>
      </w:r>
      <w:r w:rsidR="00BB2E81">
        <w:rPr>
          <w:rFonts w:ascii="Times New Roman" w:eastAsia="Times New Roman" w:hAnsi="Times New Roman"/>
          <w:sz w:val="28"/>
          <w:szCs w:val="28"/>
          <w:lang w:eastAsia="ru-RU"/>
        </w:rPr>
        <w:t>Беспоясного</w:t>
      </w:r>
      <w:r w:rsidR="00BB2E8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</w:t>
      </w:r>
      <w:r w:rsidR="00BB2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подтверждается следующими материалами дела: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631BA7">
        <w:t>&lt;данные изъяты&gt;</w:t>
      </w:r>
      <w:r w:rsidR="00BA5C63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</w:t>
      </w:r>
      <w:r w:rsidR="001B7DEE">
        <w:rPr>
          <w:rFonts w:ascii="Times New Roman" w:eastAsia="Times New Roman" w:hAnsi="Times New Roman"/>
          <w:sz w:val="28"/>
          <w:szCs w:val="28"/>
          <w:lang w:eastAsia="ru-RU"/>
        </w:rPr>
        <w:t>Налбантова</w:t>
      </w:r>
      <w:r w:rsidR="001B7DEE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="00BA5C63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согласилась, указав об этом в соответствующей графе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 w:rsidR="00631BA7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 xml:space="preserve"> Э.Э.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631BA7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, в котором он</w:t>
      </w:r>
      <w:r w:rsidR="00704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собственноручно подтвердил</w:t>
      </w:r>
      <w:r w:rsidR="00701E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свой отказ от медицинского освидетельствования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842E0F" w:rsidP="001201B5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="00C03120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C03120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</w:t>
      </w:r>
      <w:r w:rsidR="00631BA7">
        <w:t>&lt;</w:t>
      </w:r>
      <w:r w:rsidR="00631BA7">
        <w:rPr>
          <w:lang w:val="ru-RU"/>
        </w:rPr>
        <w:t>ФИО</w:t>
      </w:r>
      <w:r w:rsidR="00631BA7">
        <w:rPr>
          <w:lang w:val="ru-RU"/>
        </w:rPr>
        <w:t>1</w:t>
      </w:r>
      <w:r w:rsidR="00631BA7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допрошенн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 в судебном заседании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давшей показания аналогичные вышеизложенным объяснениям 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E0F" w:rsidRPr="00842E0F" w:rsidP="00842E0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обстоятельство, что в ходе рассмотрения дела не был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допрошен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01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извещённые о времени и месте рассмотрения дела, сотрудники ДПС, остановившие транспортное средство под управлением </w:t>
      </w:r>
      <w:r w:rsidR="001201B5">
        <w:rPr>
          <w:rFonts w:ascii="Times New Roman" w:eastAsia="Times New Roman" w:hAnsi="Times New Roman"/>
          <w:sz w:val="28"/>
          <w:szCs w:val="28"/>
          <w:lang w:eastAsia="ru-RU"/>
        </w:rPr>
        <w:t>Налбантовой</w:t>
      </w:r>
      <w:r w:rsidR="001201B5">
        <w:rPr>
          <w:rFonts w:ascii="Times New Roman" w:eastAsia="Times New Roman" w:hAnsi="Times New Roman"/>
          <w:sz w:val="28"/>
          <w:szCs w:val="28"/>
          <w:lang w:eastAsia="ru-RU"/>
        </w:rPr>
        <w:t xml:space="preserve"> Э.Э.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мнению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судьи, не влияет на полноту исследования обстоятельств дела об административном правонарушении, поскольку совокупность доказательств достаточна для принятия итогового решения по делу.</w:t>
      </w:r>
    </w:p>
    <w:p w:rsidR="00842E0F" w:rsidP="00842E0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 месте остановки транспортного средства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</w:t>
      </w:r>
      <w:r>
        <w:rPr>
          <w:rFonts w:ascii="Times New Roman" w:hAnsi="Times New Roman"/>
          <w:sz w:val="28"/>
          <w:szCs w:val="28"/>
          <w:lang w:val="ru-RU"/>
        </w:rPr>
        <w:t>, что она подтвердила своей подписью в соответствующей графе протокола об административном правонарушении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42E0F" w:rsidP="00842E0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Суд критически относится к утверждению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том, что ей не была вручена копия протокола, </w:t>
      </w:r>
      <w:r>
        <w:rPr>
          <w:rFonts w:ascii="Times New Roman" w:hAnsi="Times New Roman"/>
          <w:sz w:val="28"/>
          <w:szCs w:val="28"/>
          <w:lang w:val="ru-RU"/>
        </w:rPr>
        <w:t>поскольку её собственноручная подпись в соответствующей графе протокола об административном правонарушении подтверждает обратное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6740" w:rsidP="00A0674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</w:t>
      </w:r>
      <w:r>
        <w:rPr>
          <w:rFonts w:ascii="Times New Roman" w:hAnsi="Times New Roman" w:cs="Times New Roman"/>
          <w:sz w:val="28"/>
          <w:szCs w:val="28"/>
        </w:rPr>
        <w:t xml:space="preserve">, допросив свидетелей и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</w:t>
      </w:r>
      <w:r>
        <w:rPr>
          <w:rFonts w:ascii="Times New Roman" w:hAnsi="Times New Roman" w:cs="Times New Roman"/>
          <w:sz w:val="28"/>
          <w:szCs w:val="28"/>
        </w:rPr>
        <w:t xml:space="preserve"> совершила административное правонарушение, ответственность за которое предусмотрена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- невыполнение водителем транспортного средства законного требования уполномоченного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40D8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040D88">
        <w:rPr>
          <w:rFonts w:ascii="Times New Roman" w:hAnsi="Times New Roman" w:cs="Times New Roman"/>
          <w:sz w:val="28"/>
          <w:szCs w:val="28"/>
        </w:rPr>
        <w:t>.</w:t>
      </w:r>
    </w:p>
    <w:p w:rsidR="000B264F" w:rsidP="000B264F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не может согласиться с доводом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Беспоясного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действовала в состоянии крайней необходимости в связи со следующим.</w:t>
      </w:r>
    </w:p>
    <w:p w:rsidR="000B264F" w:rsidRPr="00F9086E" w:rsidP="00F9086E">
      <w:pPr>
        <w:autoSpaceDE w:val="0"/>
        <w:autoSpaceDN w:val="0"/>
        <w:adjustRightInd w:val="0"/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В соответствии со статьёй 2.7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является административным правонарушением причинение лицом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вреда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C755DA" w:rsidRPr="00662063" w:rsidP="00F9086E">
      <w:pPr>
        <w:autoSpaceDE w:val="0"/>
        <w:autoSpaceDN w:val="0"/>
        <w:adjustRightInd w:val="0"/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676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6A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тот факт, что 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Налбантова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 w:rsidR="00F9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указавшая в суде о сильном болевом синдроме в области ноги, </w:t>
      </w:r>
      <w:r w:rsidR="00D42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скорую или неотложную медицинскую помощь для оказания </w:t>
      </w:r>
      <w:r w:rsidR="007F0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ей </w:t>
      </w:r>
      <w:r w:rsidR="00D42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помощи в ночное время не вызывала, а сама</w:t>
      </w:r>
      <w:r w:rsidR="007F0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решила </w:t>
      </w:r>
      <w:r w:rsidR="00D42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управля</w:t>
      </w:r>
      <w:r w:rsidR="007F0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автомобилем,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являющимся источником повышенной опасности, под воздействием обезболивающих препаратов, имевшихся у неё при себе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42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чём сообщила сотрудникам ДПС, 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</w:t>
      </w:r>
      <w:r w:rsidR="00D42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также 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подтвердила свидетель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31BA7">
        <w:t>&lt;</w:t>
      </w:r>
      <w:r w:rsidR="00631BA7">
        <w:rPr>
          <w:lang w:val="ru-RU"/>
        </w:rPr>
        <w:t>ФИО</w:t>
      </w:r>
      <w:r w:rsidR="00631BA7">
        <w:rPr>
          <w:lang w:val="ru-RU"/>
        </w:rPr>
        <w:t>1</w:t>
      </w:r>
      <w:r w:rsidR="00631BA7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 подверг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="00F908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себя св</w:t>
      </w:r>
      <w:r w:rsidR="006620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язанным с этим возможным рискам, в том числе </w:t>
      </w:r>
      <w:r w:rsidR="00FB17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сопряжённым</w:t>
      </w:r>
      <w:r w:rsidR="006620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="00525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её последующим </w:t>
      </w:r>
      <w:r w:rsidR="006620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отказом 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медицинского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освидетельствования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опьянения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требованию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сотрудника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полиции</w:t>
      </w:r>
      <w:r w:rsidR="0066206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B264F" w:rsidP="0004741D">
      <w:pPr>
        <w:autoSpaceDE w:val="0"/>
        <w:autoSpaceDN w:val="0"/>
        <w:adjustRightInd w:val="0"/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На месте остановки транспортного средства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Евпатория за время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оформления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 она ни 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скорую или неотложную помощь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вызывали, на  приём</w:t>
      </w:r>
      <w:r w:rsidR="000474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врачу </w:t>
      </w:r>
      <w:r w:rsidR="000474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</w:t>
      </w:r>
      <w:r w:rsidR="00EF17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0474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 w:rsidR="00047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4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попала уже в г. Симферополе</w:t>
      </w:r>
      <w:r w:rsidR="008B7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утром</w:t>
      </w:r>
      <w:r w:rsidR="00F01F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10.02.2024г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4741D" w:rsidRPr="007C2429" w:rsidP="0004741D">
      <w:pPr>
        <w:autoSpaceDE w:val="0"/>
        <w:autoSpaceDN w:val="0"/>
        <w:adjustRightInd w:val="0"/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C24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имеющейся в деле копии справки №</w:t>
      </w:r>
      <w:r w:rsidR="00631BA7">
        <w:t>&lt;</w:t>
      </w:r>
      <w:r w:rsidR="00631BA7">
        <w:t>данные</w:t>
      </w:r>
      <w:r w:rsidR="00631BA7">
        <w:t xml:space="preserve"> </w:t>
      </w:r>
      <w:r w:rsidR="00631BA7">
        <w:t>изъяты</w:t>
      </w:r>
      <w:r w:rsidR="00631BA7">
        <w:t>&gt;</w:t>
      </w:r>
      <w:r w:rsidR="007C24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усматривается, что </w:t>
      </w:r>
      <w:r w:rsidR="007C24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 w:rsidR="007C24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 w:rsidR="007C2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4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поставлен диагноз: ушиб мягких тканей, растяжение мышц поясничного отдела позвоночника, время получения травмы 10.02.2024г., рекомендована явка на прием в поликлинике 12.02.2024г.</w:t>
      </w:r>
    </w:p>
    <w:p w:rsidR="006E2168" w:rsidP="00D0447D">
      <w:pPr>
        <w:pStyle w:val="ConsPlusNormal"/>
        <w:ind w:left="-567" w:right="-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 признаки объективной стороны административного правонарушения, предусмотренного ч.1 ст. 12.26 КоАП РФ, которое существенно нарушает охраняемые общественные отношения в области дорожного движения и отнесено законодателем к категории наиболее тяжких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правонарушений (аналогичная позиция содержится в п.21 Пленума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 РФ №5 от 24.03.2005г. «О некоторых вопросах, возникающих у судов при применении Кодекса РФ об административных правонарушениях»), мировой судья приходит к выводу, что вред, причинённый </w:t>
      </w:r>
      <w:r w:rsidR="001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Налбантовой</w:t>
      </w:r>
      <w:r w:rsidR="001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интересам</w:t>
      </w:r>
      <w:r w:rsidR="00970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более значительным, чем тот, который </w:t>
      </w:r>
      <w:r w:rsidR="001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Налбантова</w:t>
      </w:r>
      <w:r w:rsidR="001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 </w:t>
      </w:r>
      <w:r>
        <w:rPr>
          <w:rFonts w:ascii="Times New Roman" w:hAnsi="Times New Roman" w:cs="Times New Roman"/>
          <w:sz w:val="28"/>
          <w:szCs w:val="28"/>
        </w:rPr>
        <w:t>пытал</w:t>
      </w:r>
      <w:r w:rsidR="001803E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по мнению</w:t>
      </w:r>
      <w:r w:rsidR="001803E7">
        <w:rPr>
          <w:rFonts w:ascii="Times New Roman" w:hAnsi="Times New Roman" w:cs="Times New Roman"/>
          <w:sz w:val="28"/>
          <w:szCs w:val="28"/>
        </w:rPr>
        <w:t xml:space="preserve"> её представителя</w:t>
      </w:r>
      <w:r>
        <w:rPr>
          <w:rFonts w:ascii="Times New Roman" w:hAnsi="Times New Roman" w:cs="Times New Roman"/>
          <w:sz w:val="28"/>
          <w:szCs w:val="28"/>
        </w:rPr>
        <w:t>, предотвратить.</w:t>
      </w:r>
      <w:r w:rsidR="00D04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7D" w:rsidP="00D0447D">
      <w:pPr>
        <w:pStyle w:val="ConsPlusNormal"/>
        <w:ind w:left="-567" w:right="-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ситуацию с получением необходимой медицинской помощи </w:t>
      </w:r>
      <w:r w:rsidR="00A25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Налбантовой</w:t>
      </w:r>
      <w:r w:rsidR="00A2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было разрешить путем вызова скорой или неотложной медицинской помощи, вместо самостоятельного управления автомобилем под воздействием обезболивающих препаратов</w:t>
      </w:r>
      <w:r w:rsidR="004843DE">
        <w:rPr>
          <w:rFonts w:ascii="Times New Roman" w:hAnsi="Times New Roman" w:cs="Times New Roman"/>
          <w:sz w:val="28"/>
          <w:szCs w:val="28"/>
          <w:lang w:eastAsia="ru-RU"/>
        </w:rPr>
        <w:t xml:space="preserve"> и последующего отказа от 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>медицинс</w:t>
      </w:r>
      <w:r w:rsidR="00662063">
        <w:rPr>
          <w:rFonts w:ascii="Times New Roman" w:hAnsi="Times New Roman" w:cs="Times New Roman"/>
          <w:sz w:val="28"/>
          <w:szCs w:val="28"/>
          <w:lang w:eastAsia="ru-RU"/>
        </w:rPr>
        <w:t xml:space="preserve">кого </w:t>
      </w:r>
      <w:r w:rsidR="004843DE">
        <w:rPr>
          <w:rFonts w:ascii="Times New Roman" w:hAnsi="Times New Roman" w:cs="Times New Roman"/>
          <w:sz w:val="28"/>
          <w:szCs w:val="28"/>
          <w:lang w:eastAsia="ru-RU"/>
        </w:rPr>
        <w:t xml:space="preserve">освидетельствования </w:t>
      </w:r>
      <w:r w:rsidR="00A44714">
        <w:rPr>
          <w:rFonts w:ascii="Times New Roman" w:hAnsi="Times New Roman" w:cs="Times New Roman"/>
          <w:sz w:val="28"/>
          <w:szCs w:val="28"/>
          <w:lang w:eastAsia="ru-RU"/>
        </w:rPr>
        <w:t xml:space="preserve">в медицинском учреждении </w:t>
      </w:r>
      <w:r w:rsidR="004843DE">
        <w:rPr>
          <w:rFonts w:ascii="Times New Roman" w:hAnsi="Times New Roman" w:cs="Times New Roman"/>
          <w:sz w:val="28"/>
          <w:szCs w:val="28"/>
          <w:lang w:eastAsia="ru-RU"/>
        </w:rPr>
        <w:t>на состояние опьянения</w:t>
      </w:r>
      <w:r w:rsidR="00A4175C">
        <w:rPr>
          <w:rFonts w:ascii="Times New Roman" w:hAnsi="Times New Roman" w:cs="Times New Roman"/>
          <w:sz w:val="28"/>
          <w:szCs w:val="28"/>
          <w:lang w:eastAsia="ru-RU"/>
        </w:rPr>
        <w:t xml:space="preserve">, где также находятся медицинские работники, которые могли бы содействовать </w:t>
      </w:r>
      <w:r w:rsidR="00A4175C">
        <w:rPr>
          <w:rFonts w:ascii="Times New Roman" w:hAnsi="Times New Roman" w:cs="Times New Roman"/>
          <w:sz w:val="28"/>
          <w:szCs w:val="28"/>
          <w:lang w:eastAsia="ru-RU"/>
        </w:rPr>
        <w:t>Налбантовой</w:t>
      </w:r>
      <w:r w:rsidR="00A4175C">
        <w:rPr>
          <w:rFonts w:ascii="Times New Roman" w:hAnsi="Times New Roman" w:cs="Times New Roman"/>
          <w:sz w:val="28"/>
          <w:szCs w:val="28"/>
          <w:lang w:eastAsia="ru-RU"/>
        </w:rPr>
        <w:t xml:space="preserve"> Э.Э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175C">
        <w:rPr>
          <w:rFonts w:ascii="Times New Roman" w:hAnsi="Times New Roman" w:cs="Times New Roman"/>
          <w:sz w:val="28"/>
          <w:szCs w:val="28"/>
          <w:lang w:eastAsia="ru-RU"/>
        </w:rPr>
        <w:t xml:space="preserve"> в оказании медицинской помощи.</w:t>
      </w:r>
    </w:p>
    <w:p w:rsidR="000B264F" w:rsidP="000B264F">
      <w:pPr>
        <w:pStyle w:val="ConsPlusNormal"/>
        <w:ind w:left="-567" w:right="-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</w:t>
      </w:r>
      <w:r w:rsidR="00D84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довод </w:t>
      </w:r>
      <w:r w:rsidR="001803E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1803E7">
        <w:rPr>
          <w:rFonts w:ascii="Times New Roman" w:hAnsi="Times New Roman" w:cs="Times New Roman"/>
          <w:sz w:val="28"/>
          <w:szCs w:val="28"/>
        </w:rPr>
        <w:t>Налбантовой</w:t>
      </w:r>
      <w:r w:rsidR="001803E7">
        <w:rPr>
          <w:rFonts w:ascii="Times New Roman" w:hAnsi="Times New Roman" w:cs="Times New Roman"/>
          <w:sz w:val="28"/>
          <w:szCs w:val="28"/>
        </w:rPr>
        <w:t xml:space="preserve"> Э.Э. – </w:t>
      </w:r>
      <w:r w:rsidR="001803E7">
        <w:rPr>
          <w:rFonts w:ascii="Times New Roman" w:hAnsi="Times New Roman" w:cs="Times New Roman"/>
          <w:sz w:val="28"/>
          <w:szCs w:val="28"/>
        </w:rPr>
        <w:t>Беспоясного</w:t>
      </w:r>
      <w:r w:rsidR="001803E7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 совершении </w:t>
      </w:r>
      <w:r w:rsidR="0018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Налбантовой</w:t>
      </w:r>
      <w:r w:rsidR="0018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состоянии крайней необходимости не нашёл своего подтверждения при рассмотрении дела.</w:t>
      </w:r>
    </w:p>
    <w:p w:rsidR="004A1A47" w:rsidRPr="004A1A47" w:rsidP="004A1A47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 трудоустроен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>а художественным руководителем ансамбля «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>Хайтарма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>в браке не состоит</w:t>
      </w:r>
      <w:r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741B55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административную ответственность </w:t>
      </w:r>
      <w:r w:rsidR="007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 w:rsidR="007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 w:rsidR="0074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B55" w:rsidRPr="004A1A47" w:rsidP="004A1A47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A47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1A4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1A47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A1A4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A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мировой судья признаёт имеющиеся у неё награды и почётные звания</w:t>
      </w:r>
      <w:r w:rsidRPr="004A1A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69A4" w:rsidRPr="002560B8" w:rsidP="00842E0F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7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Налбантовой</w:t>
      </w:r>
      <w:r w:rsidR="007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Э.Э</w:t>
      </w:r>
      <w:r w:rsidR="00741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Налбантов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Эльмир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Эдемовн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г.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Евпатории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); БИК - 013510002; ИНН -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9110000105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КПП -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911001001</w:t>
      </w:r>
      <w:r>
        <w:rPr>
          <w:rFonts w:ascii="Times New Roman" w:hAnsi="Times New Roman" w:cs="Times New Roman"/>
          <w:sz w:val="28"/>
          <w:szCs w:val="28"/>
          <w:lang w:val="ru-RU"/>
        </w:rPr>
        <w:t>; номер счета получателя платежа – 03100643000000017500; ОКТМО - 357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000; наименование банка - Отделение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Крым Банка России; код бюджетной классификации - 18811601123010001140; УИН -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18810491241300000570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B30E1">
      <w:pgSz w:w="11906" w:h="16838"/>
      <w:pgMar w:top="568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1D9"/>
    <w:rsid w:val="00012E7B"/>
    <w:rsid w:val="00012F2D"/>
    <w:rsid w:val="000227FF"/>
    <w:rsid w:val="0002288D"/>
    <w:rsid w:val="00025B8E"/>
    <w:rsid w:val="00025BE0"/>
    <w:rsid w:val="0002631D"/>
    <w:rsid w:val="00027708"/>
    <w:rsid w:val="00027EAB"/>
    <w:rsid w:val="000318FF"/>
    <w:rsid w:val="000319DA"/>
    <w:rsid w:val="00032B1B"/>
    <w:rsid w:val="000333A3"/>
    <w:rsid w:val="00033452"/>
    <w:rsid w:val="000351D5"/>
    <w:rsid w:val="000364FD"/>
    <w:rsid w:val="00040646"/>
    <w:rsid w:val="00040D88"/>
    <w:rsid w:val="00043010"/>
    <w:rsid w:val="0004320C"/>
    <w:rsid w:val="00043447"/>
    <w:rsid w:val="000434B4"/>
    <w:rsid w:val="000441D4"/>
    <w:rsid w:val="0004741D"/>
    <w:rsid w:val="00051393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878C3"/>
    <w:rsid w:val="00090A54"/>
    <w:rsid w:val="0009247A"/>
    <w:rsid w:val="00094802"/>
    <w:rsid w:val="000A0E56"/>
    <w:rsid w:val="000A284E"/>
    <w:rsid w:val="000A5A52"/>
    <w:rsid w:val="000A6EAF"/>
    <w:rsid w:val="000B264F"/>
    <w:rsid w:val="000B36A4"/>
    <w:rsid w:val="000B376D"/>
    <w:rsid w:val="000B5B66"/>
    <w:rsid w:val="000C0242"/>
    <w:rsid w:val="000C1D50"/>
    <w:rsid w:val="000C1DBC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E5E15"/>
    <w:rsid w:val="000F248F"/>
    <w:rsid w:val="000F32C3"/>
    <w:rsid w:val="000F3621"/>
    <w:rsid w:val="000F584B"/>
    <w:rsid w:val="001013C8"/>
    <w:rsid w:val="001022C2"/>
    <w:rsid w:val="00105D78"/>
    <w:rsid w:val="001062C4"/>
    <w:rsid w:val="001064F7"/>
    <w:rsid w:val="001066F8"/>
    <w:rsid w:val="00110472"/>
    <w:rsid w:val="00110816"/>
    <w:rsid w:val="00110D82"/>
    <w:rsid w:val="001123E1"/>
    <w:rsid w:val="001152EE"/>
    <w:rsid w:val="0012008A"/>
    <w:rsid w:val="001201B5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655AB"/>
    <w:rsid w:val="00170076"/>
    <w:rsid w:val="00170CBA"/>
    <w:rsid w:val="0017265C"/>
    <w:rsid w:val="00172808"/>
    <w:rsid w:val="001803E7"/>
    <w:rsid w:val="001843B4"/>
    <w:rsid w:val="00187710"/>
    <w:rsid w:val="00187A4D"/>
    <w:rsid w:val="001911DD"/>
    <w:rsid w:val="00191FEA"/>
    <w:rsid w:val="001947D5"/>
    <w:rsid w:val="00196F7C"/>
    <w:rsid w:val="001A2BC1"/>
    <w:rsid w:val="001B0EF4"/>
    <w:rsid w:val="001B2F97"/>
    <w:rsid w:val="001B7DEE"/>
    <w:rsid w:val="001C45D7"/>
    <w:rsid w:val="001C52F3"/>
    <w:rsid w:val="001D1142"/>
    <w:rsid w:val="001D248F"/>
    <w:rsid w:val="001D312A"/>
    <w:rsid w:val="001D526A"/>
    <w:rsid w:val="001E49D8"/>
    <w:rsid w:val="001E7B54"/>
    <w:rsid w:val="001F15E5"/>
    <w:rsid w:val="001F3C47"/>
    <w:rsid w:val="001F5AA5"/>
    <w:rsid w:val="00203CE1"/>
    <w:rsid w:val="0020716F"/>
    <w:rsid w:val="00210D86"/>
    <w:rsid w:val="00213726"/>
    <w:rsid w:val="002221A6"/>
    <w:rsid w:val="00223337"/>
    <w:rsid w:val="002236CF"/>
    <w:rsid w:val="00224B98"/>
    <w:rsid w:val="0022690B"/>
    <w:rsid w:val="00227DCB"/>
    <w:rsid w:val="002322E9"/>
    <w:rsid w:val="00234620"/>
    <w:rsid w:val="00234F65"/>
    <w:rsid w:val="00235D58"/>
    <w:rsid w:val="0023675E"/>
    <w:rsid w:val="00236DC6"/>
    <w:rsid w:val="00241C60"/>
    <w:rsid w:val="00242E8F"/>
    <w:rsid w:val="0024356E"/>
    <w:rsid w:val="002442F2"/>
    <w:rsid w:val="00245312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26A4"/>
    <w:rsid w:val="00282F37"/>
    <w:rsid w:val="00283F52"/>
    <w:rsid w:val="00284931"/>
    <w:rsid w:val="00285064"/>
    <w:rsid w:val="0028617A"/>
    <w:rsid w:val="002869A7"/>
    <w:rsid w:val="002879F0"/>
    <w:rsid w:val="00291D1A"/>
    <w:rsid w:val="00292E45"/>
    <w:rsid w:val="00292E50"/>
    <w:rsid w:val="00297180"/>
    <w:rsid w:val="002A1506"/>
    <w:rsid w:val="002A284E"/>
    <w:rsid w:val="002A35E9"/>
    <w:rsid w:val="002A4E7C"/>
    <w:rsid w:val="002B10C5"/>
    <w:rsid w:val="002B21F3"/>
    <w:rsid w:val="002B42C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5842"/>
    <w:rsid w:val="002C5D15"/>
    <w:rsid w:val="002C5F8C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6E73"/>
    <w:rsid w:val="002F7218"/>
    <w:rsid w:val="003037E6"/>
    <w:rsid w:val="00303D67"/>
    <w:rsid w:val="003138C6"/>
    <w:rsid w:val="00313AF3"/>
    <w:rsid w:val="003159CB"/>
    <w:rsid w:val="00317930"/>
    <w:rsid w:val="00325FD4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533"/>
    <w:rsid w:val="00351A83"/>
    <w:rsid w:val="00352563"/>
    <w:rsid w:val="00353C5A"/>
    <w:rsid w:val="003548A6"/>
    <w:rsid w:val="00366846"/>
    <w:rsid w:val="00370D66"/>
    <w:rsid w:val="003720DB"/>
    <w:rsid w:val="003745FA"/>
    <w:rsid w:val="00381262"/>
    <w:rsid w:val="00382511"/>
    <w:rsid w:val="003837AE"/>
    <w:rsid w:val="0038606D"/>
    <w:rsid w:val="003907E2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2512"/>
    <w:rsid w:val="003C519F"/>
    <w:rsid w:val="003C64C8"/>
    <w:rsid w:val="003D0BD1"/>
    <w:rsid w:val="003D35AE"/>
    <w:rsid w:val="003D3EC6"/>
    <w:rsid w:val="003D52DC"/>
    <w:rsid w:val="003D7427"/>
    <w:rsid w:val="003E2141"/>
    <w:rsid w:val="003E3E65"/>
    <w:rsid w:val="003F3057"/>
    <w:rsid w:val="003F35E3"/>
    <w:rsid w:val="003F5661"/>
    <w:rsid w:val="003F6DB3"/>
    <w:rsid w:val="0040044B"/>
    <w:rsid w:val="00402D50"/>
    <w:rsid w:val="00404A10"/>
    <w:rsid w:val="00407CA7"/>
    <w:rsid w:val="004104B6"/>
    <w:rsid w:val="00411875"/>
    <w:rsid w:val="00411934"/>
    <w:rsid w:val="004148E3"/>
    <w:rsid w:val="00417659"/>
    <w:rsid w:val="004239C5"/>
    <w:rsid w:val="00423ADD"/>
    <w:rsid w:val="00423E2F"/>
    <w:rsid w:val="0043266C"/>
    <w:rsid w:val="00434AF1"/>
    <w:rsid w:val="004350A1"/>
    <w:rsid w:val="00442BA5"/>
    <w:rsid w:val="004441B7"/>
    <w:rsid w:val="004473E4"/>
    <w:rsid w:val="00450EAA"/>
    <w:rsid w:val="00454699"/>
    <w:rsid w:val="0045508E"/>
    <w:rsid w:val="004554FF"/>
    <w:rsid w:val="004601F8"/>
    <w:rsid w:val="00461790"/>
    <w:rsid w:val="004638C5"/>
    <w:rsid w:val="004643A8"/>
    <w:rsid w:val="0046456B"/>
    <w:rsid w:val="00465A33"/>
    <w:rsid w:val="0046638C"/>
    <w:rsid w:val="00466796"/>
    <w:rsid w:val="00467B75"/>
    <w:rsid w:val="00470495"/>
    <w:rsid w:val="00477A0A"/>
    <w:rsid w:val="00481A05"/>
    <w:rsid w:val="004824D4"/>
    <w:rsid w:val="00483489"/>
    <w:rsid w:val="004843DE"/>
    <w:rsid w:val="00485C02"/>
    <w:rsid w:val="00486209"/>
    <w:rsid w:val="00493D0F"/>
    <w:rsid w:val="004953E1"/>
    <w:rsid w:val="004A1A47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B02"/>
    <w:rsid w:val="004D4BFA"/>
    <w:rsid w:val="004D54AA"/>
    <w:rsid w:val="004D611A"/>
    <w:rsid w:val="004D7F6F"/>
    <w:rsid w:val="004E1A1E"/>
    <w:rsid w:val="004E5B2A"/>
    <w:rsid w:val="004E6355"/>
    <w:rsid w:val="004F0BC8"/>
    <w:rsid w:val="004F2B7F"/>
    <w:rsid w:val="004F66B9"/>
    <w:rsid w:val="005012A4"/>
    <w:rsid w:val="00501AC8"/>
    <w:rsid w:val="005042D4"/>
    <w:rsid w:val="00505483"/>
    <w:rsid w:val="00505ADA"/>
    <w:rsid w:val="00507497"/>
    <w:rsid w:val="0051089D"/>
    <w:rsid w:val="00510C5D"/>
    <w:rsid w:val="00513381"/>
    <w:rsid w:val="005209E1"/>
    <w:rsid w:val="00520C03"/>
    <w:rsid w:val="005259E1"/>
    <w:rsid w:val="00526BF1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94D"/>
    <w:rsid w:val="005659E5"/>
    <w:rsid w:val="0056707B"/>
    <w:rsid w:val="00570C48"/>
    <w:rsid w:val="00576F25"/>
    <w:rsid w:val="00577844"/>
    <w:rsid w:val="00577D1A"/>
    <w:rsid w:val="0058573A"/>
    <w:rsid w:val="00585E9C"/>
    <w:rsid w:val="005877D5"/>
    <w:rsid w:val="005909A4"/>
    <w:rsid w:val="005954B0"/>
    <w:rsid w:val="005A109A"/>
    <w:rsid w:val="005A25D9"/>
    <w:rsid w:val="005A332C"/>
    <w:rsid w:val="005A6158"/>
    <w:rsid w:val="005A7BB2"/>
    <w:rsid w:val="005B02CE"/>
    <w:rsid w:val="005B1986"/>
    <w:rsid w:val="005B1EAB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03F"/>
    <w:rsid w:val="005D5FDE"/>
    <w:rsid w:val="005D686F"/>
    <w:rsid w:val="005E05CF"/>
    <w:rsid w:val="005E2585"/>
    <w:rsid w:val="005E4EFA"/>
    <w:rsid w:val="005F0B98"/>
    <w:rsid w:val="005F1324"/>
    <w:rsid w:val="005F2F25"/>
    <w:rsid w:val="005F30AF"/>
    <w:rsid w:val="005F39BA"/>
    <w:rsid w:val="005F4993"/>
    <w:rsid w:val="005F6E25"/>
    <w:rsid w:val="005F7741"/>
    <w:rsid w:val="006015DE"/>
    <w:rsid w:val="00604E0E"/>
    <w:rsid w:val="006058D2"/>
    <w:rsid w:val="006140D6"/>
    <w:rsid w:val="00620743"/>
    <w:rsid w:val="00626B66"/>
    <w:rsid w:val="00626BBD"/>
    <w:rsid w:val="00631BA7"/>
    <w:rsid w:val="006344A7"/>
    <w:rsid w:val="0063540C"/>
    <w:rsid w:val="00636152"/>
    <w:rsid w:val="006405E9"/>
    <w:rsid w:val="0064153B"/>
    <w:rsid w:val="0064291D"/>
    <w:rsid w:val="006515A6"/>
    <w:rsid w:val="006541FC"/>
    <w:rsid w:val="00655B95"/>
    <w:rsid w:val="00656AA4"/>
    <w:rsid w:val="006579EF"/>
    <w:rsid w:val="00662063"/>
    <w:rsid w:val="00672020"/>
    <w:rsid w:val="00673551"/>
    <w:rsid w:val="00675E5E"/>
    <w:rsid w:val="00676AF7"/>
    <w:rsid w:val="00676E63"/>
    <w:rsid w:val="006772C8"/>
    <w:rsid w:val="006777A2"/>
    <w:rsid w:val="00682308"/>
    <w:rsid w:val="00685E98"/>
    <w:rsid w:val="0068777E"/>
    <w:rsid w:val="00692687"/>
    <w:rsid w:val="006947B7"/>
    <w:rsid w:val="00696852"/>
    <w:rsid w:val="00697FC0"/>
    <w:rsid w:val="006A0EC1"/>
    <w:rsid w:val="006B0098"/>
    <w:rsid w:val="006C0918"/>
    <w:rsid w:val="006C0C27"/>
    <w:rsid w:val="006C2AD6"/>
    <w:rsid w:val="006C3725"/>
    <w:rsid w:val="006C5B67"/>
    <w:rsid w:val="006D075A"/>
    <w:rsid w:val="006D0E13"/>
    <w:rsid w:val="006D2613"/>
    <w:rsid w:val="006D2B3E"/>
    <w:rsid w:val="006D34FD"/>
    <w:rsid w:val="006D638E"/>
    <w:rsid w:val="006D6760"/>
    <w:rsid w:val="006D6841"/>
    <w:rsid w:val="006E01D9"/>
    <w:rsid w:val="006E046E"/>
    <w:rsid w:val="006E2168"/>
    <w:rsid w:val="006F17F2"/>
    <w:rsid w:val="006F21A5"/>
    <w:rsid w:val="006F32B2"/>
    <w:rsid w:val="006F3E5E"/>
    <w:rsid w:val="006F40F7"/>
    <w:rsid w:val="006F4125"/>
    <w:rsid w:val="006F63E5"/>
    <w:rsid w:val="0070121F"/>
    <w:rsid w:val="00701D28"/>
    <w:rsid w:val="00701E8B"/>
    <w:rsid w:val="007041AA"/>
    <w:rsid w:val="007047AA"/>
    <w:rsid w:val="0070526D"/>
    <w:rsid w:val="00711601"/>
    <w:rsid w:val="0071181A"/>
    <w:rsid w:val="00713943"/>
    <w:rsid w:val="0071555C"/>
    <w:rsid w:val="00715D53"/>
    <w:rsid w:val="00720B32"/>
    <w:rsid w:val="00723FD6"/>
    <w:rsid w:val="00724572"/>
    <w:rsid w:val="00724E94"/>
    <w:rsid w:val="007277D0"/>
    <w:rsid w:val="00733912"/>
    <w:rsid w:val="00733E8B"/>
    <w:rsid w:val="00734AA5"/>
    <w:rsid w:val="00737353"/>
    <w:rsid w:val="007404EB"/>
    <w:rsid w:val="00741B55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B85"/>
    <w:rsid w:val="00774CD8"/>
    <w:rsid w:val="00775246"/>
    <w:rsid w:val="007819EA"/>
    <w:rsid w:val="00781D71"/>
    <w:rsid w:val="007862B8"/>
    <w:rsid w:val="00786BA5"/>
    <w:rsid w:val="007873FB"/>
    <w:rsid w:val="00791AA6"/>
    <w:rsid w:val="00791BEE"/>
    <w:rsid w:val="00791F52"/>
    <w:rsid w:val="00796D41"/>
    <w:rsid w:val="007A0C0F"/>
    <w:rsid w:val="007B0889"/>
    <w:rsid w:val="007B27CF"/>
    <w:rsid w:val="007B5A4B"/>
    <w:rsid w:val="007C17B2"/>
    <w:rsid w:val="007C2391"/>
    <w:rsid w:val="007C2429"/>
    <w:rsid w:val="007C3677"/>
    <w:rsid w:val="007C47E2"/>
    <w:rsid w:val="007C7E56"/>
    <w:rsid w:val="007D1211"/>
    <w:rsid w:val="007D283E"/>
    <w:rsid w:val="007D33E5"/>
    <w:rsid w:val="007D3F9A"/>
    <w:rsid w:val="007D7F7F"/>
    <w:rsid w:val="007E2DF5"/>
    <w:rsid w:val="007E3D18"/>
    <w:rsid w:val="007F09EE"/>
    <w:rsid w:val="007F2DFC"/>
    <w:rsid w:val="007F61E2"/>
    <w:rsid w:val="007F64FC"/>
    <w:rsid w:val="007F7C34"/>
    <w:rsid w:val="008048B3"/>
    <w:rsid w:val="0081032D"/>
    <w:rsid w:val="0081497E"/>
    <w:rsid w:val="008154F9"/>
    <w:rsid w:val="00816E93"/>
    <w:rsid w:val="008220B2"/>
    <w:rsid w:val="00823679"/>
    <w:rsid w:val="00824A2B"/>
    <w:rsid w:val="00826F3E"/>
    <w:rsid w:val="00830999"/>
    <w:rsid w:val="00831AC6"/>
    <w:rsid w:val="0083656A"/>
    <w:rsid w:val="00840A6E"/>
    <w:rsid w:val="00842E0F"/>
    <w:rsid w:val="008574E1"/>
    <w:rsid w:val="008579CF"/>
    <w:rsid w:val="00857EEA"/>
    <w:rsid w:val="00867306"/>
    <w:rsid w:val="008816BD"/>
    <w:rsid w:val="00886FAF"/>
    <w:rsid w:val="00887D2C"/>
    <w:rsid w:val="0089027D"/>
    <w:rsid w:val="00890366"/>
    <w:rsid w:val="00890511"/>
    <w:rsid w:val="00890536"/>
    <w:rsid w:val="008928B2"/>
    <w:rsid w:val="008944F1"/>
    <w:rsid w:val="00896835"/>
    <w:rsid w:val="008976B9"/>
    <w:rsid w:val="008A2CED"/>
    <w:rsid w:val="008A4408"/>
    <w:rsid w:val="008B30E1"/>
    <w:rsid w:val="008B7596"/>
    <w:rsid w:val="008B7A32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10C6"/>
    <w:rsid w:val="0093283F"/>
    <w:rsid w:val="00933D15"/>
    <w:rsid w:val="00935E0C"/>
    <w:rsid w:val="009416E3"/>
    <w:rsid w:val="00942C3D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0BED"/>
    <w:rsid w:val="00971F04"/>
    <w:rsid w:val="00972E4E"/>
    <w:rsid w:val="00980FEC"/>
    <w:rsid w:val="00981C67"/>
    <w:rsid w:val="00981EE6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2A01"/>
    <w:rsid w:val="009C42F7"/>
    <w:rsid w:val="009C487A"/>
    <w:rsid w:val="009C5B46"/>
    <w:rsid w:val="009E3E2D"/>
    <w:rsid w:val="009E77D7"/>
    <w:rsid w:val="009F1B0F"/>
    <w:rsid w:val="009F2208"/>
    <w:rsid w:val="009F318F"/>
    <w:rsid w:val="009F4D3C"/>
    <w:rsid w:val="009F7FFD"/>
    <w:rsid w:val="00A00D38"/>
    <w:rsid w:val="00A0137F"/>
    <w:rsid w:val="00A029EA"/>
    <w:rsid w:val="00A0525F"/>
    <w:rsid w:val="00A06740"/>
    <w:rsid w:val="00A06836"/>
    <w:rsid w:val="00A079BD"/>
    <w:rsid w:val="00A104CF"/>
    <w:rsid w:val="00A12958"/>
    <w:rsid w:val="00A1413F"/>
    <w:rsid w:val="00A144C2"/>
    <w:rsid w:val="00A17CCC"/>
    <w:rsid w:val="00A20646"/>
    <w:rsid w:val="00A2066C"/>
    <w:rsid w:val="00A237D7"/>
    <w:rsid w:val="00A242F4"/>
    <w:rsid w:val="00A2534B"/>
    <w:rsid w:val="00A25A0B"/>
    <w:rsid w:val="00A26D05"/>
    <w:rsid w:val="00A26D59"/>
    <w:rsid w:val="00A34A82"/>
    <w:rsid w:val="00A3779D"/>
    <w:rsid w:val="00A40DA4"/>
    <w:rsid w:val="00A4175C"/>
    <w:rsid w:val="00A4471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BB6"/>
    <w:rsid w:val="00A84F49"/>
    <w:rsid w:val="00A937D1"/>
    <w:rsid w:val="00A96DFB"/>
    <w:rsid w:val="00AA068D"/>
    <w:rsid w:val="00AA3482"/>
    <w:rsid w:val="00AB6445"/>
    <w:rsid w:val="00AB7286"/>
    <w:rsid w:val="00AC0254"/>
    <w:rsid w:val="00AC22EE"/>
    <w:rsid w:val="00AD4DBD"/>
    <w:rsid w:val="00AE1145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562A"/>
    <w:rsid w:val="00AF608E"/>
    <w:rsid w:val="00AF6AF5"/>
    <w:rsid w:val="00AF7969"/>
    <w:rsid w:val="00B03E2C"/>
    <w:rsid w:val="00B11127"/>
    <w:rsid w:val="00B11413"/>
    <w:rsid w:val="00B12429"/>
    <w:rsid w:val="00B125F3"/>
    <w:rsid w:val="00B17152"/>
    <w:rsid w:val="00B20992"/>
    <w:rsid w:val="00B24D72"/>
    <w:rsid w:val="00B24FED"/>
    <w:rsid w:val="00B27802"/>
    <w:rsid w:val="00B31A62"/>
    <w:rsid w:val="00B34335"/>
    <w:rsid w:val="00B34349"/>
    <w:rsid w:val="00B41EF3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1822"/>
    <w:rsid w:val="00BA2B5A"/>
    <w:rsid w:val="00BA337A"/>
    <w:rsid w:val="00BA5C63"/>
    <w:rsid w:val="00BB113A"/>
    <w:rsid w:val="00BB219D"/>
    <w:rsid w:val="00BB2E81"/>
    <w:rsid w:val="00BB59A3"/>
    <w:rsid w:val="00BB5DBE"/>
    <w:rsid w:val="00BB62E0"/>
    <w:rsid w:val="00BC4833"/>
    <w:rsid w:val="00BD35E2"/>
    <w:rsid w:val="00BD3741"/>
    <w:rsid w:val="00BD453A"/>
    <w:rsid w:val="00BE0E07"/>
    <w:rsid w:val="00BE6953"/>
    <w:rsid w:val="00BE6E7F"/>
    <w:rsid w:val="00BF0EF1"/>
    <w:rsid w:val="00BF105D"/>
    <w:rsid w:val="00BF402A"/>
    <w:rsid w:val="00C03120"/>
    <w:rsid w:val="00C0613A"/>
    <w:rsid w:val="00C062E3"/>
    <w:rsid w:val="00C10065"/>
    <w:rsid w:val="00C110B3"/>
    <w:rsid w:val="00C1119D"/>
    <w:rsid w:val="00C11E96"/>
    <w:rsid w:val="00C131D5"/>
    <w:rsid w:val="00C16B6F"/>
    <w:rsid w:val="00C214F1"/>
    <w:rsid w:val="00C26A3B"/>
    <w:rsid w:val="00C26C2B"/>
    <w:rsid w:val="00C323AB"/>
    <w:rsid w:val="00C353FB"/>
    <w:rsid w:val="00C36AD1"/>
    <w:rsid w:val="00C37314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1363"/>
    <w:rsid w:val="00C7263A"/>
    <w:rsid w:val="00C74179"/>
    <w:rsid w:val="00C755DA"/>
    <w:rsid w:val="00C77F46"/>
    <w:rsid w:val="00C802AE"/>
    <w:rsid w:val="00C80CB4"/>
    <w:rsid w:val="00C822F3"/>
    <w:rsid w:val="00C82422"/>
    <w:rsid w:val="00C827E1"/>
    <w:rsid w:val="00C86EC5"/>
    <w:rsid w:val="00C9749E"/>
    <w:rsid w:val="00CA28BC"/>
    <w:rsid w:val="00CA3711"/>
    <w:rsid w:val="00CA3937"/>
    <w:rsid w:val="00CA40C3"/>
    <w:rsid w:val="00CA54E3"/>
    <w:rsid w:val="00CA6C00"/>
    <w:rsid w:val="00CB00D0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37FA"/>
    <w:rsid w:val="00CE5D20"/>
    <w:rsid w:val="00CF10C3"/>
    <w:rsid w:val="00CF10F9"/>
    <w:rsid w:val="00CF1822"/>
    <w:rsid w:val="00CF23BC"/>
    <w:rsid w:val="00CF7FDE"/>
    <w:rsid w:val="00D01591"/>
    <w:rsid w:val="00D0447D"/>
    <w:rsid w:val="00D078AA"/>
    <w:rsid w:val="00D116B7"/>
    <w:rsid w:val="00D122A3"/>
    <w:rsid w:val="00D15A2D"/>
    <w:rsid w:val="00D21958"/>
    <w:rsid w:val="00D21BDF"/>
    <w:rsid w:val="00D22EA2"/>
    <w:rsid w:val="00D236D6"/>
    <w:rsid w:val="00D24F5F"/>
    <w:rsid w:val="00D275E2"/>
    <w:rsid w:val="00D322AE"/>
    <w:rsid w:val="00D325F4"/>
    <w:rsid w:val="00D35B92"/>
    <w:rsid w:val="00D3620D"/>
    <w:rsid w:val="00D36E02"/>
    <w:rsid w:val="00D40984"/>
    <w:rsid w:val="00D416F7"/>
    <w:rsid w:val="00D42D6F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11CC"/>
    <w:rsid w:val="00D82D34"/>
    <w:rsid w:val="00D84328"/>
    <w:rsid w:val="00D851E0"/>
    <w:rsid w:val="00D94226"/>
    <w:rsid w:val="00D942E2"/>
    <w:rsid w:val="00D95777"/>
    <w:rsid w:val="00D95DBF"/>
    <w:rsid w:val="00D975D0"/>
    <w:rsid w:val="00D97FD5"/>
    <w:rsid w:val="00D97FDD"/>
    <w:rsid w:val="00DA4183"/>
    <w:rsid w:val="00DA42F0"/>
    <w:rsid w:val="00DA4963"/>
    <w:rsid w:val="00DB7AA1"/>
    <w:rsid w:val="00DC1060"/>
    <w:rsid w:val="00DC13BD"/>
    <w:rsid w:val="00DC3467"/>
    <w:rsid w:val="00DC3E04"/>
    <w:rsid w:val="00DC4987"/>
    <w:rsid w:val="00DC4C39"/>
    <w:rsid w:val="00DC6F07"/>
    <w:rsid w:val="00DD550D"/>
    <w:rsid w:val="00DD5A8E"/>
    <w:rsid w:val="00DD6EA1"/>
    <w:rsid w:val="00DD7996"/>
    <w:rsid w:val="00DD7D82"/>
    <w:rsid w:val="00DE0160"/>
    <w:rsid w:val="00DE40DD"/>
    <w:rsid w:val="00DE5120"/>
    <w:rsid w:val="00DE6380"/>
    <w:rsid w:val="00DE69A4"/>
    <w:rsid w:val="00DE6DFE"/>
    <w:rsid w:val="00DF10DC"/>
    <w:rsid w:val="00DF156D"/>
    <w:rsid w:val="00DF25FA"/>
    <w:rsid w:val="00DF28D5"/>
    <w:rsid w:val="00DF2B5C"/>
    <w:rsid w:val="00DF336F"/>
    <w:rsid w:val="00DF4D51"/>
    <w:rsid w:val="00DF52BC"/>
    <w:rsid w:val="00DF57A6"/>
    <w:rsid w:val="00DF5C5D"/>
    <w:rsid w:val="00E005E8"/>
    <w:rsid w:val="00E03AEA"/>
    <w:rsid w:val="00E05CCA"/>
    <w:rsid w:val="00E1177D"/>
    <w:rsid w:val="00E11D9B"/>
    <w:rsid w:val="00E16252"/>
    <w:rsid w:val="00E1765F"/>
    <w:rsid w:val="00E216FC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43B"/>
    <w:rsid w:val="00E519BA"/>
    <w:rsid w:val="00E57907"/>
    <w:rsid w:val="00E60F5A"/>
    <w:rsid w:val="00E612B5"/>
    <w:rsid w:val="00E61F8C"/>
    <w:rsid w:val="00E62D27"/>
    <w:rsid w:val="00E62D3F"/>
    <w:rsid w:val="00E713EE"/>
    <w:rsid w:val="00E71468"/>
    <w:rsid w:val="00E724AE"/>
    <w:rsid w:val="00E7264F"/>
    <w:rsid w:val="00E73B58"/>
    <w:rsid w:val="00E74537"/>
    <w:rsid w:val="00E75AFF"/>
    <w:rsid w:val="00E76BEF"/>
    <w:rsid w:val="00E77E9F"/>
    <w:rsid w:val="00E82583"/>
    <w:rsid w:val="00E82BF6"/>
    <w:rsid w:val="00E83C36"/>
    <w:rsid w:val="00E84D07"/>
    <w:rsid w:val="00E85A83"/>
    <w:rsid w:val="00E8741C"/>
    <w:rsid w:val="00E87BDB"/>
    <w:rsid w:val="00E912C7"/>
    <w:rsid w:val="00E913AC"/>
    <w:rsid w:val="00E91AAD"/>
    <w:rsid w:val="00E91C85"/>
    <w:rsid w:val="00E92979"/>
    <w:rsid w:val="00E93270"/>
    <w:rsid w:val="00E93EEF"/>
    <w:rsid w:val="00E948CC"/>
    <w:rsid w:val="00E9566F"/>
    <w:rsid w:val="00E96265"/>
    <w:rsid w:val="00E96D66"/>
    <w:rsid w:val="00EA2CB6"/>
    <w:rsid w:val="00EA4D54"/>
    <w:rsid w:val="00EA73A4"/>
    <w:rsid w:val="00EB317A"/>
    <w:rsid w:val="00EC3DC2"/>
    <w:rsid w:val="00EC41C0"/>
    <w:rsid w:val="00EC57A4"/>
    <w:rsid w:val="00EC597A"/>
    <w:rsid w:val="00ED04DF"/>
    <w:rsid w:val="00ED0B27"/>
    <w:rsid w:val="00ED3FC7"/>
    <w:rsid w:val="00ED5E15"/>
    <w:rsid w:val="00EE00C1"/>
    <w:rsid w:val="00EE37EE"/>
    <w:rsid w:val="00EE4449"/>
    <w:rsid w:val="00EE7573"/>
    <w:rsid w:val="00EE7C78"/>
    <w:rsid w:val="00EF17A4"/>
    <w:rsid w:val="00EF1B02"/>
    <w:rsid w:val="00EF5BE7"/>
    <w:rsid w:val="00F01F7B"/>
    <w:rsid w:val="00F04122"/>
    <w:rsid w:val="00F1180C"/>
    <w:rsid w:val="00F11AFF"/>
    <w:rsid w:val="00F1281B"/>
    <w:rsid w:val="00F1728C"/>
    <w:rsid w:val="00F21D33"/>
    <w:rsid w:val="00F23F2E"/>
    <w:rsid w:val="00F26C5E"/>
    <w:rsid w:val="00F2710F"/>
    <w:rsid w:val="00F306C2"/>
    <w:rsid w:val="00F40948"/>
    <w:rsid w:val="00F415F6"/>
    <w:rsid w:val="00F42D2E"/>
    <w:rsid w:val="00F43815"/>
    <w:rsid w:val="00F51512"/>
    <w:rsid w:val="00F51C64"/>
    <w:rsid w:val="00F52452"/>
    <w:rsid w:val="00F555EA"/>
    <w:rsid w:val="00F575B2"/>
    <w:rsid w:val="00F57750"/>
    <w:rsid w:val="00F57816"/>
    <w:rsid w:val="00F57ABE"/>
    <w:rsid w:val="00F6083C"/>
    <w:rsid w:val="00F635D5"/>
    <w:rsid w:val="00F63647"/>
    <w:rsid w:val="00F64753"/>
    <w:rsid w:val="00F652B9"/>
    <w:rsid w:val="00F660EE"/>
    <w:rsid w:val="00F705A3"/>
    <w:rsid w:val="00F722F3"/>
    <w:rsid w:val="00F72E16"/>
    <w:rsid w:val="00F7348A"/>
    <w:rsid w:val="00F73F4C"/>
    <w:rsid w:val="00F83D52"/>
    <w:rsid w:val="00F84087"/>
    <w:rsid w:val="00F844CE"/>
    <w:rsid w:val="00F904EF"/>
    <w:rsid w:val="00F9086E"/>
    <w:rsid w:val="00F92902"/>
    <w:rsid w:val="00FA06C9"/>
    <w:rsid w:val="00FA16F5"/>
    <w:rsid w:val="00FA33B8"/>
    <w:rsid w:val="00FA3AB7"/>
    <w:rsid w:val="00FA4376"/>
    <w:rsid w:val="00FA7A53"/>
    <w:rsid w:val="00FB17FD"/>
    <w:rsid w:val="00FB432B"/>
    <w:rsid w:val="00FB5D3D"/>
    <w:rsid w:val="00FC02F9"/>
    <w:rsid w:val="00FC27B3"/>
    <w:rsid w:val="00FC2DF9"/>
    <w:rsid w:val="00FC339C"/>
    <w:rsid w:val="00FC4863"/>
    <w:rsid w:val="00FC5145"/>
    <w:rsid w:val="00FD0EB2"/>
    <w:rsid w:val="00FD29E0"/>
    <w:rsid w:val="00FD5B3E"/>
    <w:rsid w:val="00FD5F59"/>
    <w:rsid w:val="00FD64EE"/>
    <w:rsid w:val="00FE0043"/>
    <w:rsid w:val="00FE03AB"/>
    <w:rsid w:val="00FE1AE6"/>
    <w:rsid w:val="00FE2A94"/>
    <w:rsid w:val="00FE334D"/>
    <w:rsid w:val="00FE683E"/>
    <w:rsid w:val="00FE7402"/>
    <w:rsid w:val="00FE7C3D"/>
    <w:rsid w:val="00FF3607"/>
    <w:rsid w:val="00FF4A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NormalWeb">
    <w:name w:val="Normal (Web)"/>
    <w:basedOn w:val="Normal"/>
    <w:uiPriority w:val="99"/>
    <w:semiHidden/>
    <w:unhideWhenUsed/>
    <w:rsid w:val="00D4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9066-D6C3-4C0F-B41F-283580E2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