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896041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96041" w:rsidR="00BE760E">
        <w:rPr>
          <w:rFonts w:ascii="Times New Roman" w:hAnsi="Times New Roman" w:cs="Times New Roman"/>
          <w:sz w:val="28"/>
          <w:szCs w:val="28"/>
          <w:lang w:val="ru-RU" w:eastAsia="ru-RU"/>
        </w:rPr>
        <w:t>149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96041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896041"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96041" w:rsidR="007E0CB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AF4BB7" w:rsidRPr="00896041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7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июня</w:t>
            </w:r>
            <w:r w:rsidRPr="00896041"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Pr="00896041"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89604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896041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7E6531" w:rsidRPr="00896041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96041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96041" w:rsidR="00BE760E">
        <w:rPr>
          <w:rFonts w:ascii="Times New Roman" w:eastAsia="Times New Roman" w:hAnsi="Times New Roman"/>
          <w:sz w:val="28"/>
          <w:szCs w:val="28"/>
          <w:lang w:val="ru-RU" w:eastAsia="ru-RU"/>
        </w:rPr>
        <w:t>Малева</w:t>
      </w:r>
      <w:r w:rsidRPr="00896041" w:rsidR="00BE76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Александровича,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="00F46231">
        <w:rPr>
          <w:lang w:val="ru-RU"/>
        </w:rPr>
        <w:t xml:space="preserve"> </w:t>
      </w:r>
      <w:r w:rsidRPr="00896041" w:rsidR="00BE760E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896041" w:rsidR="00BE76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BE76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31B57" w:rsidRPr="00896041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896041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896041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760E" w:rsidRPr="00896041" w:rsidP="00BE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10 апреля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Pr="00896041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Малев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896041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Pr="00896041" w:rsidR="008F2ED7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находясь в состоянии опьянения</w:t>
      </w:r>
      <w:r w:rsidRPr="00896041" w:rsidR="008F2E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тест №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8F2ED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96041"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Применялось техническое средство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«Юпитер-К», заводской номер 000203, результат 0.436 мг/л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41" w:rsidR="006A21A5">
        <w:rPr>
          <w:rFonts w:ascii="Times New Roman" w:hAnsi="Times New Roman" w:cs="Times New Roman"/>
          <w:sz w:val="28"/>
          <w:szCs w:val="28"/>
          <w:lang w:val="ru-RU"/>
        </w:rPr>
        <w:t xml:space="preserve"> чем нарушил п. 2.7 ПДД РФ.</w:t>
      </w:r>
      <w:r w:rsidRPr="00896041"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Pr="00896041"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Pr="00896041"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Pr="00896041"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60E" w:rsidRPr="00896041" w:rsidP="00BE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Малев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DE05C7" w:rsidRPr="00896041" w:rsidP="00BE7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0C39CA" w:rsidRPr="007F0215" w:rsidP="00DE0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96041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D34408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r w:rsidR="00D34408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34408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протоколом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отстранении </w:t>
      </w:r>
      <w:r w:rsidR="00D34408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r w:rsidR="00D34408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результатом освидетельствования с помощью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Алкотектор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«Юпитер» на бумажном носителе от 10.04.2022г.; актом освидетельствования на состояние алкогольного опьянения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 xml:space="preserve"> о задержании транспортного средства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10.04.2022г.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справкой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231">
        <w:t>&lt;</w:t>
      </w:r>
      <w:r w:rsidR="00F46231">
        <w:rPr>
          <w:lang w:val="ru-RU"/>
        </w:rPr>
        <w:t>ФИО</w:t>
      </w:r>
      <w:r w:rsidR="00F46231">
        <w:t>&gt;</w:t>
      </w:r>
      <w:r w:rsidR="00F46231">
        <w:rPr>
          <w:lang w:val="ru-RU"/>
        </w:rPr>
        <w:t xml:space="preserve"> 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D34408">
        <w:rPr>
          <w:rFonts w:ascii="Times New Roman" w:hAnsi="Times New Roman"/>
          <w:color w:val="000000"/>
          <w:sz w:val="28"/>
          <w:szCs w:val="28"/>
          <w:lang w:val="ru-RU"/>
        </w:rPr>
        <w:t>11.04</w:t>
      </w:r>
      <w:r w:rsidRPr="00896041" w:rsidR="00D34408">
        <w:rPr>
          <w:rFonts w:ascii="Times New Roman" w:hAnsi="Times New Roman"/>
          <w:color w:val="000000"/>
          <w:sz w:val="28"/>
          <w:szCs w:val="28"/>
          <w:lang w:val="ru-RU"/>
        </w:rPr>
        <w:t xml:space="preserve">.2022г.; </w:t>
      </w:r>
      <w:r w:rsidRPr="00896041" w:rsidR="0079089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5C4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копией протокола об административном правонарушении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="00E95C41">
        <w:rPr>
          <w:rFonts w:ascii="Times New Roman" w:hAnsi="Times New Roman"/>
          <w:color w:val="000000"/>
          <w:sz w:val="28"/>
          <w:szCs w:val="28"/>
          <w:lang w:val="ru-RU"/>
        </w:rPr>
        <w:t xml:space="preserve">; копией протокола об административном правонарушении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="007F0215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>видеозапис</w:t>
      </w:r>
      <w:r w:rsidR="007F0215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>, содержащ</w:t>
      </w:r>
      <w:r w:rsidR="007F0215">
        <w:rPr>
          <w:rFonts w:ascii="Times New Roman" w:hAnsi="Times New Roman" w:cs="Times New Roman"/>
          <w:sz w:val="28"/>
          <w:szCs w:val="28"/>
          <w:lang w:val="ru-RU"/>
        </w:rPr>
        <w:t>ейся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 xml:space="preserve"> в материалах дела на С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>D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 xml:space="preserve"> диске, и исследованн</w:t>
      </w:r>
      <w:r w:rsidR="007F021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F0215" w:rsidR="007F0215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</w:t>
      </w:r>
      <w:r w:rsidR="007F02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021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89604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021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7F021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установленные обстоятельства, оценив их в совокупности,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действиях </w:t>
      </w:r>
      <w:r w:rsidRPr="00896041" w:rsidR="005A59A3">
        <w:rPr>
          <w:rFonts w:ascii="Times New Roman" w:hAnsi="Times New Roman" w:cs="Times New Roman"/>
          <w:sz w:val="28"/>
          <w:szCs w:val="28"/>
          <w:lang w:val="ru-RU"/>
        </w:rPr>
        <w:t>Малев</w:t>
      </w:r>
      <w:r w:rsidR="005A59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6041" w:rsidR="005A59A3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5" w:history="1">
        <w:r w:rsidRPr="00896041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896041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правление транспортным средством водителем, находящимся в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состоянии опьянения, если такие действия не содержат уголовно наказуемого деяния.</w:t>
      </w:r>
      <w:r w:rsidRPr="00896041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6041"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89604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FD477D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896041"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896041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896041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Pr="00896041" w:rsidR="00FD477D">
        <w:rPr>
          <w:rFonts w:ascii="Times New Roman" w:hAnsi="Times New Roman" w:cs="Times New Roman"/>
          <w:sz w:val="28"/>
          <w:szCs w:val="28"/>
          <w:lang w:val="ru-RU"/>
        </w:rPr>
        <w:t>Малев</w:t>
      </w:r>
      <w:r w:rsidR="00FD477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96041" w:rsidR="00FD477D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RPr="00896041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8960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F37D90" w:rsidRPr="00896041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RPr="00896041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896041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896041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6041">
        <w:rPr>
          <w:rFonts w:ascii="Times New Roman" w:eastAsia="Times New Roman" w:hAnsi="Times New Roman"/>
          <w:sz w:val="28"/>
          <w:szCs w:val="28"/>
          <w:lang w:val="ru-RU" w:eastAsia="ru-RU"/>
        </w:rPr>
        <w:t>Малева</w:t>
      </w:r>
      <w:r w:rsidRPr="008960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Александровича</w:t>
      </w:r>
      <w:r w:rsidRPr="00896041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896041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226B1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226B1C">
        <w:rPr>
          <w:rFonts w:ascii="Times New Roman" w:hAnsi="Times New Roman" w:cs="Times New Roman"/>
          <w:sz w:val="28"/>
          <w:szCs w:val="28"/>
          <w:lang w:val="ru-RU"/>
        </w:rPr>
        <w:t>Бахчисарайскому району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B1C">
        <w:rPr>
          <w:rFonts w:ascii="Times New Roman" w:hAnsi="Times New Roman" w:cs="Times New Roman"/>
          <w:sz w:val="28"/>
          <w:szCs w:val="28"/>
          <w:lang w:val="ru-RU"/>
        </w:rPr>
        <w:t>9104000072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B1C">
        <w:rPr>
          <w:rFonts w:ascii="Times New Roman" w:hAnsi="Times New Roman" w:cs="Times New Roman"/>
          <w:sz w:val="28"/>
          <w:szCs w:val="28"/>
          <w:lang w:val="ru-RU"/>
        </w:rPr>
        <w:t>910401001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96041" w:rsidR="0079089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6041" w:rsidR="00790897">
        <w:rPr>
          <w:rFonts w:ascii="Times New Roman" w:hAnsi="Times New Roman" w:cs="Times New Roman"/>
          <w:sz w:val="28"/>
          <w:szCs w:val="28"/>
          <w:lang w:val="ru-RU"/>
        </w:rPr>
        <w:t>/с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35604101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Pr="00896041"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Кор./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896041"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896041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13">
        <w:rPr>
          <w:rFonts w:ascii="Times New Roman" w:hAnsi="Times New Roman" w:cs="Times New Roman"/>
          <w:sz w:val="28"/>
          <w:szCs w:val="28"/>
          <w:lang w:val="ru-RU"/>
        </w:rPr>
        <w:t>18810491221600001213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C877C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F46231">
        <w:t>&lt;</w:t>
      </w:r>
      <w:r w:rsidR="00F46231">
        <w:t>данные</w:t>
      </w:r>
      <w:r w:rsidR="00F46231">
        <w:t xml:space="preserve"> </w:t>
      </w:r>
      <w:r w:rsidR="00F46231">
        <w:t>изъяты</w:t>
      </w:r>
      <w:r w:rsidR="00F46231">
        <w:t>&gt;</w:t>
      </w:r>
      <w:r w:rsidRPr="00896041" w:rsidR="007803F0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Pr="00896041"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896041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896041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896041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896041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96041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896041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F4BB7" w:rsidRPr="00896041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6041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896041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896041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8960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8960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896041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6041">
        <w:rPr>
          <w:rFonts w:ascii="Times New Roman" w:hAnsi="Times New Roman"/>
          <w:sz w:val="28"/>
          <w:szCs w:val="28"/>
        </w:rPr>
        <w:t>Ж</w:t>
      </w:r>
      <w:r w:rsidRPr="00896041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96041">
        <w:rPr>
          <w:rFonts w:ascii="Times New Roman" w:hAnsi="Times New Roman"/>
          <w:sz w:val="28"/>
          <w:szCs w:val="28"/>
        </w:rPr>
        <w:t>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9604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3030F" w:rsidR="00105EEE">
        <w:rPr>
          <w:rFonts w:ascii="Times New Roman" w:hAnsi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105EEE" w:rsidRPr="00896041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4B62" w:rsidRPr="00896041" w:rsidP="00604B62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9604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89604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Pr="0089604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89604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AF4BB7" w:rsidRPr="00896041" w:rsidP="00604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32765E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73E0F"/>
    <w:rsid w:val="00096168"/>
    <w:rsid w:val="000970EB"/>
    <w:rsid w:val="000A17DF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F44B3"/>
    <w:rsid w:val="00105EEE"/>
    <w:rsid w:val="0010622C"/>
    <w:rsid w:val="00110153"/>
    <w:rsid w:val="00112840"/>
    <w:rsid w:val="00113890"/>
    <w:rsid w:val="00114FCB"/>
    <w:rsid w:val="0013024C"/>
    <w:rsid w:val="00134527"/>
    <w:rsid w:val="0014170F"/>
    <w:rsid w:val="001440E3"/>
    <w:rsid w:val="0014782F"/>
    <w:rsid w:val="00151CBA"/>
    <w:rsid w:val="00155259"/>
    <w:rsid w:val="00157013"/>
    <w:rsid w:val="001576DB"/>
    <w:rsid w:val="00157CFF"/>
    <w:rsid w:val="00160137"/>
    <w:rsid w:val="00173E65"/>
    <w:rsid w:val="001776D1"/>
    <w:rsid w:val="00181CD8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26B1C"/>
    <w:rsid w:val="00232D66"/>
    <w:rsid w:val="00233A48"/>
    <w:rsid w:val="002340B4"/>
    <w:rsid w:val="00237F4D"/>
    <w:rsid w:val="00240411"/>
    <w:rsid w:val="002420AD"/>
    <w:rsid w:val="0024329B"/>
    <w:rsid w:val="00247BA5"/>
    <w:rsid w:val="002603D4"/>
    <w:rsid w:val="002677B9"/>
    <w:rsid w:val="00287F90"/>
    <w:rsid w:val="0029265D"/>
    <w:rsid w:val="00294D44"/>
    <w:rsid w:val="002A01DD"/>
    <w:rsid w:val="002D3ADC"/>
    <w:rsid w:val="002D5013"/>
    <w:rsid w:val="002E4186"/>
    <w:rsid w:val="002E5C83"/>
    <w:rsid w:val="002E6D76"/>
    <w:rsid w:val="002F7DCA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9200F"/>
    <w:rsid w:val="003B3318"/>
    <w:rsid w:val="003C10BD"/>
    <w:rsid w:val="003C2629"/>
    <w:rsid w:val="003C76CB"/>
    <w:rsid w:val="003D01AD"/>
    <w:rsid w:val="003D057D"/>
    <w:rsid w:val="003D44CA"/>
    <w:rsid w:val="003F2B02"/>
    <w:rsid w:val="00407E36"/>
    <w:rsid w:val="004105E6"/>
    <w:rsid w:val="0041220B"/>
    <w:rsid w:val="0042347A"/>
    <w:rsid w:val="00427832"/>
    <w:rsid w:val="00443CFB"/>
    <w:rsid w:val="00470C96"/>
    <w:rsid w:val="0048323C"/>
    <w:rsid w:val="00490598"/>
    <w:rsid w:val="004A00E9"/>
    <w:rsid w:val="004A31D9"/>
    <w:rsid w:val="004B741F"/>
    <w:rsid w:val="004B7E9C"/>
    <w:rsid w:val="004C20E4"/>
    <w:rsid w:val="004C7477"/>
    <w:rsid w:val="004D1EC2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779B6"/>
    <w:rsid w:val="00581D10"/>
    <w:rsid w:val="00586A6A"/>
    <w:rsid w:val="00586F3C"/>
    <w:rsid w:val="00590FCA"/>
    <w:rsid w:val="00594AB8"/>
    <w:rsid w:val="00596C30"/>
    <w:rsid w:val="005A269B"/>
    <w:rsid w:val="005A59A3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604B62"/>
    <w:rsid w:val="006064FF"/>
    <w:rsid w:val="0060662C"/>
    <w:rsid w:val="00607B41"/>
    <w:rsid w:val="00631A43"/>
    <w:rsid w:val="0063395C"/>
    <w:rsid w:val="00636168"/>
    <w:rsid w:val="00650B6F"/>
    <w:rsid w:val="00650D36"/>
    <w:rsid w:val="00650E73"/>
    <w:rsid w:val="00665061"/>
    <w:rsid w:val="006668FD"/>
    <w:rsid w:val="006713E3"/>
    <w:rsid w:val="00672529"/>
    <w:rsid w:val="0067398D"/>
    <w:rsid w:val="00674465"/>
    <w:rsid w:val="006760B8"/>
    <w:rsid w:val="0068176B"/>
    <w:rsid w:val="006A21A5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17F9C"/>
    <w:rsid w:val="0072174F"/>
    <w:rsid w:val="00727739"/>
    <w:rsid w:val="007356CB"/>
    <w:rsid w:val="0074112C"/>
    <w:rsid w:val="00754D8A"/>
    <w:rsid w:val="00762A3A"/>
    <w:rsid w:val="007803F0"/>
    <w:rsid w:val="00790897"/>
    <w:rsid w:val="00792386"/>
    <w:rsid w:val="007B043B"/>
    <w:rsid w:val="007C1EC8"/>
    <w:rsid w:val="007D38F1"/>
    <w:rsid w:val="007E0CB2"/>
    <w:rsid w:val="007E42AD"/>
    <w:rsid w:val="007E6531"/>
    <w:rsid w:val="007F0215"/>
    <w:rsid w:val="007F5C24"/>
    <w:rsid w:val="00806DB1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87369"/>
    <w:rsid w:val="00896041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2ED7"/>
    <w:rsid w:val="008F5A2F"/>
    <w:rsid w:val="00900CFD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6FA3"/>
    <w:rsid w:val="009C3E75"/>
    <w:rsid w:val="009C4DBD"/>
    <w:rsid w:val="00A0143C"/>
    <w:rsid w:val="00A038F1"/>
    <w:rsid w:val="00A0675D"/>
    <w:rsid w:val="00A11B79"/>
    <w:rsid w:val="00A125FF"/>
    <w:rsid w:val="00A16E83"/>
    <w:rsid w:val="00A3030F"/>
    <w:rsid w:val="00A31F60"/>
    <w:rsid w:val="00A46541"/>
    <w:rsid w:val="00A46A21"/>
    <w:rsid w:val="00A60A00"/>
    <w:rsid w:val="00A615C6"/>
    <w:rsid w:val="00A62C39"/>
    <w:rsid w:val="00A665E8"/>
    <w:rsid w:val="00A743FA"/>
    <w:rsid w:val="00A766CF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1B57"/>
    <w:rsid w:val="00B329FA"/>
    <w:rsid w:val="00B44B0F"/>
    <w:rsid w:val="00B46ADF"/>
    <w:rsid w:val="00B5038A"/>
    <w:rsid w:val="00B56571"/>
    <w:rsid w:val="00B74C72"/>
    <w:rsid w:val="00B77E7F"/>
    <w:rsid w:val="00B84C2D"/>
    <w:rsid w:val="00B90E20"/>
    <w:rsid w:val="00BB5ABD"/>
    <w:rsid w:val="00BC1279"/>
    <w:rsid w:val="00BC2162"/>
    <w:rsid w:val="00BD23D3"/>
    <w:rsid w:val="00BD3CA4"/>
    <w:rsid w:val="00BD6427"/>
    <w:rsid w:val="00BE62BE"/>
    <w:rsid w:val="00BE64C9"/>
    <w:rsid w:val="00BE6625"/>
    <w:rsid w:val="00BE7205"/>
    <w:rsid w:val="00BE760E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75EDB"/>
    <w:rsid w:val="00C877C9"/>
    <w:rsid w:val="00C91A48"/>
    <w:rsid w:val="00C924B5"/>
    <w:rsid w:val="00C9516B"/>
    <w:rsid w:val="00C974F1"/>
    <w:rsid w:val="00CC6E3C"/>
    <w:rsid w:val="00CC702C"/>
    <w:rsid w:val="00CC7997"/>
    <w:rsid w:val="00CD0F0F"/>
    <w:rsid w:val="00CD509D"/>
    <w:rsid w:val="00CE2535"/>
    <w:rsid w:val="00D128FC"/>
    <w:rsid w:val="00D34408"/>
    <w:rsid w:val="00D36F05"/>
    <w:rsid w:val="00D37371"/>
    <w:rsid w:val="00D54873"/>
    <w:rsid w:val="00D610A1"/>
    <w:rsid w:val="00D670BC"/>
    <w:rsid w:val="00D72C94"/>
    <w:rsid w:val="00D82CE5"/>
    <w:rsid w:val="00D875FC"/>
    <w:rsid w:val="00D87CA8"/>
    <w:rsid w:val="00DA7549"/>
    <w:rsid w:val="00DB196E"/>
    <w:rsid w:val="00DB7394"/>
    <w:rsid w:val="00DD1133"/>
    <w:rsid w:val="00DD4ADD"/>
    <w:rsid w:val="00DE05C7"/>
    <w:rsid w:val="00DE6306"/>
    <w:rsid w:val="00DF6639"/>
    <w:rsid w:val="00E04158"/>
    <w:rsid w:val="00E05119"/>
    <w:rsid w:val="00E1687B"/>
    <w:rsid w:val="00E24D98"/>
    <w:rsid w:val="00E266DF"/>
    <w:rsid w:val="00E32402"/>
    <w:rsid w:val="00E34100"/>
    <w:rsid w:val="00E423EF"/>
    <w:rsid w:val="00E43898"/>
    <w:rsid w:val="00E507EA"/>
    <w:rsid w:val="00E62ACF"/>
    <w:rsid w:val="00E72412"/>
    <w:rsid w:val="00E725ED"/>
    <w:rsid w:val="00E76226"/>
    <w:rsid w:val="00E777ED"/>
    <w:rsid w:val="00E86C6B"/>
    <w:rsid w:val="00E91202"/>
    <w:rsid w:val="00E95179"/>
    <w:rsid w:val="00E95C41"/>
    <w:rsid w:val="00EA1B8E"/>
    <w:rsid w:val="00EA2E72"/>
    <w:rsid w:val="00EB056C"/>
    <w:rsid w:val="00EB06D2"/>
    <w:rsid w:val="00EB394D"/>
    <w:rsid w:val="00EB7C4F"/>
    <w:rsid w:val="00EC6C48"/>
    <w:rsid w:val="00ED40D2"/>
    <w:rsid w:val="00ED5F28"/>
    <w:rsid w:val="00F06449"/>
    <w:rsid w:val="00F1247C"/>
    <w:rsid w:val="00F31C15"/>
    <w:rsid w:val="00F37D90"/>
    <w:rsid w:val="00F43C7D"/>
    <w:rsid w:val="00F456E5"/>
    <w:rsid w:val="00F45BF1"/>
    <w:rsid w:val="00F46231"/>
    <w:rsid w:val="00F4694E"/>
    <w:rsid w:val="00F47D81"/>
    <w:rsid w:val="00F83391"/>
    <w:rsid w:val="00F84990"/>
    <w:rsid w:val="00F93D41"/>
    <w:rsid w:val="00F96C9D"/>
    <w:rsid w:val="00FA6A19"/>
    <w:rsid w:val="00FB0844"/>
    <w:rsid w:val="00FC5961"/>
    <w:rsid w:val="00FD056B"/>
    <w:rsid w:val="00FD477D"/>
    <w:rsid w:val="00FD6F05"/>
    <w:rsid w:val="00FE0BA8"/>
    <w:rsid w:val="00FF3D93"/>
    <w:rsid w:val="00FF7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768D-65E2-4999-B5A6-67B720CB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