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CF3" w:rsidRPr="004327BB" w:rsidP="0094614A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4327BB" w:rsidR="00CE6D72">
        <w:rPr>
          <w:rFonts w:ascii="Times New Roman" w:hAnsi="Times New Roman" w:cs="Times New Roman"/>
          <w:sz w:val="28"/>
          <w:szCs w:val="28"/>
          <w:lang w:val="ru-RU" w:eastAsia="ru-RU"/>
        </w:rPr>
        <w:t>36</w:t>
      </w:r>
      <w:r w:rsidR="001D3E0E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4327BB" w:rsidR="004A461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4327BB" w:rsidR="00CE6D7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C24CF3" w:rsidRPr="004327BB" w:rsidP="0094614A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24"/>
        <w:gridCol w:w="5321"/>
      </w:tblGrid>
      <w:tr w:rsidTr="0094614A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7BB" w:rsidP="0094614A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327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327BB" w:rsidR="009461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4327BB" w:rsidR="00CE6D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  <w:r w:rsidRPr="004327BB" w:rsidR="004A46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 202</w:t>
            </w:r>
            <w:r w:rsidRPr="004327BB" w:rsidR="00CE6D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4327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4327BB" w:rsidP="0094614A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7BB" w:rsidP="0094614A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327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327BB" w:rsidR="007F15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327BB" w:rsidR="009461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4327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4327BB" w:rsidP="0094614A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</w:p>
    <w:p w:rsidR="00C24CF3" w:rsidRPr="004327BB" w:rsidP="0094614A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</w:t>
      </w:r>
      <w:r w:rsidRPr="004327BB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г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Симферополь, ул. Крымских партизан, 3-А, дело об административном правонарушении, предусмотренном </w:t>
      </w:r>
      <w:r w:rsidRPr="004327BB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2 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4327BB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27BB" w:rsidR="00993D0F">
        <w:rPr>
          <w:rFonts w:ascii="Times New Roman" w:hAnsi="Times New Roman" w:cs="Times New Roman"/>
          <w:sz w:val="28"/>
          <w:szCs w:val="28"/>
          <w:lang w:val="ru-RU" w:eastAsia="ru-RU"/>
        </w:rPr>
        <w:t>13.19.2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E6D72" w:rsidRPr="004327BB" w:rsidP="0094614A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участием прокурора – 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Миряйкина</w:t>
      </w: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Е.М.,</w:t>
      </w:r>
    </w:p>
    <w:p w:rsidR="00C24CF3" w:rsidRPr="001D3E0E" w:rsidP="0094614A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3E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Pr="00E65A79" w:rsid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 w:rsidR="001D3E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Власюк Виктора Владимировича, </w:t>
      </w:r>
      <w:r w:rsidRPr="00E65A79" w:rsid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 w:rsidR="001D3E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Pr="00E65A79" w:rsid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 w:rsidR="001D3E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Pr="00E65A79" w:rsid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4327BB" w:rsidP="0094614A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84D33" w:rsidRPr="004327BB" w:rsidP="0094614A">
      <w:pPr>
        <w:pStyle w:val="BodyText"/>
        <w:spacing w:line="240" w:lineRule="auto"/>
        <w:ind w:left="-567" w:right="-973" w:firstLine="72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Прокуратурой Центрального района города Симферополя </w:t>
      </w:r>
      <w:r w:rsidRPr="004327BB" w:rsidR="00F8643E">
        <w:rPr>
          <w:sz w:val="28"/>
          <w:szCs w:val="28"/>
          <w:lang w:val="ru-RU"/>
        </w:rPr>
        <w:t xml:space="preserve">проведена проверка исполнения законодательства в сфере жилищно-коммунальных услуг со стороны </w:t>
      </w:r>
      <w:r w:rsidRPr="00E65A79" w:rsidR="00E65A79">
        <w:rPr>
          <w:sz w:val="28"/>
          <w:szCs w:val="28"/>
          <w:lang w:val="ru-RU"/>
        </w:rPr>
        <w:t>&lt;данные изъяты</w:t>
      </w:r>
      <w:r w:rsidRPr="00E65A79" w:rsidR="00E65A79">
        <w:rPr>
          <w:sz w:val="28"/>
          <w:szCs w:val="28"/>
          <w:lang w:val="ru-RU"/>
        </w:rPr>
        <w:t>&gt;</w:t>
      </w:r>
      <w:r w:rsidRPr="004327BB" w:rsidR="00F8643E">
        <w:rPr>
          <w:sz w:val="28"/>
          <w:szCs w:val="28"/>
          <w:lang w:val="ru-RU"/>
        </w:rPr>
        <w:t xml:space="preserve"> при размещении сведений в государственную информационную систему жилищно-коммунального хозяйства</w:t>
      </w:r>
      <w:r w:rsidRPr="004327BB">
        <w:rPr>
          <w:sz w:val="28"/>
          <w:szCs w:val="28"/>
          <w:lang w:val="ru-RU"/>
        </w:rPr>
        <w:t>.</w:t>
      </w:r>
    </w:p>
    <w:p w:rsidR="00284D33" w:rsidRPr="004327BB" w:rsidP="0094614A">
      <w:pPr>
        <w:pStyle w:val="BodyText"/>
        <w:spacing w:line="240" w:lineRule="auto"/>
        <w:ind w:left="-567" w:right="-973" w:firstLine="72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Согласно </w:t>
      </w:r>
      <w:r w:rsidRPr="004327BB">
        <w:rPr>
          <w:sz w:val="28"/>
          <w:szCs w:val="28"/>
          <w:lang w:val="ru-RU"/>
        </w:rPr>
        <w:t>ч</w:t>
      </w:r>
      <w:r w:rsidRPr="004327BB">
        <w:rPr>
          <w:sz w:val="28"/>
          <w:szCs w:val="28"/>
          <w:lang w:val="ru-RU"/>
        </w:rPr>
        <w:t>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68052E" w:rsidRPr="004327BB" w:rsidP="0094614A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>В ч. 10.1 ст. 161 Жилищного кодекса Российской Федерации указано,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4327BB">
        <w:rPr>
          <w:sz w:val="28"/>
          <w:szCs w:val="28"/>
          <w:lang w:val="ru-RU"/>
        </w:rPr>
        <w:t xml:space="preserve"> посредством ее размещения в системе </w:t>
      </w:r>
      <w:r w:rsidRPr="004327BB">
        <w:rPr>
          <w:sz w:val="28"/>
          <w:szCs w:val="28"/>
          <w:lang w:val="ru-RU" w:eastAsia="en-US"/>
        </w:rPr>
        <w:t>(</w:t>
      </w:r>
      <w:r w:rsidRPr="004327BB">
        <w:rPr>
          <w:sz w:val="28"/>
          <w:szCs w:val="28"/>
          <w:lang w:val="ru-RU" w:eastAsia="en-US"/>
        </w:rPr>
        <w:t>dom.gosuslugi.ru</w:t>
      </w:r>
      <w:r w:rsidRPr="004327BB">
        <w:rPr>
          <w:sz w:val="28"/>
          <w:szCs w:val="28"/>
          <w:lang w:val="ru-RU" w:eastAsia="en-US"/>
        </w:rPr>
        <w:t xml:space="preserve">). </w:t>
      </w:r>
      <w:r w:rsidRPr="004327BB">
        <w:rPr>
          <w:sz w:val="28"/>
          <w:szCs w:val="28"/>
          <w:lang w:val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4327BB">
        <w:rPr>
          <w:sz w:val="28"/>
          <w:szCs w:val="28"/>
          <w:lang w:val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Pr="004327BB" w:rsidR="00200209">
        <w:rPr>
          <w:sz w:val="28"/>
          <w:szCs w:val="28"/>
          <w:lang w:val="ru-RU"/>
        </w:rPr>
        <w:t xml:space="preserve"> жилищно-коммунального хозяйства.</w:t>
      </w:r>
    </w:p>
    <w:p w:rsidR="00284D33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При этом отношения, связанные с созданием и эксплуатацией </w:t>
      </w:r>
      <w:r w:rsidRPr="004327BB" w:rsidR="00797331">
        <w:rPr>
          <w:sz w:val="28"/>
          <w:szCs w:val="28"/>
          <w:lang w:val="ru-RU"/>
        </w:rPr>
        <w:t>го</w:t>
      </w:r>
      <w:r w:rsidRPr="004327BB">
        <w:rPr>
          <w:sz w:val="28"/>
          <w:szCs w:val="28"/>
          <w:lang w:val="ru-RU"/>
        </w:rPr>
        <w:t xml:space="preserve">сударственной информационной системой жилищно-коммунального хозяйства </w:t>
      </w:r>
      <w:r w:rsidRPr="004327BB" w:rsidR="00797331">
        <w:rPr>
          <w:sz w:val="28"/>
          <w:szCs w:val="28"/>
          <w:lang w:val="ru-RU"/>
        </w:rPr>
        <w:t>(</w:t>
      </w:r>
      <w:r w:rsidRPr="004327BB">
        <w:rPr>
          <w:sz w:val="28"/>
          <w:szCs w:val="28"/>
          <w:lang w:val="ru-RU"/>
        </w:rPr>
        <w:t>ГИС ЖКХ) регулируются Федеральным законом от 21.07.2014 №209-ФЗ «О</w:t>
      </w:r>
      <w:r w:rsidRPr="004327BB" w:rsidR="00797331">
        <w:rPr>
          <w:sz w:val="28"/>
          <w:szCs w:val="28"/>
          <w:lang w:val="ru-RU"/>
        </w:rPr>
        <w:t xml:space="preserve"> госу</w:t>
      </w:r>
      <w:r w:rsidRPr="004327BB">
        <w:rPr>
          <w:sz w:val="28"/>
          <w:szCs w:val="28"/>
          <w:lang w:val="ru-RU"/>
        </w:rPr>
        <w:t xml:space="preserve">дарственной </w:t>
      </w:r>
      <w:r w:rsidRPr="004327BB">
        <w:rPr>
          <w:sz w:val="28"/>
          <w:szCs w:val="28"/>
          <w:lang w:val="ru-RU"/>
        </w:rPr>
        <w:t xml:space="preserve">информационной системе жилищно-коммунального хозяйства» </w:t>
      </w:r>
      <w:r w:rsidRPr="004327BB" w:rsidR="00797331">
        <w:rPr>
          <w:sz w:val="28"/>
          <w:szCs w:val="28"/>
          <w:lang w:val="ru-RU"/>
        </w:rPr>
        <w:t>(</w:t>
      </w:r>
      <w:r w:rsidRPr="004327BB">
        <w:rPr>
          <w:sz w:val="28"/>
          <w:szCs w:val="28"/>
          <w:lang w:val="ru-RU"/>
        </w:rPr>
        <w:t>далее - Закон №209-ФЗ).</w:t>
      </w:r>
    </w:p>
    <w:p w:rsidR="00284D33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Согласно ст. 6 Закона №209-ФЗ в ГИС ЖКХ должна размещаться, в том числе информация о лицах, осуществляющих деятельность по оказанию услуг по </w:t>
      </w:r>
      <w:r w:rsidRPr="004327BB" w:rsidR="00BA7408">
        <w:rPr>
          <w:sz w:val="28"/>
          <w:szCs w:val="28"/>
          <w:lang w:val="ru-RU"/>
        </w:rPr>
        <w:t>у</w:t>
      </w:r>
      <w:r w:rsidRPr="004327BB">
        <w:rPr>
          <w:sz w:val="28"/>
          <w:szCs w:val="28"/>
          <w:lang w:val="ru-RU"/>
        </w:rPr>
        <w:t xml:space="preserve">правлению многоквартирными домами, об основных показателях ее финансово- </w:t>
      </w:r>
      <w:r w:rsidRPr="004327BB" w:rsidR="00BA7408">
        <w:rPr>
          <w:sz w:val="28"/>
          <w:szCs w:val="28"/>
          <w:lang w:val="ru-RU"/>
        </w:rPr>
        <w:t>х</w:t>
      </w:r>
      <w:r w:rsidRPr="004327BB">
        <w:rPr>
          <w:sz w:val="28"/>
          <w:szCs w:val="28"/>
          <w:lang w:val="ru-RU"/>
        </w:rPr>
        <w:t>озяйственной деятельности, об оказываемых услугах и о выполняемых работах по</w:t>
      </w:r>
      <w:r w:rsidRPr="004327BB" w:rsidR="00BA7408">
        <w:rPr>
          <w:sz w:val="28"/>
          <w:szCs w:val="28"/>
          <w:lang w:val="ru-RU"/>
        </w:rPr>
        <w:t xml:space="preserve"> со</w:t>
      </w:r>
      <w:r w:rsidRPr="004327BB">
        <w:rPr>
          <w:sz w:val="28"/>
          <w:szCs w:val="28"/>
          <w:lang w:val="ru-RU"/>
        </w:rPr>
        <w:t>держанию и ремонту общего имущества в многоквартирном доме, о порядке и об</w:t>
      </w:r>
      <w:r w:rsidRPr="004327BB" w:rsidR="00BA7408">
        <w:rPr>
          <w:sz w:val="28"/>
          <w:szCs w:val="28"/>
          <w:lang w:val="ru-RU"/>
        </w:rPr>
        <w:t xml:space="preserve"> у</w:t>
      </w:r>
      <w:r w:rsidRPr="004327BB">
        <w:rPr>
          <w:sz w:val="28"/>
          <w:szCs w:val="28"/>
          <w:lang w:val="ru-RU"/>
        </w:rPr>
        <w:t>словиях их оказания и выполнения, об их стоимости</w:t>
      </w:r>
      <w:r w:rsidRPr="004327BB">
        <w:rPr>
          <w:sz w:val="28"/>
          <w:szCs w:val="28"/>
          <w:lang w:val="ru-RU"/>
        </w:rPr>
        <w:t>, о ценах (тарифах) на ресурсы.</w:t>
      </w:r>
    </w:p>
    <w:p w:rsidR="00284D33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Приказом Министерства связи и массовых коммуникаций Российской Федерации, Министерства строительства и жилищно-коммунального хозяйства </w:t>
      </w:r>
      <w:r w:rsidRPr="004327BB" w:rsidR="006D5254">
        <w:rPr>
          <w:sz w:val="28"/>
          <w:szCs w:val="28"/>
          <w:lang w:val="ru-RU"/>
        </w:rPr>
        <w:t>Р</w:t>
      </w:r>
      <w:r w:rsidRPr="004327BB">
        <w:rPr>
          <w:sz w:val="28"/>
          <w:szCs w:val="28"/>
          <w:lang w:val="ru-RU"/>
        </w:rPr>
        <w:t xml:space="preserve">оссийский Федерации от 29.02.2016 №74/114пр (далее - приказ 74/114) утвержден </w:t>
      </w:r>
      <w:r w:rsidRPr="004327BB" w:rsidR="006D5254">
        <w:rPr>
          <w:sz w:val="28"/>
          <w:szCs w:val="28"/>
          <w:lang w:val="ru-RU"/>
        </w:rPr>
        <w:t>со</w:t>
      </w:r>
      <w:r w:rsidRPr="004327BB">
        <w:rPr>
          <w:sz w:val="28"/>
          <w:szCs w:val="28"/>
          <w:lang w:val="ru-RU"/>
        </w:rPr>
        <w:t>став, сроки и периодичность размещения информации поставщиками информации в государственной информационной системе жилищно-коммунального хозяйства.</w:t>
      </w:r>
    </w:p>
    <w:p w:rsidR="00284D33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В разделе 10 Приказа 74/114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</w:t>
      </w:r>
      <w:r w:rsidRPr="004327BB" w:rsidR="00D27115">
        <w:rPr>
          <w:sz w:val="28"/>
          <w:szCs w:val="28"/>
          <w:lang w:val="ru-RU"/>
        </w:rPr>
        <w:t>д</w:t>
      </w:r>
      <w:r w:rsidRPr="004327BB">
        <w:rPr>
          <w:sz w:val="28"/>
          <w:szCs w:val="28"/>
          <w:lang w:val="ru-RU"/>
        </w:rPr>
        <w:t xml:space="preserve">омом, товариществами собственников жилья, жилищными кооперативами и иными специализированными потребительскими кооперативами, осуществляющими </w:t>
      </w:r>
      <w:r w:rsidRPr="004327BB" w:rsidR="00D27115">
        <w:rPr>
          <w:sz w:val="28"/>
          <w:szCs w:val="28"/>
          <w:lang w:val="ru-RU"/>
        </w:rPr>
        <w:t>у</w:t>
      </w:r>
      <w:r w:rsidRPr="004327BB">
        <w:rPr>
          <w:sz w:val="28"/>
          <w:szCs w:val="28"/>
          <w:lang w:val="ru-RU"/>
        </w:rPr>
        <w:t>правление многоквартирным домом.</w:t>
      </w:r>
    </w:p>
    <w:p w:rsidR="00284D33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>У</w:t>
      </w:r>
      <w:r w:rsidRPr="004327BB">
        <w:rPr>
          <w:sz w:val="28"/>
          <w:szCs w:val="28"/>
          <w:lang w:val="ru-RU"/>
        </w:rPr>
        <w:t xml:space="preserve">становлено, что </w:t>
      </w:r>
      <w:r w:rsidRPr="00E65A79" w:rsidR="00E65A79">
        <w:rPr>
          <w:sz w:val="28"/>
          <w:szCs w:val="28"/>
          <w:lang w:val="ru-RU"/>
        </w:rPr>
        <w:t>&lt;данные изъяты&gt;</w:t>
      </w:r>
      <w:r w:rsidR="004327BB">
        <w:rPr>
          <w:sz w:val="28"/>
          <w:szCs w:val="28"/>
          <w:lang w:val="ru-RU"/>
        </w:rPr>
        <w:t>,</w:t>
      </w:r>
      <w:r w:rsidRPr="004327BB">
        <w:rPr>
          <w:sz w:val="28"/>
          <w:szCs w:val="28"/>
          <w:lang w:val="ru-RU" w:eastAsia="en-US"/>
        </w:rPr>
        <w:t xml:space="preserve"> </w:t>
      </w:r>
      <w:r w:rsidRPr="004327BB">
        <w:rPr>
          <w:sz w:val="28"/>
          <w:szCs w:val="28"/>
          <w:lang w:val="ru-RU"/>
        </w:rPr>
        <w:t>в нарушение</w:t>
      </w:r>
      <w:r w:rsidRPr="004327BB">
        <w:rPr>
          <w:sz w:val="28"/>
          <w:szCs w:val="28"/>
          <w:lang w:val="ru-RU"/>
        </w:rPr>
        <w:t xml:space="preserve"> требований </w:t>
      </w:r>
      <w:r w:rsidRPr="004327BB">
        <w:rPr>
          <w:sz w:val="28"/>
          <w:szCs w:val="28"/>
          <w:lang w:val="ru-RU"/>
        </w:rPr>
        <w:t>норм Федерального закона от 21.07.2014г. № 2019 ФЗ «О государственной информационной системе жилищно-коммунального хозяйства», в системе ГИС ЖКХ:</w:t>
      </w:r>
    </w:p>
    <w:p w:rsidR="00284D33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- </w:t>
      </w:r>
      <w:r w:rsidRPr="004327BB" w:rsidR="001B0BFB">
        <w:rPr>
          <w:sz w:val="28"/>
          <w:szCs w:val="28"/>
          <w:lang w:val="ru-RU"/>
        </w:rPr>
        <w:t xml:space="preserve">не </w:t>
      </w:r>
      <w:r w:rsidRPr="004327BB" w:rsidR="001B0BFB">
        <w:rPr>
          <w:sz w:val="28"/>
          <w:szCs w:val="28"/>
          <w:lang w:val="ru-RU"/>
        </w:rPr>
        <w:t>размещены основные показатели о финансово-хо</w:t>
      </w:r>
      <w:r w:rsidR="004327BB">
        <w:rPr>
          <w:sz w:val="28"/>
          <w:szCs w:val="28"/>
          <w:lang w:val="ru-RU"/>
        </w:rPr>
        <w:t>з</w:t>
      </w:r>
      <w:r w:rsidRPr="004327BB" w:rsidR="001B0BFB">
        <w:rPr>
          <w:sz w:val="28"/>
          <w:szCs w:val="28"/>
          <w:lang w:val="ru-RU"/>
        </w:rPr>
        <w:t xml:space="preserve">яйственной деятельности </w:t>
      </w:r>
      <w:r w:rsidRPr="00E65A79" w:rsidR="00E65A79">
        <w:rPr>
          <w:sz w:val="28"/>
          <w:szCs w:val="28"/>
          <w:lang w:val="ru-RU"/>
        </w:rPr>
        <w:t>&lt;данные изъяты</w:t>
      </w:r>
      <w:r w:rsidRPr="00E65A79" w:rsidR="00E65A79">
        <w:rPr>
          <w:sz w:val="28"/>
          <w:szCs w:val="28"/>
          <w:lang w:val="ru-RU"/>
        </w:rPr>
        <w:t>&gt;</w:t>
      </w:r>
      <w:r w:rsidRPr="004327BB">
        <w:rPr>
          <w:sz w:val="28"/>
          <w:szCs w:val="28"/>
          <w:lang w:val="ru-RU"/>
        </w:rPr>
        <w:t>;</w:t>
      </w:r>
    </w:p>
    <w:p w:rsidR="008515E0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>- не размещен</w:t>
      </w:r>
      <w:r w:rsidRPr="004327BB" w:rsidR="001B0BFB">
        <w:rPr>
          <w:sz w:val="28"/>
          <w:szCs w:val="28"/>
          <w:lang w:val="ru-RU"/>
        </w:rPr>
        <w:t>ы</w:t>
      </w:r>
      <w:r w:rsidRPr="004327BB">
        <w:rPr>
          <w:sz w:val="28"/>
          <w:szCs w:val="28"/>
          <w:lang w:val="ru-RU"/>
        </w:rPr>
        <w:t xml:space="preserve"> </w:t>
      </w:r>
      <w:r w:rsidRPr="004327BB" w:rsidR="001B0BFB">
        <w:rPr>
          <w:sz w:val="28"/>
          <w:szCs w:val="28"/>
          <w:lang w:val="ru-RU"/>
        </w:rPr>
        <w:t>отчеты</w:t>
      </w:r>
      <w:r w:rsidRPr="004327BB" w:rsidR="001B0BFB">
        <w:rPr>
          <w:sz w:val="28"/>
          <w:szCs w:val="28"/>
          <w:lang w:val="ru-RU"/>
        </w:rPr>
        <w:t xml:space="preserve"> </w:t>
      </w:r>
      <w:r w:rsidRPr="00E65A79" w:rsidR="00E65A79">
        <w:rPr>
          <w:sz w:val="28"/>
          <w:szCs w:val="28"/>
          <w:lang w:val="ru-RU"/>
        </w:rPr>
        <w:t>&lt;данные изъяты&gt;</w:t>
      </w:r>
      <w:r w:rsidRPr="004327BB" w:rsidR="001B0BFB">
        <w:rPr>
          <w:sz w:val="28"/>
          <w:szCs w:val="28"/>
          <w:lang w:val="ru-RU"/>
        </w:rPr>
        <w:t xml:space="preserve"> по управлению МКД</w:t>
      </w:r>
      <w:r w:rsidRPr="004327BB">
        <w:rPr>
          <w:sz w:val="28"/>
          <w:szCs w:val="28"/>
          <w:lang w:val="ru-RU"/>
        </w:rPr>
        <w:t>;</w:t>
      </w:r>
    </w:p>
    <w:p w:rsidR="004327BB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не размещены сведения о </w:t>
      </w:r>
      <w:r w:rsidR="001D3E0E">
        <w:rPr>
          <w:sz w:val="28"/>
          <w:szCs w:val="28"/>
          <w:lang w:val="ru-RU"/>
        </w:rPr>
        <w:t>месте размещения информации для собственников и пользователей в многоквартирном доме</w:t>
      </w:r>
      <w:r>
        <w:rPr>
          <w:sz w:val="28"/>
          <w:szCs w:val="28"/>
          <w:lang w:val="ru-RU"/>
        </w:rPr>
        <w:t>;</w:t>
      </w:r>
    </w:p>
    <w:p w:rsidR="008515E0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- </w:t>
      </w:r>
      <w:r w:rsidRPr="004327BB" w:rsidR="001B0BFB">
        <w:rPr>
          <w:sz w:val="28"/>
          <w:szCs w:val="28"/>
          <w:lang w:val="ru-RU"/>
        </w:rPr>
        <w:t xml:space="preserve">сведения о квартирах в МКД </w:t>
      </w:r>
      <w:r w:rsidR="001D3E0E">
        <w:rPr>
          <w:sz w:val="28"/>
          <w:szCs w:val="28"/>
          <w:lang w:val="ru-RU"/>
        </w:rPr>
        <w:t xml:space="preserve">размещены не </w:t>
      </w:r>
      <w:r w:rsidRPr="004327BB" w:rsidR="001B0BFB">
        <w:rPr>
          <w:sz w:val="28"/>
          <w:szCs w:val="28"/>
          <w:lang w:val="ru-RU"/>
        </w:rPr>
        <w:t>в полном объёме.</w:t>
      </w:r>
    </w:p>
    <w:p w:rsidR="007508B7" w:rsidRPr="004327BB" w:rsidP="0094614A">
      <w:pPr>
        <w:pStyle w:val="BodyText"/>
        <w:spacing w:line="240" w:lineRule="auto"/>
        <w:ind w:left="-567" w:right="-973" w:firstLine="68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Таким образом, в результате бездействия лиц, ответственных за внесение сведений в систему о деятельности </w:t>
      </w:r>
      <w:r w:rsidRPr="00E65A79" w:rsidR="00E65A79">
        <w:rPr>
          <w:sz w:val="28"/>
          <w:szCs w:val="28"/>
          <w:lang w:val="ru-RU"/>
        </w:rPr>
        <w:t>&lt;данные изъяты&gt;</w:t>
      </w:r>
      <w:r w:rsidRPr="004327BB">
        <w:rPr>
          <w:sz w:val="28"/>
          <w:szCs w:val="28"/>
          <w:lang w:val="ru-RU"/>
        </w:rPr>
        <w:t>, был нарушен принцип правового регулирования отношений в сфере информации.</w:t>
      </w:r>
    </w:p>
    <w:p w:rsidR="00C24CF3" w:rsidRPr="004327BB" w:rsidP="0094614A">
      <w:pPr>
        <w:pStyle w:val="21"/>
        <w:spacing w:line="240" w:lineRule="auto"/>
        <w:ind w:left="-567" w:right="-973" w:firstLine="700"/>
        <w:rPr>
          <w:sz w:val="28"/>
          <w:szCs w:val="28"/>
          <w:lang w:val="ru-RU"/>
        </w:rPr>
      </w:pPr>
      <w:r w:rsidRPr="004327BB">
        <w:rPr>
          <w:sz w:val="28"/>
          <w:szCs w:val="28"/>
          <w:lang w:val="ru-RU"/>
        </w:rPr>
        <w:t xml:space="preserve">Время выявления административного правонарушения: </w:t>
      </w:r>
      <w:r w:rsidRPr="004327BB" w:rsidR="00667948">
        <w:rPr>
          <w:sz w:val="28"/>
          <w:szCs w:val="28"/>
          <w:lang w:val="ru-RU"/>
        </w:rPr>
        <w:t>06.12.2022</w:t>
      </w:r>
      <w:r w:rsidRPr="004327BB">
        <w:rPr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Pr="00E65A79" w:rsidR="00E65A79">
        <w:rPr>
          <w:sz w:val="28"/>
          <w:szCs w:val="28"/>
          <w:lang w:val="ru-RU"/>
        </w:rPr>
        <w:t>&lt;данные изъяты&gt;</w:t>
      </w:r>
      <w:r w:rsidRPr="004327BB">
        <w:rPr>
          <w:sz w:val="28"/>
          <w:szCs w:val="28"/>
          <w:lang w:val="ru-RU"/>
        </w:rPr>
        <w:t>.</w:t>
      </w:r>
    </w:p>
    <w:p w:rsidR="00291C45" w:rsidRPr="00D64BA3" w:rsidP="00291C45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5A79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1D3E0E" w:rsidR="00753AAC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Власюк </w:t>
      </w:r>
      <w:r w:rsidR="00753AAC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 w:rsidRPr="00D64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BA3">
        <w:rPr>
          <w:rFonts w:ascii="Times New Roman" w:hAnsi="Times New Roman" w:cs="Times New Roman"/>
          <w:sz w:val="28"/>
          <w:szCs w:val="28"/>
        </w:rPr>
        <w:t xml:space="preserve">в судебное заседание, будучи надлежащим </w:t>
      </w:r>
      <w:r w:rsidRPr="00D64BA3">
        <w:rPr>
          <w:rFonts w:ascii="Times New Roman" w:hAnsi="Times New Roman" w:cs="Times New Roman"/>
          <w:sz w:val="28"/>
          <w:szCs w:val="28"/>
        </w:rPr>
        <w:t>образом</w:t>
      </w:r>
      <w:r w:rsidRPr="00D64BA3">
        <w:rPr>
          <w:rFonts w:ascii="Times New Roman" w:hAnsi="Times New Roman" w:cs="Times New Roman"/>
          <w:sz w:val="28"/>
          <w:szCs w:val="28"/>
        </w:rPr>
        <w:t xml:space="preserve"> извещённ</w:t>
      </w:r>
      <w:r w:rsidR="00753AAC">
        <w:rPr>
          <w:rFonts w:ascii="Times New Roman" w:hAnsi="Times New Roman" w:cs="Times New Roman"/>
          <w:sz w:val="28"/>
          <w:szCs w:val="28"/>
        </w:rPr>
        <w:t>ым</w:t>
      </w:r>
      <w:r w:rsidRPr="00D64BA3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753AAC">
        <w:rPr>
          <w:rFonts w:ascii="Times New Roman" w:hAnsi="Times New Roman" w:cs="Times New Roman"/>
          <w:sz w:val="28"/>
          <w:szCs w:val="28"/>
        </w:rPr>
        <w:t>ся</w:t>
      </w:r>
      <w:r w:rsidRPr="00D64B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D64BA3">
        <w:rPr>
          <w:rFonts w:ascii="Times New Roman" w:hAnsi="Times New Roman" w:cs="Times New Roman"/>
          <w:sz w:val="28"/>
          <w:szCs w:val="28"/>
        </w:rPr>
        <w:t>.</w:t>
      </w:r>
    </w:p>
    <w:p w:rsidR="00B53B93" w:rsidRPr="004327BB" w:rsidP="00291C45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BA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64BA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64BA3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B56C5" w:rsidRPr="004327BB" w:rsidP="0094614A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7BB">
        <w:rPr>
          <w:rFonts w:ascii="Times New Roman" w:hAnsi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 w:rsidR="00753AAC">
        <w:rPr>
          <w:rFonts w:ascii="Times New Roman" w:hAnsi="Times New Roman"/>
          <w:sz w:val="28"/>
          <w:szCs w:val="28"/>
          <w:lang w:val="ru-RU"/>
        </w:rPr>
        <w:t>Власюк В.В.</w:t>
      </w:r>
      <w:r w:rsidRPr="004327BB">
        <w:rPr>
          <w:rFonts w:ascii="Times New Roman" w:hAnsi="Times New Roman"/>
          <w:sz w:val="28"/>
          <w:szCs w:val="28"/>
          <w:lang w:val="ru-RU"/>
        </w:rPr>
        <w:t xml:space="preserve"> верно квалифицированы по </w:t>
      </w:r>
      <w:r w:rsidRPr="004327BB">
        <w:rPr>
          <w:rFonts w:ascii="Times New Roman" w:hAnsi="Times New Roman"/>
          <w:sz w:val="28"/>
          <w:szCs w:val="28"/>
          <w:lang w:val="ru-RU"/>
        </w:rPr>
        <w:t>ч</w:t>
      </w:r>
      <w:r w:rsidRPr="004327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327BB" w:rsidR="00025C38">
        <w:rPr>
          <w:rFonts w:ascii="Times New Roman" w:hAnsi="Times New Roman"/>
          <w:sz w:val="28"/>
          <w:szCs w:val="28"/>
          <w:lang w:val="ru-RU"/>
        </w:rPr>
        <w:t>2</w:t>
      </w:r>
      <w:r w:rsidRPr="004327BB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4327BB" w:rsidR="00025C38">
        <w:rPr>
          <w:rFonts w:ascii="Times New Roman" w:hAnsi="Times New Roman"/>
          <w:sz w:val="28"/>
          <w:szCs w:val="28"/>
          <w:lang w:val="ru-RU"/>
        </w:rPr>
        <w:t>13.19.2</w:t>
      </w:r>
      <w:r w:rsidRPr="004327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27BB">
        <w:rPr>
          <w:rFonts w:ascii="Times New Roman" w:hAnsi="Times New Roman"/>
          <w:sz w:val="28"/>
          <w:szCs w:val="28"/>
          <w:lang w:val="ru-RU"/>
        </w:rPr>
        <w:t>КоАП</w:t>
      </w:r>
      <w:r w:rsidRPr="004327BB">
        <w:rPr>
          <w:rFonts w:ascii="Times New Roman" w:hAnsi="Times New Roman"/>
          <w:sz w:val="28"/>
          <w:szCs w:val="28"/>
          <w:lang w:val="ru-RU"/>
        </w:rPr>
        <w:t xml:space="preserve"> РФ, а е</w:t>
      </w:r>
      <w:r w:rsidR="00753AAC">
        <w:rPr>
          <w:rFonts w:ascii="Times New Roman" w:hAnsi="Times New Roman"/>
          <w:sz w:val="28"/>
          <w:szCs w:val="28"/>
          <w:lang w:val="ru-RU"/>
        </w:rPr>
        <w:t>го</w:t>
      </w:r>
      <w:r w:rsidRPr="004327BB">
        <w:rPr>
          <w:rFonts w:ascii="Times New Roman" w:hAnsi="Times New Roman"/>
          <w:sz w:val="28"/>
          <w:szCs w:val="28"/>
          <w:lang w:val="ru-RU"/>
        </w:rPr>
        <w:t xml:space="preserve"> вина в совершении указанного правонарушения подтверждается письменными доказательствами, имеющимися в материалах дела.</w:t>
      </w:r>
    </w:p>
    <w:p w:rsidR="00C24CF3" w:rsidRPr="004327BB" w:rsidP="0094614A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C4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65A79" w:rsid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 w:rsidR="00753A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Власюк </w:t>
      </w:r>
      <w:r w:rsidR="00753AAC">
        <w:rPr>
          <w:rFonts w:ascii="Times New Roman" w:eastAsia="Times New Roman" w:hAnsi="Times New Roman"/>
          <w:sz w:val="28"/>
          <w:szCs w:val="28"/>
          <w:lang w:val="ru-RU" w:eastAsia="ru-RU"/>
        </w:rPr>
        <w:t>В.В.</w:t>
      </w:r>
      <w:r w:rsidR="00291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4327BB" w:rsidR="008C71F6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постановлением </w:t>
      </w:r>
      <w:r w:rsidRPr="00E65A79" w:rsidR="00E65A79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A79" w:rsidR="00E65A79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="00E65A79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E65A79" w:rsidR="00E65A79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327BB" w:rsidR="00025C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4327BB" w:rsidR="00025C38">
        <w:rPr>
          <w:rFonts w:ascii="Times New Roman" w:hAnsi="Times New Roman" w:cs="Times New Roman"/>
          <w:sz w:val="28"/>
          <w:szCs w:val="28"/>
          <w:lang w:val="ru-RU"/>
        </w:rPr>
        <w:t>08.12.2022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4327BB" w:rsidR="00025C38">
        <w:rPr>
          <w:rFonts w:ascii="Times New Roman" w:hAnsi="Times New Roman" w:cs="Times New Roman"/>
          <w:sz w:val="28"/>
          <w:szCs w:val="28"/>
          <w:lang w:val="ru-RU"/>
        </w:rPr>
        <w:t xml:space="preserve">решением заместителя прокурора о проведении проверки № </w:t>
      </w:r>
      <w:r w:rsidRPr="00E65A79" w:rsidR="00E65A79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327BB" w:rsidR="00025C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327BB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753AAC">
        <w:rPr>
          <w:rFonts w:ascii="Times New Roman" w:hAnsi="Times New Roman" w:cs="Times New Roman"/>
          <w:sz w:val="28"/>
          <w:szCs w:val="28"/>
          <w:lang w:val="ru-RU"/>
        </w:rPr>
        <w:t>Власюк В.В.</w:t>
      </w:r>
      <w:r w:rsidRPr="004327BB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4327BB" w:rsidR="00025C38">
        <w:rPr>
          <w:rFonts w:ascii="Times New Roman" w:hAnsi="Times New Roman" w:cs="Times New Roman"/>
          <w:sz w:val="28"/>
          <w:szCs w:val="28"/>
          <w:lang w:val="ru-RU"/>
        </w:rPr>
        <w:t>08.12.2022</w:t>
      </w:r>
      <w:r w:rsidRPr="004327BB" w:rsidR="008C71F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327BB" w:rsidR="008C71F6">
        <w:rPr>
          <w:rFonts w:ascii="Times New Roman" w:hAnsi="Times New Roman" w:cs="Times New Roman"/>
          <w:sz w:val="28"/>
          <w:szCs w:val="28"/>
          <w:lang w:val="ru-RU"/>
        </w:rPr>
        <w:t>, в которых последн</w:t>
      </w:r>
      <w:r w:rsidR="00753AAC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327BB" w:rsidR="008C71F6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 </w:t>
      </w:r>
      <w:r w:rsidR="00291C45">
        <w:rPr>
          <w:rFonts w:ascii="Times New Roman" w:hAnsi="Times New Roman" w:cs="Times New Roman"/>
          <w:sz w:val="28"/>
          <w:szCs w:val="28"/>
          <w:lang w:val="ru-RU"/>
        </w:rPr>
        <w:t>нарушением соглас</w:t>
      </w:r>
      <w:r w:rsidR="00753AAC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4327BB" w:rsidR="008C71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4327BB" w:rsidP="0094614A">
      <w:pPr>
        <w:autoSpaceDE w:val="0"/>
        <w:autoSpaceDN w:val="0"/>
        <w:adjustRightInd w:val="0"/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/>
        </w:rPr>
        <w:t>Заслушав заключение прокурора по делу,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65A79" w:rsid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 w:rsidR="009A7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Власюк </w:t>
      </w:r>
      <w:r w:rsidR="009A74B8">
        <w:rPr>
          <w:rFonts w:ascii="Times New Roman" w:eastAsia="Times New Roman" w:hAnsi="Times New Roman"/>
          <w:sz w:val="28"/>
          <w:szCs w:val="28"/>
          <w:lang w:val="ru-RU" w:eastAsia="ru-RU"/>
        </w:rPr>
        <w:t>В.В.</w:t>
      </w:r>
      <w:r w:rsidRPr="007A5744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правонарушение, ответственность за которое предусмотрена 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>13.19.2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4327BB" w:rsidR="00AD25FC">
        <w:rPr>
          <w:rFonts w:ascii="Times New Roman" w:hAnsi="Times New Roman" w:cs="Times New Roman"/>
          <w:sz w:val="28"/>
          <w:szCs w:val="28"/>
          <w:lang w:val="ru-RU" w:eastAsia="ru-RU"/>
        </w:rPr>
        <w:t>неразмещение</w:t>
      </w:r>
      <w:r w:rsidRPr="004327BB" w:rsid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информации в соответствии с законодательством Российской Федерации в</w:t>
      </w:r>
      <w:r w:rsidRPr="004327BB" w:rsid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27BB" w:rsidR="00AD25FC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</w:t>
      </w:r>
      <w:r w:rsidRPr="004327BB" w:rsid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4327BB" w:rsidP="0094614A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>области связи и информации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, личность правонарушителя, е</w:t>
      </w:r>
      <w:r w:rsidR="009A74B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="009A74B8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ответственность.</w:t>
      </w:r>
    </w:p>
    <w:p w:rsidR="00C24CF3" w:rsidRPr="004327BB" w:rsidP="0094614A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BB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4327BB">
        <w:rPr>
          <w:rFonts w:ascii="Times New Roman" w:hAnsi="Times New Roman" w:cs="Times New Roman"/>
          <w:sz w:val="28"/>
          <w:szCs w:val="28"/>
        </w:rPr>
        <w:t>для</w:t>
      </w:r>
      <w:r w:rsidRPr="004327BB">
        <w:rPr>
          <w:rFonts w:ascii="Times New Roman" w:hAnsi="Times New Roman" w:cs="Times New Roman"/>
          <w:sz w:val="28"/>
          <w:szCs w:val="28"/>
        </w:rPr>
        <w:t xml:space="preserve"> </w:t>
      </w:r>
      <w:r w:rsidRPr="00E65A79" w:rsidR="00E65A79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Pr="00E65A79" w:rsidR="00E65A79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E65A79" w:rsidR="00E65A79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Pr="001D3E0E" w:rsidR="00040913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Власюк </w:t>
      </w:r>
      <w:r w:rsidR="00040913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r w:rsidRPr="004327BB">
        <w:rPr>
          <w:rFonts w:ascii="Times New Roman" w:hAnsi="Times New Roman" w:cs="Times New Roman"/>
          <w:sz w:val="28"/>
          <w:szCs w:val="28"/>
        </w:rPr>
        <w:t xml:space="preserve">необходимо и достаточно установить </w:t>
      </w:r>
      <w:r w:rsidRPr="004327BB" w:rsidR="00AD25FC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4327BB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4327BB" w:rsidR="00AD25FC">
        <w:rPr>
          <w:rFonts w:ascii="Times New Roman" w:hAnsi="Times New Roman" w:cs="Times New Roman"/>
          <w:sz w:val="28"/>
          <w:szCs w:val="28"/>
        </w:rPr>
        <w:t>е</w:t>
      </w:r>
      <w:r w:rsidRPr="004327BB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4327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7BB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части 2 </w:t>
      </w:r>
      <w:r w:rsidRPr="004327BB">
        <w:rPr>
          <w:rFonts w:ascii="Times New Roman" w:hAnsi="Times New Roman" w:cs="Times New Roman"/>
          <w:sz w:val="28"/>
          <w:szCs w:val="28"/>
          <w:lang w:eastAsia="ru-RU"/>
        </w:rPr>
        <w:t xml:space="preserve">статьи </w:t>
      </w:r>
      <w:r w:rsidRPr="004327BB" w:rsidR="00AD25FC">
        <w:rPr>
          <w:rFonts w:ascii="Times New Roman" w:hAnsi="Times New Roman" w:cs="Times New Roman"/>
          <w:sz w:val="28"/>
          <w:szCs w:val="28"/>
          <w:lang w:eastAsia="ru-RU"/>
        </w:rPr>
        <w:t>13.19.2</w:t>
      </w:r>
      <w:r w:rsidRPr="004327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7B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24CF3" w:rsidRPr="004327BB" w:rsidP="0094614A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 </w:t>
      </w:r>
    </w:p>
    <w:p w:rsidR="00C24CF3" w:rsidRPr="004327BB" w:rsidP="0094614A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24CF3" w:rsidRPr="004327BB" w:rsidP="0094614A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79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1D3E0E" w:rsidR="00762D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Власюк Виктора Владимировича</w:t>
      </w:r>
      <w:r w:rsidRPr="004327BB" w:rsidR="000409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04091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. 2 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>13.19.2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4327BB" w:rsidR="00AD25FC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4CF3" w:rsidRPr="004327BB" w:rsidP="0094614A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327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327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03039A" w:rsidP="0094614A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24CF3" w:rsidRPr="004327BB" w:rsidP="0094614A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327B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4327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327BB" w:rsid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4327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Pr="004327B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327B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AD25FC" w:rsidRPr="004327BB" w:rsidP="0094614A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36AE" w:rsidRPr="004327BB" w:rsidP="0094614A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RPr="004327BB" w:rsidP="0094614A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03039A">
      <w:pgSz w:w="11906" w:h="16838"/>
      <w:pgMar w:top="568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29D"/>
    <w:rsid w:val="00000A98"/>
    <w:rsid w:val="000016CD"/>
    <w:rsid w:val="00002E9F"/>
    <w:rsid w:val="00004459"/>
    <w:rsid w:val="000064A9"/>
    <w:rsid w:val="000236BF"/>
    <w:rsid w:val="000255EE"/>
    <w:rsid w:val="0002570A"/>
    <w:rsid w:val="00025C38"/>
    <w:rsid w:val="00027185"/>
    <w:rsid w:val="0003039A"/>
    <w:rsid w:val="00030C70"/>
    <w:rsid w:val="00030E48"/>
    <w:rsid w:val="00032D1C"/>
    <w:rsid w:val="00035656"/>
    <w:rsid w:val="000365D7"/>
    <w:rsid w:val="00036846"/>
    <w:rsid w:val="00040913"/>
    <w:rsid w:val="000430F5"/>
    <w:rsid w:val="00043AB8"/>
    <w:rsid w:val="00044ECF"/>
    <w:rsid w:val="0005477D"/>
    <w:rsid w:val="0005515E"/>
    <w:rsid w:val="00064A52"/>
    <w:rsid w:val="000671E2"/>
    <w:rsid w:val="00071323"/>
    <w:rsid w:val="00073FE2"/>
    <w:rsid w:val="00074727"/>
    <w:rsid w:val="00083BDC"/>
    <w:rsid w:val="00084A2F"/>
    <w:rsid w:val="000979AA"/>
    <w:rsid w:val="000A49C8"/>
    <w:rsid w:val="000B0FB0"/>
    <w:rsid w:val="000B48DB"/>
    <w:rsid w:val="000C544B"/>
    <w:rsid w:val="000D36AE"/>
    <w:rsid w:val="000D7FF2"/>
    <w:rsid w:val="000E069D"/>
    <w:rsid w:val="000E1CE2"/>
    <w:rsid w:val="000E35DF"/>
    <w:rsid w:val="000F0235"/>
    <w:rsid w:val="000F4FE0"/>
    <w:rsid w:val="00100A4E"/>
    <w:rsid w:val="0010162B"/>
    <w:rsid w:val="00102344"/>
    <w:rsid w:val="001131C5"/>
    <w:rsid w:val="0012078B"/>
    <w:rsid w:val="001323ED"/>
    <w:rsid w:val="00134ED0"/>
    <w:rsid w:val="001365B7"/>
    <w:rsid w:val="001373E6"/>
    <w:rsid w:val="001429B3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0280"/>
    <w:rsid w:val="001B0BFB"/>
    <w:rsid w:val="001B5003"/>
    <w:rsid w:val="001C6C65"/>
    <w:rsid w:val="001C7398"/>
    <w:rsid w:val="001D34BD"/>
    <w:rsid w:val="001D3E0E"/>
    <w:rsid w:val="001E4A74"/>
    <w:rsid w:val="001F2DA0"/>
    <w:rsid w:val="001F31C0"/>
    <w:rsid w:val="001F3591"/>
    <w:rsid w:val="001F46DF"/>
    <w:rsid w:val="00200209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57423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1C45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3898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25D93"/>
    <w:rsid w:val="00431FD7"/>
    <w:rsid w:val="004327BB"/>
    <w:rsid w:val="00432F93"/>
    <w:rsid w:val="004334BE"/>
    <w:rsid w:val="00437A59"/>
    <w:rsid w:val="00445227"/>
    <w:rsid w:val="0044779C"/>
    <w:rsid w:val="00452B73"/>
    <w:rsid w:val="0045555F"/>
    <w:rsid w:val="00456075"/>
    <w:rsid w:val="00456768"/>
    <w:rsid w:val="00457D6D"/>
    <w:rsid w:val="0046120F"/>
    <w:rsid w:val="00463D43"/>
    <w:rsid w:val="00465BEA"/>
    <w:rsid w:val="0046627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4612"/>
    <w:rsid w:val="004A7898"/>
    <w:rsid w:val="004B009F"/>
    <w:rsid w:val="004B0CD7"/>
    <w:rsid w:val="004B1DC7"/>
    <w:rsid w:val="004B224E"/>
    <w:rsid w:val="004B27A1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621F"/>
    <w:rsid w:val="005A6FE7"/>
    <w:rsid w:val="005A7209"/>
    <w:rsid w:val="005A7F1F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02C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53EE8"/>
    <w:rsid w:val="00661DDD"/>
    <w:rsid w:val="006665A0"/>
    <w:rsid w:val="00667948"/>
    <w:rsid w:val="006704AD"/>
    <w:rsid w:val="006721C2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A0078"/>
    <w:rsid w:val="006A05A4"/>
    <w:rsid w:val="006A083C"/>
    <w:rsid w:val="006A1F4F"/>
    <w:rsid w:val="006B0D0D"/>
    <w:rsid w:val="006B57F9"/>
    <w:rsid w:val="006C2E31"/>
    <w:rsid w:val="006C5035"/>
    <w:rsid w:val="006D39FD"/>
    <w:rsid w:val="006D5254"/>
    <w:rsid w:val="006D73EF"/>
    <w:rsid w:val="006E0778"/>
    <w:rsid w:val="006E4075"/>
    <w:rsid w:val="006E4AE8"/>
    <w:rsid w:val="006E5A7E"/>
    <w:rsid w:val="006F06C8"/>
    <w:rsid w:val="006F2240"/>
    <w:rsid w:val="006F640D"/>
    <w:rsid w:val="006F6F1B"/>
    <w:rsid w:val="006F733C"/>
    <w:rsid w:val="006F7352"/>
    <w:rsid w:val="00700A88"/>
    <w:rsid w:val="007058D4"/>
    <w:rsid w:val="00710C8A"/>
    <w:rsid w:val="00711D50"/>
    <w:rsid w:val="00711E93"/>
    <w:rsid w:val="007129A6"/>
    <w:rsid w:val="00712A22"/>
    <w:rsid w:val="00713B21"/>
    <w:rsid w:val="007145EC"/>
    <w:rsid w:val="00714887"/>
    <w:rsid w:val="00723717"/>
    <w:rsid w:val="0072432C"/>
    <w:rsid w:val="00724EC4"/>
    <w:rsid w:val="00731EB0"/>
    <w:rsid w:val="00732706"/>
    <w:rsid w:val="007328BA"/>
    <w:rsid w:val="007361AE"/>
    <w:rsid w:val="00736CB6"/>
    <w:rsid w:val="007372FE"/>
    <w:rsid w:val="00742C93"/>
    <w:rsid w:val="00743100"/>
    <w:rsid w:val="00744173"/>
    <w:rsid w:val="00746979"/>
    <w:rsid w:val="00747D89"/>
    <w:rsid w:val="007508B7"/>
    <w:rsid w:val="00753AAC"/>
    <w:rsid w:val="00757E23"/>
    <w:rsid w:val="00761ECE"/>
    <w:rsid w:val="00761FE1"/>
    <w:rsid w:val="00762DDA"/>
    <w:rsid w:val="00766D93"/>
    <w:rsid w:val="0076770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A5744"/>
    <w:rsid w:val="007A5889"/>
    <w:rsid w:val="007B4D11"/>
    <w:rsid w:val="007C277D"/>
    <w:rsid w:val="007C67D1"/>
    <w:rsid w:val="007D09FC"/>
    <w:rsid w:val="007D1414"/>
    <w:rsid w:val="007D1E3B"/>
    <w:rsid w:val="007D4061"/>
    <w:rsid w:val="007D469D"/>
    <w:rsid w:val="007E0AA1"/>
    <w:rsid w:val="007E235D"/>
    <w:rsid w:val="007E4D2B"/>
    <w:rsid w:val="007F0706"/>
    <w:rsid w:val="007F15E6"/>
    <w:rsid w:val="007F5696"/>
    <w:rsid w:val="00813B30"/>
    <w:rsid w:val="00833C42"/>
    <w:rsid w:val="008435B3"/>
    <w:rsid w:val="00845A05"/>
    <w:rsid w:val="008515E0"/>
    <w:rsid w:val="008527AF"/>
    <w:rsid w:val="00852D3D"/>
    <w:rsid w:val="00853118"/>
    <w:rsid w:val="00856EF7"/>
    <w:rsid w:val="00857038"/>
    <w:rsid w:val="00862FBA"/>
    <w:rsid w:val="00874182"/>
    <w:rsid w:val="00877BBB"/>
    <w:rsid w:val="008804CB"/>
    <w:rsid w:val="008814CD"/>
    <w:rsid w:val="008860F8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C71F6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3F92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507"/>
    <w:rsid w:val="0094614A"/>
    <w:rsid w:val="00952EE4"/>
    <w:rsid w:val="009532B6"/>
    <w:rsid w:val="00960E72"/>
    <w:rsid w:val="00962A8A"/>
    <w:rsid w:val="00962EC8"/>
    <w:rsid w:val="0096470F"/>
    <w:rsid w:val="00966564"/>
    <w:rsid w:val="0097275F"/>
    <w:rsid w:val="00975415"/>
    <w:rsid w:val="00976162"/>
    <w:rsid w:val="00981F2B"/>
    <w:rsid w:val="0098663F"/>
    <w:rsid w:val="00990146"/>
    <w:rsid w:val="00990D5B"/>
    <w:rsid w:val="00993D0F"/>
    <w:rsid w:val="009A2943"/>
    <w:rsid w:val="009A608C"/>
    <w:rsid w:val="009A74B8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6E3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B96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450B"/>
    <w:rsid w:val="00B25DE7"/>
    <w:rsid w:val="00B41949"/>
    <w:rsid w:val="00B43079"/>
    <w:rsid w:val="00B46EC0"/>
    <w:rsid w:val="00B47C69"/>
    <w:rsid w:val="00B53B93"/>
    <w:rsid w:val="00B53D7C"/>
    <w:rsid w:val="00B55FAE"/>
    <w:rsid w:val="00B60425"/>
    <w:rsid w:val="00B7496E"/>
    <w:rsid w:val="00B7586A"/>
    <w:rsid w:val="00B77E8A"/>
    <w:rsid w:val="00B82781"/>
    <w:rsid w:val="00B8420E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561E"/>
    <w:rsid w:val="00BD6168"/>
    <w:rsid w:val="00BD7D06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3519"/>
    <w:rsid w:val="00C14AD9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E6D72"/>
    <w:rsid w:val="00CF0AC5"/>
    <w:rsid w:val="00CF108D"/>
    <w:rsid w:val="00CF3B9E"/>
    <w:rsid w:val="00D043D3"/>
    <w:rsid w:val="00D0458C"/>
    <w:rsid w:val="00D07280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4BA3"/>
    <w:rsid w:val="00D6547A"/>
    <w:rsid w:val="00D65CF5"/>
    <w:rsid w:val="00D67B24"/>
    <w:rsid w:val="00D81735"/>
    <w:rsid w:val="00D858DF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16425"/>
    <w:rsid w:val="00E24C47"/>
    <w:rsid w:val="00E24F46"/>
    <w:rsid w:val="00E24F81"/>
    <w:rsid w:val="00E30D20"/>
    <w:rsid w:val="00E33C85"/>
    <w:rsid w:val="00E34E2C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65A79"/>
    <w:rsid w:val="00E70509"/>
    <w:rsid w:val="00E72390"/>
    <w:rsid w:val="00E773E4"/>
    <w:rsid w:val="00E807AB"/>
    <w:rsid w:val="00E861DB"/>
    <w:rsid w:val="00E932AF"/>
    <w:rsid w:val="00E93633"/>
    <w:rsid w:val="00E97246"/>
    <w:rsid w:val="00EB56C5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0A2E"/>
    <w:rsid w:val="00F04551"/>
    <w:rsid w:val="00F05EC9"/>
    <w:rsid w:val="00F10CF4"/>
    <w:rsid w:val="00F12FEA"/>
    <w:rsid w:val="00F13517"/>
    <w:rsid w:val="00F13B4E"/>
    <w:rsid w:val="00F2085B"/>
    <w:rsid w:val="00F23A8B"/>
    <w:rsid w:val="00F320F4"/>
    <w:rsid w:val="00F35287"/>
    <w:rsid w:val="00F37D49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643E"/>
    <w:rsid w:val="00F87DFE"/>
    <w:rsid w:val="00F90AB6"/>
    <w:rsid w:val="00F91A54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423B"/>
    <w:rsid w:val="00FF3C7F"/>
    <w:rsid w:val="00FF4FF1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