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005</w:t>
      </w:r>
      <w:r w:rsidRPr="00DF23CC" w:rsidR="00727A7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A365E4" w:rsidRPr="004B1261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5E4" w:rsidRPr="004B1261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F23CC" w:rsidP="00DF23CC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Усольцева Егора Ярославовича </w:t>
      </w:r>
      <w:r w:rsidR="00F4388D"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 w:rsidR="00F4388D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243938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3266">
        <w:rPr>
          <w:rFonts w:ascii="Times New Roman" w:hAnsi="Times New Roman" w:cs="Times New Roman"/>
          <w:sz w:val="28"/>
          <w:szCs w:val="28"/>
        </w:rPr>
        <w:t>расположенн</w:t>
      </w:r>
      <w:r w:rsidR="00916D2C">
        <w:rPr>
          <w:rFonts w:ascii="Times New Roman" w:hAnsi="Times New Roman" w:cs="Times New Roman"/>
          <w:sz w:val="28"/>
          <w:szCs w:val="28"/>
        </w:rPr>
        <w:t>ого</w:t>
      </w:r>
      <w:r w:rsidR="00D7326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16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  <w:r w:rsidR="00916D2C">
        <w:rPr>
          <w:rFonts w:ascii="Times New Roman" w:hAnsi="Times New Roman" w:cs="Times New Roman"/>
          <w:sz w:val="28"/>
          <w:szCs w:val="28"/>
        </w:rPr>
        <w:t>года рождения,</w:t>
      </w:r>
      <w:r>
        <w:rPr>
          <w:rFonts w:ascii="Times New Roman" w:hAnsi="Times New Roman" w:cs="Times New Roman"/>
          <w:sz w:val="28"/>
          <w:szCs w:val="28"/>
        </w:rPr>
        <w:t xml:space="preserve"> уроженца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hAnsi="Times New Roman" w:cs="Times New Roman"/>
          <w:sz w:val="28"/>
          <w:szCs w:val="28"/>
        </w:rPr>
        <w:t>граждан</w:t>
      </w:r>
      <w:r w:rsidR="00E6475F">
        <w:rPr>
          <w:rFonts w:ascii="Times New Roman" w:hAnsi="Times New Roman" w:cs="Times New Roman"/>
          <w:sz w:val="28"/>
          <w:szCs w:val="28"/>
        </w:rPr>
        <w:t>ина</w:t>
      </w:r>
      <w:r w:rsidRPr="004B126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243938">
        <w:rPr>
          <w:rFonts w:ascii="Times New Roman" w:hAnsi="Times New Roman" w:cs="Times New Roman"/>
          <w:sz w:val="28"/>
          <w:szCs w:val="28"/>
        </w:rPr>
        <w:t xml:space="preserve"> проживающего </w:t>
      </w:r>
      <w:r w:rsidRPr="004B1261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365E4" w:rsidRPr="004B1261" w:rsidP="00DF23CC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6F7C8E" w:rsidR="006F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0663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365E4" w:rsidRPr="004B1261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A7A">
        <w:rPr>
          <w:rFonts w:ascii="Times New Roman" w:eastAsia="Times New Roman" w:hAnsi="Times New Roman" w:cs="Times New Roman"/>
          <w:color w:val="FF0000"/>
          <w:sz w:val="28"/>
          <w:szCs w:val="28"/>
        </w:rPr>
        <w:t>Усольцев Е.Я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="0039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генеральным</w:t>
      </w:r>
      <w:r w:rsidR="00D14BE6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DF23CC">
        <w:rPr>
          <w:rFonts w:ascii="Times New Roman" w:hAnsi="Times New Roman" w:cs="Times New Roman"/>
          <w:sz w:val="28"/>
          <w:szCs w:val="28"/>
        </w:rPr>
        <w:t>данные изъяты</w:t>
      </w:r>
      <w:r w:rsidR="00726234">
        <w:rPr>
          <w:rFonts w:ascii="Times New Roman" w:hAnsi="Times New Roman" w:cs="Times New Roman"/>
          <w:sz w:val="28"/>
          <w:szCs w:val="28"/>
        </w:rPr>
        <w:t>,</w:t>
      </w:r>
      <w:r w:rsidR="00726234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 xml:space="preserve">абз. 6 п. 3 ст.80 Налогового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2018 г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9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F5B6F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8"/>
          <w:szCs w:val="28"/>
        </w:rPr>
      </w:pPr>
      <w:r w:rsidRPr="00727A7A">
        <w:rPr>
          <w:color w:val="FF0000"/>
          <w:sz w:val="28"/>
          <w:szCs w:val="28"/>
        </w:rPr>
        <w:t>Усольцев Е.Я</w:t>
      </w:r>
      <w:r>
        <w:rPr>
          <w:color w:val="FF0000"/>
          <w:sz w:val="28"/>
          <w:szCs w:val="28"/>
        </w:rPr>
        <w:t>.</w:t>
      </w:r>
      <w:r w:rsidRPr="004B1261" w:rsidR="00726234">
        <w:rPr>
          <w:sz w:val="28"/>
          <w:szCs w:val="28"/>
        </w:rPr>
        <w:t xml:space="preserve">, </w:t>
      </w:r>
      <w:r w:rsidRPr="001226A8" w:rsidR="001226A8">
        <w:rPr>
          <w:sz w:val="28"/>
          <w:szCs w:val="28"/>
        </w:rPr>
        <w:t>по вызову мирового судьи на рассмотрение дела об административном правонарушении не явилс</w:t>
      </w:r>
      <w:r>
        <w:rPr>
          <w:sz w:val="28"/>
          <w:szCs w:val="28"/>
        </w:rPr>
        <w:t>я</w:t>
      </w:r>
      <w:r w:rsidRPr="001226A8" w:rsidR="001226A8">
        <w:rPr>
          <w:sz w:val="28"/>
          <w:szCs w:val="28"/>
        </w:rPr>
        <w:t xml:space="preserve">, о времени и месте рассмотрения дела извещен надлежащим образом. </w:t>
      </w:r>
      <w:r w:rsidRPr="005F5B6F">
        <w:rPr>
          <w:sz w:val="28"/>
          <w:szCs w:val="28"/>
        </w:rPr>
        <w:t>Почтовый конверт с повесткой возвращен в суд по причине  истечения срока хранения.  Согласно Постановления Пленума Верховног</w:t>
      </w:r>
      <w:r w:rsidRPr="005F5B6F">
        <w:rPr>
          <w:sz w:val="28"/>
          <w:szCs w:val="28"/>
        </w:rPr>
        <w:t>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</w:t>
      </w:r>
      <w:r w:rsidRPr="005F5B6F">
        <w:rPr>
          <w:sz w:val="28"/>
          <w:szCs w:val="28"/>
        </w:rPr>
        <w:t>бного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</w:p>
    <w:p w:rsidR="001226A8" w:rsidRPr="001226A8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color w:val="000000"/>
          <w:sz w:val="28"/>
          <w:szCs w:val="28"/>
        </w:rPr>
      </w:pPr>
      <w:r w:rsidRPr="001226A8">
        <w:rPr>
          <w:sz w:val="28"/>
          <w:szCs w:val="28"/>
        </w:rPr>
        <w:t>О причинах своей неявки мировому судье данное лицо не сообщило.  Учитывая, что е</w:t>
      </w:r>
      <w:r w:rsidR="005F5B6F">
        <w:rPr>
          <w:sz w:val="28"/>
          <w:szCs w:val="28"/>
        </w:rPr>
        <w:t>го</w:t>
      </w:r>
      <w:r w:rsidRPr="001226A8">
        <w:rPr>
          <w:sz w:val="28"/>
          <w:szCs w:val="28"/>
        </w:rPr>
        <w:t xml:space="preserve"> неявка не препятствует всестор</w:t>
      </w:r>
      <w:r w:rsidRPr="001226A8">
        <w:rPr>
          <w:sz w:val="28"/>
          <w:szCs w:val="28"/>
        </w:rPr>
        <w:t>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1226A8">
        <w:rPr>
          <w:color w:val="000000"/>
          <w:sz w:val="28"/>
          <w:szCs w:val="28"/>
        </w:rPr>
        <w:t xml:space="preserve">.  </w:t>
      </w:r>
    </w:p>
    <w:p w:rsidR="001226A8" w:rsidP="005F5B6F">
      <w:pPr>
        <w:ind w:right="-1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7A7A" w:rsidR="00727A7A">
        <w:rPr>
          <w:rFonts w:ascii="Times New Roman" w:eastAsia="Times New Roman" w:hAnsi="Times New Roman" w:cs="Times New Roman"/>
          <w:color w:val="FF0000"/>
          <w:sz w:val="28"/>
          <w:szCs w:val="28"/>
        </w:rPr>
        <w:t>Усольцев</w:t>
      </w:r>
      <w:r w:rsidR="00727A7A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727A7A" w:rsidR="00727A7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Е.Я</w:t>
      </w:r>
      <w:r w:rsidR="00727A7A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вменяемого </w:t>
      </w:r>
      <w:r w:rsidRPr="001226A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5F5B6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ч.1 ст. 15.6 КоАП РФ, выразившегося в непредставление в установленный законодательством о налогах и сборах срок в налоговые органы</w:t>
      </w:r>
      <w:r w:rsidRPr="001226A8">
        <w:rPr>
          <w:rFonts w:ascii="Times New Roman" w:hAnsi="Times New Roman" w:cs="Times New Roman"/>
          <w:sz w:val="28"/>
          <w:szCs w:val="28"/>
        </w:rPr>
        <w:t xml:space="preserve">, </w:t>
      </w:r>
      <w:r w:rsidRPr="001226A8">
        <w:rPr>
          <w:rFonts w:ascii="Times New Roman" w:hAnsi="Times New Roman" w:cs="Times New Roman"/>
          <w:sz w:val="28"/>
          <w:szCs w:val="28"/>
        </w:rPr>
        <w:t>документов и (или) иных сведений, необходимых для осуществления налогово</w:t>
      </w:r>
      <w:r w:rsidRPr="001226A8">
        <w:rPr>
          <w:rFonts w:ascii="Times New Roman" w:hAnsi="Times New Roman" w:cs="Times New Roman"/>
          <w:sz w:val="28"/>
          <w:szCs w:val="28"/>
        </w:rPr>
        <w:t xml:space="preserve">го контроля, а равно представление таких сведений в неполном объеме или в искаженном виде. </w:t>
      </w:r>
    </w:p>
    <w:p w:rsidR="00820663" w:rsidRPr="004B1261" w:rsidP="005F5B6F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абз. 6 п. 3 ст.80 Налогового кодекса Российской Федерации, сведения о среднесписочной численности работников за предшествующий календарный 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– го числа месяца, следующего за месяцем, в котором организация была создана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итается ближайший следующий за ним рабочий день.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крайним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о среднесписочной численности работников за предшествующий 2018 календарный год является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224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9 г.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следует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юридическим лицом сведения о среднесписочной численности работников за предшествующий 2018 календарный год в налоговый орган не представлены.</w:t>
      </w:r>
    </w:p>
    <w:p w:rsidR="001226A8" w:rsidRPr="004B1261" w:rsidP="001226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D1795C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ЕГРЮЛ,</w:t>
      </w:r>
      <w:r w:rsidRPr="005F5B6F" w:rsidR="005F5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hAnsi="Times New Roman" w:cs="Times New Roman"/>
          <w:sz w:val="28"/>
          <w:szCs w:val="28"/>
        </w:rPr>
        <w:t>должностн</w:t>
      </w:r>
      <w:r w:rsidR="005F5B6F">
        <w:rPr>
          <w:rFonts w:ascii="Times New Roman" w:hAnsi="Times New Roman" w:cs="Times New Roman"/>
          <w:sz w:val="28"/>
          <w:szCs w:val="28"/>
        </w:rPr>
        <w:t>ым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лиц</w:t>
      </w:r>
      <w:r w:rsidR="005F5B6F">
        <w:rPr>
          <w:rFonts w:ascii="Times New Roman" w:hAnsi="Times New Roman" w:cs="Times New Roman"/>
          <w:sz w:val="28"/>
          <w:szCs w:val="28"/>
        </w:rPr>
        <w:t>ом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–</w:t>
      </w:r>
      <w:r w:rsidR="00D14BE6">
        <w:rPr>
          <w:rFonts w:ascii="Times New Roman" w:hAnsi="Times New Roman" w:cs="Times New Roman"/>
          <w:sz w:val="28"/>
          <w:szCs w:val="28"/>
        </w:rPr>
        <w:t xml:space="preserve"> </w:t>
      </w:r>
      <w:r w:rsidR="00727A7A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="00B22FB4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DF23CC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DF23CC">
        <w:rPr>
          <w:rFonts w:ascii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B22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A7A">
        <w:rPr>
          <w:rFonts w:ascii="Times New Roman" w:eastAsia="Times New Roman" w:hAnsi="Times New Roman" w:cs="Times New Roman"/>
          <w:color w:val="FF0000"/>
          <w:sz w:val="28"/>
          <w:szCs w:val="28"/>
        </w:rPr>
        <w:t>Усольцев Е.Я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Таким образом, с уче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</w:t>
      </w:r>
      <w:r w:rsidR="00D17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A7A" w:rsidR="00D1795C">
        <w:rPr>
          <w:rFonts w:ascii="Times New Roman" w:eastAsia="Times New Roman" w:hAnsi="Times New Roman" w:cs="Times New Roman"/>
          <w:color w:val="FF0000"/>
          <w:sz w:val="28"/>
          <w:szCs w:val="28"/>
        </w:rPr>
        <w:t>Усольцев Е.Я</w:t>
      </w:r>
      <w:r w:rsidR="00D1795C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Опровергающих указанные обстоятельства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доказательств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главного бухгалтера не имеется.</w:t>
      </w:r>
    </w:p>
    <w:p w:rsidR="001226A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7A7A" w:rsidR="00D1795C">
        <w:rPr>
          <w:rFonts w:ascii="Times New Roman" w:eastAsia="Times New Roman" w:hAnsi="Times New Roman" w:cs="Times New Roman"/>
          <w:color w:val="FF0000"/>
          <w:sz w:val="28"/>
          <w:szCs w:val="28"/>
        </w:rPr>
        <w:t>Усольцев</w:t>
      </w:r>
      <w:r w:rsidR="00D1795C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727A7A" w:rsidR="00D1795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Е.Я</w:t>
      </w:r>
      <w:r w:rsidR="00D1795C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административном правонарушении №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9102192</w:t>
      </w:r>
      <w:r w:rsidR="00D179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4107458600002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179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налогового органа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179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714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179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D179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747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179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06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A7A" w:rsidR="00D1795C">
        <w:rPr>
          <w:rFonts w:ascii="Times New Roman" w:eastAsia="Times New Roman" w:hAnsi="Times New Roman" w:cs="Times New Roman"/>
          <w:color w:val="FF0000"/>
          <w:sz w:val="28"/>
          <w:szCs w:val="28"/>
        </w:rPr>
        <w:t>Усольцев Е.Я</w:t>
      </w:r>
      <w:r w:rsidR="00D1795C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1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5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2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7A7A" w:rsidR="00D1795C">
        <w:rPr>
          <w:rFonts w:ascii="Times New Roman" w:eastAsia="Times New Roman" w:hAnsi="Times New Roman" w:cs="Times New Roman"/>
          <w:color w:val="FF0000"/>
          <w:sz w:val="28"/>
          <w:szCs w:val="28"/>
        </w:rPr>
        <w:t>Усольцев</w:t>
      </w:r>
      <w:r w:rsidR="00D1795C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727A7A" w:rsidR="00D1795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Е.Я</w:t>
      </w:r>
      <w:r w:rsidR="00D1795C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56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возбуждении дела об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 правонарушении нарушены не были.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ывает характер совершенного административного правонарушения, личность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или отягчающих ответственность,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предусмотренных ст. ст. 4.2, 4.3 Кодекса Российской Федерации об административных правонарушениях, по делу не установлено.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онкретные обстоятельства правонарушения, данные о личности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A7A" w:rsidR="00D1795C">
        <w:rPr>
          <w:rFonts w:ascii="Times New Roman" w:eastAsia="Times New Roman" w:hAnsi="Times New Roman" w:cs="Times New Roman"/>
          <w:color w:val="FF0000"/>
          <w:sz w:val="28"/>
          <w:szCs w:val="28"/>
        </w:rPr>
        <w:t>Усольцев</w:t>
      </w:r>
      <w:r w:rsidR="00D1795C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727A7A" w:rsidR="00D1795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Е.Я</w:t>
      </w:r>
      <w:r w:rsidR="00D1795C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ции, предусмотренной ч. 1 ст. 15.6 Кодекса Российской Федерации об административных правонарушениях.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</w:p>
    <w:p w:rsidR="009129A5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9A7A1F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Усольцева Егора </w:t>
      </w:r>
      <w:r>
        <w:rPr>
          <w:rFonts w:ascii="Times New Roman" w:hAnsi="Times New Roman" w:cs="Times New Roman"/>
          <w:sz w:val="28"/>
          <w:szCs w:val="28"/>
        </w:rPr>
        <w:t xml:space="preserve">Ярославовича, </w:t>
      </w:r>
      <w:r w:rsidR="00DF23CC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DF2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рождения</w:t>
      </w:r>
      <w:r w:rsidRPr="004B12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директора </w:t>
      </w:r>
      <w:r w:rsidR="00DF23CC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555" w:rsidR="006A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правонарушениях, и назначить 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DF23CC" w:rsidP="0082066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зательные работы на срок до пятидесяти часов (ч.1 ст.20.25 КоАП РФ).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он городского округа Симферополя) Республики Крым (г. Симферополь, ул. Крымских Партизан, 3а).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20663" w:rsidRPr="004B1261" w:rsidP="0082066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AE5688" w:rsidP="004058BC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6F7C8E" w:rsidP="004058BC">
      <w:pPr>
        <w:ind w:firstLine="993"/>
      </w:pPr>
      <w:r w:rsidRPr="006F7C8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</w:r>
      <w:r w:rsidRPr="006F7C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 xml:space="preserve">  И.С. Василькова</w:t>
      </w:r>
    </w:p>
    <w:sectPr w:rsidSect="006F7C8E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D833C1">
        <w:pPr>
          <w:pStyle w:val="Footer"/>
          <w:jc w:val="right"/>
        </w:pPr>
        <w:r>
          <w:fldChar w:fldCharType="begin"/>
        </w:r>
        <w:r w:rsidR="000F0105">
          <w:instrText>PAGE   \* MERGEFORMAT</w:instrText>
        </w:r>
        <w:r>
          <w:fldChar w:fldCharType="separate"/>
        </w:r>
        <w:r w:rsidR="00DF23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833C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146D7"/>
    <w:rsid w:val="00084E27"/>
    <w:rsid w:val="000A1454"/>
    <w:rsid w:val="000F0105"/>
    <w:rsid w:val="001226A8"/>
    <w:rsid w:val="00173596"/>
    <w:rsid w:val="00223C40"/>
    <w:rsid w:val="00243938"/>
    <w:rsid w:val="00270E44"/>
    <w:rsid w:val="002E35BA"/>
    <w:rsid w:val="00324315"/>
    <w:rsid w:val="00326552"/>
    <w:rsid w:val="003966ED"/>
    <w:rsid w:val="004058BC"/>
    <w:rsid w:val="004B1261"/>
    <w:rsid w:val="004B1555"/>
    <w:rsid w:val="00577E80"/>
    <w:rsid w:val="005D644F"/>
    <w:rsid w:val="005F5B6F"/>
    <w:rsid w:val="00606AAC"/>
    <w:rsid w:val="006657A3"/>
    <w:rsid w:val="00672756"/>
    <w:rsid w:val="00682A99"/>
    <w:rsid w:val="006A0B7D"/>
    <w:rsid w:val="006A4A4E"/>
    <w:rsid w:val="006D2681"/>
    <w:rsid w:val="006E738E"/>
    <w:rsid w:val="006F7C8E"/>
    <w:rsid w:val="00726234"/>
    <w:rsid w:val="00727A7A"/>
    <w:rsid w:val="007A2240"/>
    <w:rsid w:val="00820663"/>
    <w:rsid w:val="008479B6"/>
    <w:rsid w:val="00851E02"/>
    <w:rsid w:val="009129A5"/>
    <w:rsid w:val="00916D2C"/>
    <w:rsid w:val="009A7A1F"/>
    <w:rsid w:val="00A31252"/>
    <w:rsid w:val="00A365E4"/>
    <w:rsid w:val="00AA661C"/>
    <w:rsid w:val="00AB4120"/>
    <w:rsid w:val="00AE5688"/>
    <w:rsid w:val="00B16A30"/>
    <w:rsid w:val="00B22FB4"/>
    <w:rsid w:val="00BE05B9"/>
    <w:rsid w:val="00C545F8"/>
    <w:rsid w:val="00C572FE"/>
    <w:rsid w:val="00C61990"/>
    <w:rsid w:val="00CA35EF"/>
    <w:rsid w:val="00D14BE6"/>
    <w:rsid w:val="00D1795C"/>
    <w:rsid w:val="00D375AA"/>
    <w:rsid w:val="00D73266"/>
    <w:rsid w:val="00D833C1"/>
    <w:rsid w:val="00DD1927"/>
    <w:rsid w:val="00DF23CC"/>
    <w:rsid w:val="00E6475F"/>
    <w:rsid w:val="00ED601B"/>
    <w:rsid w:val="00F376F8"/>
    <w:rsid w:val="00F438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0617A-41B5-47DB-A15C-E2D3A11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6CA20-80E7-41CE-919A-B5DF8C5F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