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6360B0" w:rsidP="006F296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>Дело №05-</w:t>
      </w:r>
      <w:r w:rsidRPr="006360B0" w:rsidR="006E5FE1">
        <w:rPr>
          <w:rFonts w:ascii="Times New Roman" w:eastAsia="Times New Roman" w:hAnsi="Times New Roman" w:cs="Times New Roman"/>
          <w:sz w:val="16"/>
          <w:szCs w:val="16"/>
        </w:rPr>
        <w:t>0079</w:t>
      </w:r>
      <w:r w:rsidRPr="006360B0" w:rsidR="00026D17">
        <w:rPr>
          <w:rFonts w:ascii="Times New Roman" w:eastAsia="Times New Roman" w:hAnsi="Times New Roman" w:cs="Times New Roman"/>
          <w:sz w:val="16"/>
          <w:szCs w:val="16"/>
        </w:rPr>
        <w:t>/21/202</w:t>
      </w:r>
      <w:r w:rsidRPr="006360B0" w:rsidR="006F0D1D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3C586F" w:rsidRPr="006360B0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C586F" w:rsidRPr="006360B0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>15</w:t>
      </w:r>
      <w:r w:rsidRPr="006360B0" w:rsidR="00B3360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марта 2024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ab/>
      </w:r>
      <w:r w:rsidRPr="006360B0">
        <w:rPr>
          <w:rFonts w:ascii="Times New Roman" w:eastAsia="Times New Roman" w:hAnsi="Times New Roman" w:cs="Times New Roman"/>
          <w:sz w:val="16"/>
          <w:szCs w:val="16"/>
        </w:rPr>
        <w:tab/>
        <w:t>г. Симферополь</w:t>
      </w:r>
    </w:p>
    <w:p w:rsidR="003C586F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B7FB5" w:rsidRPr="006360B0" w:rsidP="006F29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6360B0">
        <w:rPr>
          <w:rFonts w:ascii="Times New Roman" w:hAnsi="Times New Roman" w:cs="Times New Roman"/>
          <w:sz w:val="16"/>
          <w:szCs w:val="16"/>
        </w:rPr>
        <w:t>Республики Крым Василькова И.С.,</w:t>
      </w:r>
    </w:p>
    <w:p w:rsidR="003C586F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360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6360B0" w:rsidR="001B7FB5">
        <w:rPr>
          <w:rFonts w:ascii="Times New Roman" w:hAnsi="Times New Roman" w:cs="Times New Roman"/>
          <w:sz w:val="16"/>
          <w:szCs w:val="16"/>
        </w:rPr>
        <w:t>судебного участка №21</w:t>
      </w:r>
      <w:r w:rsidRPr="006360B0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Симферополь, по адресу: </w:t>
      </w:r>
      <w:r w:rsidRPr="006360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360B0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74198" w:rsidRPr="006360B0" w:rsidP="005E36A8">
      <w:pPr>
        <w:spacing w:after="0"/>
        <w:ind w:left="212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Рудь</w:t>
      </w:r>
      <w:r w:rsidRPr="006360B0">
        <w:rPr>
          <w:rFonts w:ascii="Times New Roman" w:hAnsi="Times New Roman" w:cs="Times New Roman"/>
          <w:sz w:val="16"/>
          <w:szCs w:val="16"/>
        </w:rPr>
        <w:t xml:space="preserve"> С.С.</w:t>
      </w:r>
      <w:r w:rsidRPr="006360B0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6360B0" w:rsidR="00BB7E2C">
        <w:rPr>
          <w:rFonts w:ascii="Times New Roman" w:hAnsi="Times New Roman" w:cs="Times New Roman"/>
          <w:sz w:val="16"/>
          <w:szCs w:val="16"/>
        </w:rPr>
        <w:t>,</w:t>
      </w:r>
    </w:p>
    <w:p w:rsidR="003C586F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>по признакам правон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арушения, предусмотренного ч. </w:t>
      </w:r>
      <w:r w:rsidRPr="006360B0" w:rsidR="005A5476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ст.19.24</w:t>
      </w:r>
      <w:r w:rsidRPr="006360B0" w:rsidR="003B4D4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3C586F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C586F" w:rsidRPr="006360B0" w:rsidP="006F296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E125AA" w:rsidRPr="006360B0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3A78EF">
        <w:rPr>
          <w:rFonts w:ascii="Times New Roman" w:hAnsi="Times New Roman" w:cs="Times New Roman"/>
          <w:sz w:val="16"/>
          <w:szCs w:val="16"/>
        </w:rPr>
        <w:t xml:space="preserve">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</w:t>
      </w:r>
      <w:r w:rsidRPr="006360B0" w:rsidR="003A78EF">
        <w:rPr>
          <w:rFonts w:ascii="Times New Roman" w:hAnsi="Times New Roman" w:cs="Times New Roman"/>
          <w:sz w:val="16"/>
          <w:szCs w:val="16"/>
        </w:rPr>
        <w:t xml:space="preserve"> С.С. состоящий на учете под административным надзором в ОП №3 «Центральный» УМВД России по г. Симферополю, согласно Решения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>
        <w:rPr>
          <w:rFonts w:ascii="Times New Roman" w:hAnsi="Times New Roman" w:cs="Times New Roman"/>
          <w:sz w:val="16"/>
          <w:szCs w:val="16"/>
        </w:rPr>
        <w:t xml:space="preserve">, с 09 часов 00 минут до 18 часов 00 минут, не явился на регистрацию, чем нарушил ограничения, установленные решением </w:t>
      </w:r>
      <w:r w:rsidRPr="006360B0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6360B0">
        <w:rPr>
          <w:rFonts w:ascii="Times New Roman" w:hAnsi="Times New Roman" w:cs="Times New Roman"/>
          <w:sz w:val="16"/>
          <w:szCs w:val="16"/>
        </w:rPr>
        <w:t>изъяты</w:t>
      </w:r>
      <w:r w:rsidRPr="006360B0">
        <w:rPr>
          <w:rFonts w:ascii="Times New Roman" w:hAnsi="Times New Roman" w:cs="Times New Roman"/>
          <w:sz w:val="16"/>
          <w:szCs w:val="16"/>
        </w:rPr>
        <w:t>»</w:t>
      </w:r>
      <w:r w:rsidRPr="006360B0" w:rsidR="00D713F4">
        <w:rPr>
          <w:rFonts w:ascii="Times New Roman" w:hAnsi="Times New Roman" w:cs="Times New Roman"/>
          <w:sz w:val="16"/>
          <w:szCs w:val="16"/>
        </w:rPr>
        <w:t>п</w:t>
      </w:r>
      <w:r w:rsidRPr="006360B0" w:rsidR="00D713F4">
        <w:rPr>
          <w:rFonts w:ascii="Times New Roman" w:hAnsi="Times New Roman" w:cs="Times New Roman"/>
          <w:sz w:val="16"/>
          <w:szCs w:val="16"/>
        </w:rPr>
        <w:t>овторно</w:t>
      </w:r>
      <w:r w:rsidRPr="006360B0" w:rsidR="00D713F4">
        <w:rPr>
          <w:rFonts w:ascii="Times New Roman" w:hAnsi="Times New Roman" w:cs="Times New Roman"/>
          <w:sz w:val="16"/>
          <w:szCs w:val="16"/>
        </w:rPr>
        <w:t xml:space="preserve"> в течение одного года</w:t>
      </w:r>
      <w:r w:rsidRPr="006360B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D74198" w:rsidRPr="006360B0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 xml:space="preserve"> </w:t>
      </w:r>
      <w:r w:rsidRPr="006360B0" w:rsidR="001543E7">
        <w:rPr>
          <w:rFonts w:ascii="Times New Roman" w:hAnsi="Times New Roman" w:cs="Times New Roman"/>
          <w:sz w:val="16"/>
          <w:szCs w:val="16"/>
        </w:rPr>
        <w:t>В судебном заседании лицо, в отношении которого ведется производство по делу об административном правонарушении</w:t>
      </w:r>
      <w:r w:rsidRPr="006360B0" w:rsidR="00E125AA">
        <w:rPr>
          <w:rFonts w:ascii="Times New Roman" w:hAnsi="Times New Roman" w:cs="Times New Roman"/>
          <w:sz w:val="16"/>
          <w:szCs w:val="16"/>
        </w:rPr>
        <w:t xml:space="preserve">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С.С</w:t>
      </w:r>
      <w:r w:rsidRPr="006360B0" w:rsidR="00E125AA">
        <w:rPr>
          <w:rFonts w:ascii="Times New Roman" w:hAnsi="Times New Roman" w:cs="Times New Roman"/>
          <w:sz w:val="16"/>
          <w:szCs w:val="16"/>
        </w:rPr>
        <w:t>.</w:t>
      </w:r>
      <w:r w:rsidRPr="006360B0" w:rsidR="001543E7">
        <w:rPr>
          <w:rFonts w:ascii="Times New Roman" w:hAnsi="Times New Roman" w:cs="Times New Roman"/>
          <w:sz w:val="16"/>
          <w:szCs w:val="16"/>
        </w:rPr>
        <w:t xml:space="preserve"> вину в инкриминируемом правонарушении признал</w:t>
      </w:r>
      <w:r w:rsidRPr="006360B0" w:rsidR="00BB7E2C">
        <w:rPr>
          <w:rFonts w:ascii="Times New Roman" w:hAnsi="Times New Roman" w:cs="Times New Roman"/>
          <w:sz w:val="16"/>
          <w:szCs w:val="16"/>
        </w:rPr>
        <w:t>, в содеянном раскаялся</w:t>
      </w:r>
      <w:r w:rsidRPr="006360B0">
        <w:rPr>
          <w:rFonts w:ascii="Times New Roman" w:hAnsi="Times New Roman" w:cs="Times New Roman"/>
          <w:sz w:val="16"/>
          <w:szCs w:val="16"/>
        </w:rPr>
        <w:t>.</w:t>
      </w:r>
      <w:r w:rsidRPr="006360B0" w:rsidR="00B73625">
        <w:rPr>
          <w:rFonts w:ascii="Times New Roman" w:hAnsi="Times New Roman" w:cs="Times New Roman"/>
          <w:sz w:val="16"/>
          <w:szCs w:val="16"/>
        </w:rPr>
        <w:t xml:space="preserve"> Поянив суду, что опоздал на явку в полицию на 20 мин.  так как находился на работе.</w:t>
      </w:r>
    </w:p>
    <w:p w:rsidR="001543E7" w:rsidRPr="006360B0" w:rsidP="006F29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Выслушав</w:t>
      </w:r>
      <w:r w:rsidRPr="006360B0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лицо, в отношении которого 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Согласно ст. 1 Федерального закона от 06.04.2011 N 64-ФЗ </w:t>
      </w:r>
      <w:r w:rsidRPr="006360B0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6360B0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свободы»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(дале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й его прав и свобод (административные ограничения), а также за выполнением им обязанностей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предусмотренных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настоящим Федеральным законом.</w:t>
      </w:r>
    </w:p>
    <w:p w:rsidR="001543E7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основании п. 5 ч. 1 ст. 4 Федерального закона от 06.04.2011 №64-ФЗ </w:t>
      </w:r>
      <w:r w:rsidRPr="006360B0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Об административном надзоре за лицами, освобож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денными из мест лишения свободы</w:t>
      </w:r>
      <w:r w:rsidRPr="006360B0" w:rsidR="00F467C5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для регистрации.</w:t>
      </w:r>
    </w:p>
    <w:p w:rsidR="001543E7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</w:t>
      </w: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360B0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ч. 1</w:t>
        </w:r>
      </w:hyperlink>
      <w:r w:rsidRPr="006360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ст. 19.24 </w:t>
      </w:r>
      <w:r w:rsidRPr="006360B0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6360B0">
        <w:rPr>
          <w:rFonts w:ascii="Times New Roman" w:hAnsi="Times New Roman" w:cs="Times New Roman"/>
          <w:sz w:val="16"/>
          <w:szCs w:val="16"/>
          <w:shd w:val="clear" w:color="auto" w:fill="FFFFFF"/>
        </w:rPr>
        <w:t>, если эти действия (бездействие) не содержат уголовно наказуемого деяния</w:t>
      </w:r>
      <w:r w:rsidRPr="006360B0" w:rsidR="00D713F4">
        <w:rPr>
          <w:rFonts w:ascii="Times New Roman" w:hAnsi="Times New Roman" w:cs="Times New Roman"/>
          <w:sz w:val="16"/>
          <w:szCs w:val="16"/>
          <w:shd w:val="clear" w:color="auto" w:fill="FFFFFF"/>
        </w:rPr>
        <w:t>, образуютобъективную сторону состава административного правонарушения,</w:t>
      </w:r>
      <w:r w:rsidRPr="006360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предусмотренную ч.3 ст.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19.24 Кодекса Российской Федерации об административных правонарушениях.</w:t>
      </w:r>
    </w:p>
    <w:p w:rsidR="005E36A8" w:rsidRPr="006360B0" w:rsidP="005E36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color w:val="000000"/>
          <w:sz w:val="16"/>
          <w:szCs w:val="16"/>
        </w:rPr>
        <w:t>Как установлено в судебном заседании и следует и</w:t>
      </w:r>
      <w:r w:rsidRPr="006360B0" w:rsidR="001543E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 материалов дела, что </w:t>
      </w:r>
      <w:r w:rsidRPr="006360B0" w:rsidR="00192787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1543E7">
        <w:rPr>
          <w:rFonts w:ascii="Times New Roman" w:hAnsi="Times New Roman" w:cs="Times New Roman"/>
          <w:sz w:val="16"/>
          <w:szCs w:val="16"/>
        </w:rPr>
        <w:t xml:space="preserve">, в отношении </w:t>
      </w:r>
      <w:r w:rsidRPr="006360B0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hAnsi="Times New Roman" w:cs="Times New Roman"/>
          <w:sz w:val="16"/>
          <w:szCs w:val="16"/>
        </w:rPr>
        <w:t>Рудь</w:t>
      </w:r>
      <w:r w:rsidRPr="006360B0">
        <w:rPr>
          <w:rFonts w:ascii="Times New Roman" w:hAnsi="Times New Roman" w:cs="Times New Roman"/>
          <w:sz w:val="16"/>
          <w:szCs w:val="16"/>
        </w:rPr>
        <w:t xml:space="preserve"> С.С. </w:t>
      </w:r>
      <w:r w:rsidRPr="006360B0" w:rsidR="00BB7E2C">
        <w:rPr>
          <w:rFonts w:ascii="Times New Roman" w:hAnsi="Times New Roman" w:cs="Times New Roman"/>
          <w:sz w:val="16"/>
          <w:szCs w:val="16"/>
        </w:rPr>
        <w:t>установлен</w:t>
      </w:r>
      <w:r w:rsidRPr="006360B0" w:rsidR="001543E7">
        <w:rPr>
          <w:rFonts w:ascii="Times New Roman" w:hAnsi="Times New Roman" w:cs="Times New Roman"/>
          <w:sz w:val="16"/>
          <w:szCs w:val="16"/>
        </w:rPr>
        <w:t xml:space="preserve"> административный надзор сроком на </w:t>
      </w:r>
      <w:r w:rsidRPr="006360B0" w:rsidR="003A78EF">
        <w:rPr>
          <w:rFonts w:ascii="Times New Roman" w:hAnsi="Times New Roman" w:cs="Times New Roman"/>
          <w:sz w:val="16"/>
          <w:szCs w:val="16"/>
        </w:rPr>
        <w:t>3</w:t>
      </w:r>
      <w:r w:rsidRPr="006360B0" w:rsidR="00BB7E2C">
        <w:rPr>
          <w:rFonts w:ascii="Times New Roman" w:hAnsi="Times New Roman" w:cs="Times New Roman"/>
          <w:sz w:val="16"/>
          <w:szCs w:val="16"/>
        </w:rPr>
        <w:t xml:space="preserve"> год</w:t>
      </w:r>
      <w:r w:rsidRPr="006360B0" w:rsidR="003A78EF">
        <w:rPr>
          <w:rFonts w:ascii="Times New Roman" w:hAnsi="Times New Roman" w:cs="Times New Roman"/>
          <w:sz w:val="16"/>
          <w:szCs w:val="16"/>
        </w:rPr>
        <w:t>а</w:t>
      </w:r>
      <w:r w:rsidRPr="006360B0" w:rsidR="00026D17">
        <w:rPr>
          <w:rFonts w:ascii="Times New Roman" w:hAnsi="Times New Roman" w:cs="Times New Roman"/>
          <w:sz w:val="16"/>
          <w:szCs w:val="16"/>
        </w:rPr>
        <w:t xml:space="preserve"> </w:t>
      </w:r>
      <w:r w:rsidRPr="006360B0" w:rsidR="001543E7">
        <w:rPr>
          <w:rFonts w:ascii="Times New Roman" w:hAnsi="Times New Roman" w:cs="Times New Roman"/>
          <w:sz w:val="16"/>
          <w:szCs w:val="16"/>
        </w:rPr>
        <w:t>со дня вступления в законную силу решения суда об установлении административного надзора, в том числе ограничение – регистрироваться в Отделе полиции №3 «Центральный» УМВД России по г. Симферополю</w:t>
      </w:r>
      <w:r w:rsidRPr="006360B0" w:rsidR="00BB7E2C">
        <w:rPr>
          <w:rFonts w:ascii="Times New Roman" w:hAnsi="Times New Roman" w:cs="Times New Roman"/>
          <w:sz w:val="16"/>
          <w:szCs w:val="16"/>
        </w:rPr>
        <w:t xml:space="preserve"> 2</w:t>
      </w:r>
      <w:r w:rsidRPr="006360B0" w:rsidR="00095E8B">
        <w:rPr>
          <w:rFonts w:ascii="Times New Roman" w:hAnsi="Times New Roman" w:cs="Times New Roman"/>
          <w:sz w:val="16"/>
          <w:szCs w:val="16"/>
        </w:rPr>
        <w:t xml:space="preserve"> раз</w:t>
      </w:r>
      <w:r w:rsidRPr="006360B0" w:rsidR="00BB7E2C">
        <w:rPr>
          <w:rFonts w:ascii="Times New Roman" w:hAnsi="Times New Roman" w:cs="Times New Roman"/>
          <w:sz w:val="16"/>
          <w:szCs w:val="16"/>
        </w:rPr>
        <w:t>а</w:t>
      </w:r>
      <w:r w:rsidRPr="006360B0" w:rsidR="00847DA4">
        <w:rPr>
          <w:rFonts w:ascii="Times New Roman" w:hAnsi="Times New Roman" w:cs="Times New Roman"/>
          <w:sz w:val="16"/>
          <w:szCs w:val="16"/>
        </w:rPr>
        <w:t xml:space="preserve"> в месяц –</w:t>
      </w:r>
      <w:r w:rsidRPr="006360B0" w:rsidR="00E125AA">
        <w:rPr>
          <w:rFonts w:ascii="Times New Roman" w:hAnsi="Times New Roman" w:cs="Times New Roman"/>
          <w:sz w:val="16"/>
          <w:szCs w:val="16"/>
        </w:rPr>
        <w:t xml:space="preserve"> </w:t>
      </w:r>
      <w:r w:rsidRPr="006360B0" w:rsidR="00026D17">
        <w:rPr>
          <w:rFonts w:ascii="Times New Roman" w:hAnsi="Times New Roman" w:cs="Times New Roman"/>
          <w:sz w:val="16"/>
          <w:szCs w:val="16"/>
        </w:rPr>
        <w:t>каждый первый и</w:t>
      </w:r>
      <w:r w:rsidRPr="006360B0" w:rsidR="00026D17">
        <w:rPr>
          <w:rFonts w:ascii="Times New Roman" w:hAnsi="Times New Roman" w:cs="Times New Roman"/>
          <w:sz w:val="16"/>
          <w:szCs w:val="16"/>
        </w:rPr>
        <w:t xml:space="preserve"> третий</w:t>
      </w:r>
      <w:r w:rsidRPr="006360B0" w:rsidR="00BB7E2C">
        <w:rPr>
          <w:rFonts w:ascii="Times New Roman" w:hAnsi="Times New Roman" w:cs="Times New Roman"/>
          <w:sz w:val="16"/>
          <w:szCs w:val="16"/>
        </w:rPr>
        <w:t xml:space="preserve"> понедельник м</w:t>
      </w:r>
      <w:r w:rsidRPr="006360B0">
        <w:rPr>
          <w:rFonts w:ascii="Times New Roman" w:hAnsi="Times New Roman" w:cs="Times New Roman"/>
          <w:sz w:val="16"/>
          <w:szCs w:val="16"/>
        </w:rPr>
        <w:t xml:space="preserve">есяца с 09-00 до 18-00 часов,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>
        <w:rPr>
          <w:rFonts w:ascii="Times New Roman" w:hAnsi="Times New Roman" w:cs="Times New Roman"/>
          <w:sz w:val="16"/>
          <w:szCs w:val="16"/>
        </w:rPr>
        <w:t xml:space="preserve">, </w:t>
      </w:r>
      <w:r w:rsidRPr="006360B0">
        <w:rPr>
          <w:rFonts w:ascii="Times New Roman" w:hAnsi="Times New Roman" w:cs="Times New Roman"/>
          <w:sz w:val="16"/>
          <w:szCs w:val="16"/>
        </w:rPr>
        <w:t>Рудь</w:t>
      </w:r>
      <w:r w:rsidRPr="006360B0">
        <w:rPr>
          <w:rFonts w:ascii="Times New Roman" w:hAnsi="Times New Roman" w:cs="Times New Roman"/>
          <w:sz w:val="16"/>
          <w:szCs w:val="16"/>
        </w:rPr>
        <w:t xml:space="preserve"> С.С. </w:t>
      </w:r>
      <w:r w:rsidRPr="006360B0">
        <w:rPr>
          <w:rFonts w:ascii="Times New Roman" w:hAnsi="Times New Roman" w:cs="Times New Roman"/>
          <w:sz w:val="16"/>
          <w:szCs w:val="16"/>
        </w:rPr>
        <w:t>не явился на регистрацию</w:t>
      </w:r>
      <w:r w:rsidRPr="006360B0">
        <w:rPr>
          <w:rFonts w:ascii="Times New Roman" w:hAnsi="Times New Roman" w:cs="Times New Roman"/>
          <w:sz w:val="16"/>
          <w:szCs w:val="16"/>
        </w:rPr>
        <w:t xml:space="preserve"> в ОП №3 Це</w:t>
      </w:r>
      <w:r w:rsidRPr="006360B0">
        <w:rPr>
          <w:rFonts w:ascii="Times New Roman" w:hAnsi="Times New Roman" w:cs="Times New Roman"/>
          <w:sz w:val="16"/>
          <w:szCs w:val="16"/>
        </w:rPr>
        <w:t>нтральный</w:t>
      </w:r>
      <w:r w:rsidRPr="006360B0">
        <w:rPr>
          <w:rFonts w:ascii="Times New Roman" w:hAnsi="Times New Roman" w:cs="Times New Roman"/>
          <w:sz w:val="16"/>
          <w:szCs w:val="16"/>
        </w:rPr>
        <w:t xml:space="preserve">, чем нарушил ограничения, установленные решением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hAnsi="Times New Roman" w:cs="Times New Roman"/>
          <w:sz w:val="16"/>
          <w:szCs w:val="16"/>
        </w:rPr>
        <w:t>повторно в течение одного года</w:t>
      </w:r>
      <w:r w:rsidRPr="006360B0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1543E7" w:rsidRPr="006360B0" w:rsidP="006F29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С.С</w:t>
      </w:r>
      <w:r w:rsidRPr="006360B0" w:rsidR="00026D17">
        <w:rPr>
          <w:rFonts w:ascii="Times New Roman" w:hAnsi="Times New Roman" w:cs="Times New Roman"/>
          <w:sz w:val="16"/>
          <w:szCs w:val="16"/>
        </w:rPr>
        <w:t>.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при обстоятельствах, изложенных в протоколе об административном правонарушении, подтверждается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совокупностью исследованных в судебном заседании доказательств, а именно: протоколом об админи</w:t>
      </w:r>
      <w:r w:rsidRPr="006360B0" w:rsidR="00BB7E2C">
        <w:rPr>
          <w:rFonts w:ascii="Times New Roman" w:eastAsia="Times New Roman" w:hAnsi="Times New Roman" w:cs="Times New Roman"/>
          <w:sz w:val="16"/>
          <w:szCs w:val="16"/>
        </w:rPr>
        <w:t>страти</w:t>
      </w:r>
      <w:r w:rsidRPr="006360B0" w:rsidR="00026D17">
        <w:rPr>
          <w:rFonts w:ascii="Times New Roman" w:eastAsia="Times New Roman" w:hAnsi="Times New Roman" w:cs="Times New Roman"/>
          <w:sz w:val="16"/>
          <w:szCs w:val="16"/>
        </w:rPr>
        <w:t xml:space="preserve">вном правонарушении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3C586F">
        <w:rPr>
          <w:rFonts w:ascii="Times New Roman" w:eastAsia="Times New Roman" w:hAnsi="Times New Roman" w:cs="Times New Roman"/>
          <w:sz w:val="16"/>
          <w:szCs w:val="16"/>
        </w:rPr>
        <w:t xml:space="preserve">, объяснениями </w:t>
      </w:r>
      <w:r w:rsidRPr="006360B0" w:rsidR="003A78EF">
        <w:rPr>
          <w:rFonts w:ascii="Times New Roman" w:eastAsia="Times New Roman" w:hAnsi="Times New Roman" w:cs="Times New Roman"/>
          <w:sz w:val="16"/>
          <w:szCs w:val="16"/>
        </w:rPr>
        <w:t>Рудь</w:t>
      </w:r>
      <w:r w:rsidRPr="006360B0" w:rsidR="003A78EF">
        <w:rPr>
          <w:rFonts w:ascii="Times New Roman" w:eastAsia="Times New Roman" w:hAnsi="Times New Roman" w:cs="Times New Roman"/>
          <w:sz w:val="16"/>
          <w:szCs w:val="16"/>
        </w:rPr>
        <w:t xml:space="preserve"> С.С</w:t>
      </w:r>
      <w:r w:rsidRPr="006360B0" w:rsidR="00026D17">
        <w:rPr>
          <w:rFonts w:ascii="Times New Roman" w:eastAsia="Times New Roman" w:hAnsi="Times New Roman" w:cs="Times New Roman"/>
          <w:sz w:val="16"/>
          <w:szCs w:val="16"/>
        </w:rPr>
        <w:t xml:space="preserve">. от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3C58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решением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3C586F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60B0" w:rsidR="00BB7E2C">
        <w:rPr>
          <w:rFonts w:ascii="Times New Roman" w:eastAsia="Times New Roman" w:hAnsi="Times New Roman" w:cs="Times New Roman"/>
          <w:sz w:val="16"/>
          <w:szCs w:val="16"/>
        </w:rPr>
        <w:t xml:space="preserve">Постановлением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 w:rsidR="00BB7E2C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60B0" w:rsidR="00C53F25">
        <w:rPr>
          <w:rFonts w:ascii="Times New Roman" w:eastAsia="Times New Roman" w:hAnsi="Times New Roman" w:cs="Times New Roman"/>
          <w:sz w:val="16"/>
          <w:szCs w:val="16"/>
        </w:rPr>
        <w:t xml:space="preserve">Графиком прибытия поднадзорного лица на регистрацию </w:t>
      </w:r>
      <w:r w:rsidRPr="006360B0" w:rsidR="00C53F25">
        <w:rPr>
          <w:rFonts w:ascii="Times New Roman" w:eastAsia="Times New Roman" w:hAnsi="Times New Roman" w:cs="Times New Roman"/>
          <w:sz w:val="16"/>
          <w:szCs w:val="16"/>
        </w:rPr>
        <w:t>от</w:t>
      </w:r>
      <w:r w:rsidRPr="006360B0" w:rsidR="00C53F2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hAnsi="Times New Roman" w:cs="Times New Roman"/>
          <w:sz w:val="16"/>
          <w:szCs w:val="16"/>
        </w:rPr>
        <w:t>«данные изъяты»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1543E7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в совершении инкриминируемого административного правонарушения.</w:t>
      </w:r>
    </w:p>
    <w:p w:rsidR="001543E7" w:rsidRPr="006360B0" w:rsidP="006F296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предусмотре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нное ч.</w:t>
      </w:r>
      <w:r w:rsidRPr="006360B0" w:rsidR="00283221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ст. 19.24 </w:t>
      </w:r>
      <w:r w:rsidRPr="006360B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Кодекса Российской Федерации об административных правонарушениях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а именно: </w:t>
      </w:r>
      <w:r w:rsidRPr="006360B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6360B0" w:rsidR="00283221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частью 1</w:t>
        </w:r>
      </w:hyperlink>
      <w:r w:rsidRPr="006360B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> настоящей статьи, если</w:t>
      </w:r>
      <w:r w:rsidRPr="006360B0" w:rsidR="00283221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эти действия (бездействие) не содержат уголовно наказуемого деяния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1543E7" w:rsidRPr="006360B0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Процессуальных нарушений и обстоя</w:t>
      </w:r>
      <w:r w:rsidRPr="006360B0">
        <w:rPr>
          <w:rFonts w:ascii="Times New Roman" w:hAnsi="Times New Roman" w:cs="Times New Roman"/>
          <w:sz w:val="16"/>
          <w:szCs w:val="16"/>
        </w:rPr>
        <w:t xml:space="preserve">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</w:t>
      </w:r>
      <w:r w:rsidRPr="006360B0">
        <w:rPr>
          <w:rFonts w:ascii="Times New Roman" w:hAnsi="Times New Roman" w:cs="Times New Roman"/>
          <w:sz w:val="16"/>
          <w:szCs w:val="16"/>
        </w:rPr>
        <w:t>рушении нарушены не были.</w:t>
      </w:r>
    </w:p>
    <w:p w:rsidR="001543E7" w:rsidRPr="006360B0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</w:t>
      </w:r>
      <w:r w:rsidRPr="006360B0">
        <w:rPr>
          <w:rFonts w:ascii="Times New Roman" w:hAnsi="Times New Roman" w:cs="Times New Roman"/>
          <w:sz w:val="16"/>
          <w:szCs w:val="16"/>
        </w:rPr>
        <w:t>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суд признает признание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вины</w:t>
      </w:r>
      <w:r w:rsidRPr="006360B0" w:rsidR="00E125AA">
        <w:rPr>
          <w:rFonts w:ascii="Times New Roman" w:eastAsia="Times New Roman" w:hAnsi="Times New Roman" w:cs="Times New Roman"/>
          <w:sz w:val="16"/>
          <w:szCs w:val="16"/>
        </w:rPr>
        <w:t xml:space="preserve">, раскаяние в </w:t>
      </w:r>
      <w:r w:rsidRPr="006360B0" w:rsidR="00E125AA">
        <w:rPr>
          <w:rFonts w:ascii="Times New Roman" w:eastAsia="Times New Roman" w:hAnsi="Times New Roman" w:cs="Times New Roman"/>
          <w:sz w:val="16"/>
          <w:szCs w:val="16"/>
        </w:rPr>
        <w:t>содеянном</w:t>
      </w:r>
      <w:r w:rsidRPr="006360B0" w:rsidR="00E125AA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467C5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отягчающих административную ответственность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по делу </w:t>
      </w:r>
      <w:r w:rsidRPr="006360B0" w:rsidR="00C53F25">
        <w:rPr>
          <w:rFonts w:ascii="Times New Roman" w:eastAsia="Times New Roman" w:hAnsi="Times New Roman" w:cs="Times New Roman"/>
          <w:sz w:val="16"/>
          <w:szCs w:val="16"/>
        </w:rPr>
        <w:t xml:space="preserve">не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установлено.</w:t>
      </w:r>
    </w:p>
    <w:p w:rsidR="005E36A8" w:rsidRPr="006360B0" w:rsidP="005E36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eastAsia="Times New Roman" w:hAnsi="Times New Roman" w:cs="Times New Roman"/>
          <w:sz w:val="16"/>
          <w:szCs w:val="16"/>
        </w:rPr>
        <w:t>При определении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вида и размера административного наказания, оценив все собранные по делу доказательства в их совокупности, учитывая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конкретные обстоятельства правонарушения, данные о личнос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ти виновного,  наличие смягчающих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ответственность обстоятельств – признание лица, раскаяние в содеянном, наличие на иждивении малолетних детей,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 отсутствие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отягчающих ответственность обстоятельств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мировой судья считает необходимым подвергнуть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 С</w:t>
      </w:r>
      <w:r w:rsidRPr="006360B0" w:rsidR="00C53F25">
        <w:rPr>
          <w:rFonts w:ascii="Times New Roman" w:hAnsi="Times New Roman" w:cs="Times New Roman"/>
          <w:sz w:val="16"/>
          <w:szCs w:val="16"/>
        </w:rPr>
        <w:t>.С.</w:t>
      </w:r>
      <w:r w:rsidRPr="006360B0" w:rsidR="00D87AC4">
        <w:rPr>
          <w:rFonts w:ascii="Times New Roman" w:hAnsi="Times New Roman" w:cs="Times New Roman"/>
          <w:sz w:val="16"/>
          <w:szCs w:val="16"/>
        </w:rPr>
        <w:t xml:space="preserve"> 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обязательных работ в пределах санкции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>, предусмотренной ч.3 ст. 19.24 Кодекса Российской Федерации об административных правонарушениях.</w:t>
      </w:r>
    </w:p>
    <w:p w:rsidR="00F467C5" w:rsidRPr="006360B0" w:rsidP="005E36A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Полагаю, что данное наказани</w:t>
      </w:r>
      <w:r w:rsidRPr="006360B0">
        <w:rPr>
          <w:rFonts w:ascii="Times New Roman" w:hAnsi="Times New Roman" w:cs="Times New Roman"/>
          <w:sz w:val="16"/>
          <w:szCs w:val="16"/>
        </w:rPr>
        <w:t>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467C5" w:rsidRPr="006360B0" w:rsidP="006F2962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При рассмотрении данного дела не установлено обстоятельств, препятствующих назначению ука</w:t>
      </w:r>
      <w:r w:rsidRPr="006360B0">
        <w:rPr>
          <w:rFonts w:ascii="Times New Roman" w:hAnsi="Times New Roman" w:cs="Times New Roman"/>
          <w:sz w:val="16"/>
          <w:szCs w:val="16"/>
        </w:rPr>
        <w:t>занного вида административного наказания в соответствии с положениями ч.3 ст. 3.13 Кодекса Российской Федерации об административных правонарушениях.</w:t>
      </w:r>
    </w:p>
    <w:p w:rsidR="00F467C5" w:rsidRPr="006360B0" w:rsidP="006F2962">
      <w:pPr>
        <w:tabs>
          <w:tab w:val="left" w:pos="567"/>
        </w:tabs>
        <w:spacing w:after="0"/>
        <w:ind w:right="-1" w:firstLine="851"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Оснований для назначения иных альтернативных видов наказания, исходя из обстоятельств дела, личности виновн</w:t>
      </w:r>
      <w:r w:rsidRPr="006360B0">
        <w:rPr>
          <w:rFonts w:ascii="Times New Roman" w:hAnsi="Times New Roman" w:cs="Times New Roman"/>
          <w:sz w:val="16"/>
          <w:szCs w:val="16"/>
        </w:rPr>
        <w:t xml:space="preserve">ого по делу не установлено.   </w:t>
      </w:r>
    </w:p>
    <w:p w:rsidR="00F467C5" w:rsidRPr="006360B0" w:rsidP="006F29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6F2962" w:rsidRPr="006360B0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467C5" w:rsidRPr="006360B0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ПОСТАНОВИЛ:</w:t>
      </w:r>
    </w:p>
    <w:p w:rsidR="00F467C5" w:rsidRPr="006360B0" w:rsidP="006F2962">
      <w:pPr>
        <w:spacing w:after="0"/>
        <w:ind w:firstLine="709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F467C5" w:rsidRPr="006360B0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6360B0" w:rsidR="003A78EF">
        <w:rPr>
          <w:rFonts w:ascii="Times New Roman" w:hAnsi="Times New Roman" w:cs="Times New Roman"/>
          <w:sz w:val="16"/>
          <w:szCs w:val="16"/>
        </w:rPr>
        <w:t>Рудь</w:t>
      </w:r>
      <w:r w:rsidRPr="006360B0" w:rsidR="003A78EF">
        <w:rPr>
          <w:rFonts w:ascii="Times New Roman" w:hAnsi="Times New Roman" w:cs="Times New Roman"/>
          <w:sz w:val="16"/>
          <w:szCs w:val="16"/>
        </w:rPr>
        <w:t xml:space="preserve"> С</w:t>
      </w:r>
      <w:r w:rsidRPr="006360B0">
        <w:rPr>
          <w:rFonts w:ascii="Times New Roman" w:hAnsi="Times New Roman" w:cs="Times New Roman"/>
          <w:sz w:val="16"/>
          <w:szCs w:val="16"/>
        </w:rPr>
        <w:t>.С.</w:t>
      </w:r>
      <w:r w:rsidRPr="006360B0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60B0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</w:t>
      </w:r>
      <w:r w:rsidRPr="006360B0">
        <w:rPr>
          <w:rFonts w:ascii="Times New Roman" w:hAnsi="Times New Roman" w:cs="Times New Roman"/>
          <w:sz w:val="16"/>
          <w:szCs w:val="16"/>
        </w:rPr>
        <w:t xml:space="preserve">смотренного </w:t>
      </w:r>
      <w:r w:rsidRPr="006360B0">
        <w:rPr>
          <w:rStyle w:val="snippetequal"/>
          <w:rFonts w:ascii="Times New Roman" w:hAnsi="Times New Roman" w:cs="Times New Roman"/>
          <w:sz w:val="16"/>
          <w:szCs w:val="16"/>
        </w:rPr>
        <w:t xml:space="preserve">ч.3 ст. 19.24 </w:t>
      </w:r>
      <w:r w:rsidRPr="006360B0">
        <w:rPr>
          <w:rFonts w:ascii="Times New Roman" w:hAnsi="Times New Roman" w:cs="Times New Roman"/>
          <w:sz w:val="16"/>
          <w:szCs w:val="1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Pr="006360B0" w:rsidR="00B33605">
        <w:rPr>
          <w:rFonts w:ascii="Times New Roman" w:hAnsi="Times New Roman" w:cs="Times New Roman"/>
          <w:sz w:val="16"/>
          <w:szCs w:val="16"/>
        </w:rPr>
        <w:t xml:space="preserve">виде обязательных работ сроком </w:t>
      </w:r>
      <w:r w:rsidRPr="006360B0" w:rsidR="00E125AA">
        <w:rPr>
          <w:rFonts w:ascii="Times New Roman" w:hAnsi="Times New Roman" w:cs="Times New Roman"/>
          <w:sz w:val="16"/>
          <w:szCs w:val="16"/>
        </w:rPr>
        <w:t>2</w:t>
      </w:r>
      <w:r w:rsidRPr="006360B0" w:rsidR="00C53F25">
        <w:rPr>
          <w:rFonts w:ascii="Times New Roman" w:hAnsi="Times New Roman" w:cs="Times New Roman"/>
          <w:sz w:val="16"/>
          <w:szCs w:val="16"/>
        </w:rPr>
        <w:t>0 (</w:t>
      </w:r>
      <w:r w:rsidRPr="006360B0" w:rsidR="00E125AA">
        <w:rPr>
          <w:rFonts w:ascii="Times New Roman" w:hAnsi="Times New Roman" w:cs="Times New Roman"/>
          <w:sz w:val="16"/>
          <w:szCs w:val="16"/>
        </w:rPr>
        <w:t>двадцать</w:t>
      </w:r>
      <w:r w:rsidRPr="006360B0">
        <w:rPr>
          <w:rFonts w:ascii="Times New Roman" w:hAnsi="Times New Roman" w:cs="Times New Roman"/>
          <w:sz w:val="16"/>
          <w:szCs w:val="16"/>
        </w:rPr>
        <w:t xml:space="preserve">) часов. </w:t>
      </w:r>
    </w:p>
    <w:p w:rsidR="003B4D43" w:rsidRPr="006360B0" w:rsidP="006F2962">
      <w:pPr>
        <w:ind w:right="-1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 xml:space="preserve">В соответствии с ч. 4 ст. 20.25 КоАП РФ  - уклонение от отбывания </w:t>
      </w:r>
      <w:r w:rsidRPr="006360B0">
        <w:rPr>
          <w:rFonts w:ascii="Times New Roman" w:hAnsi="Times New Roman" w:cs="Times New Roman"/>
          <w:sz w:val="16"/>
          <w:szCs w:val="16"/>
        </w:rPr>
        <w:t>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467C5" w:rsidRPr="006360B0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360B0">
        <w:rPr>
          <w:rFonts w:ascii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</w:t>
      </w:r>
      <w:r w:rsidRPr="006360B0">
        <w:rPr>
          <w:rFonts w:ascii="Times New Roman" w:hAnsi="Times New Roman" w:cs="Times New Roman"/>
          <w:sz w:val="16"/>
          <w:szCs w:val="16"/>
        </w:rPr>
        <w:t xml:space="preserve">й суд города Симферополя Республики Крым через </w:t>
      </w:r>
      <w:r w:rsidRPr="006360B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мирового судью </w:t>
      </w:r>
      <w:r w:rsidRPr="006360B0">
        <w:rPr>
          <w:rFonts w:ascii="Times New Roman" w:hAnsi="Times New Roman" w:cs="Times New Roman"/>
          <w:sz w:val="16"/>
          <w:szCs w:val="16"/>
        </w:rPr>
        <w:t>судебного участка №21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</w:t>
      </w:r>
      <w:r w:rsidRPr="006360B0">
        <w:rPr>
          <w:rFonts w:ascii="Times New Roman" w:hAnsi="Times New Roman" w:cs="Times New Roman"/>
          <w:sz w:val="16"/>
          <w:szCs w:val="16"/>
        </w:rPr>
        <w:t>ии постановления</w:t>
      </w:r>
    </w:p>
    <w:p w:rsidR="00F467C5" w:rsidRPr="006360B0" w:rsidP="006F2962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F467C5" w:rsidRPr="006360B0" w:rsidP="006F2962">
      <w:pPr>
        <w:rPr>
          <w:rFonts w:ascii="Times New Roman" w:hAnsi="Times New Roman" w:cs="Times New Roman"/>
          <w:sz w:val="16"/>
          <w:szCs w:val="16"/>
        </w:rPr>
      </w:pPr>
    </w:p>
    <w:p w:rsidR="00F467C5" w:rsidRPr="006360B0" w:rsidP="006F2962">
      <w:pPr>
        <w:rPr>
          <w:rFonts w:ascii="Times New Roman" w:hAnsi="Times New Roman" w:cs="Times New Roman"/>
          <w:b/>
          <w:sz w:val="16"/>
          <w:szCs w:val="16"/>
        </w:rPr>
      </w:pPr>
      <w:r w:rsidRPr="006360B0">
        <w:rPr>
          <w:rFonts w:ascii="Times New Roman" w:hAnsi="Times New Roman" w:cs="Times New Roman"/>
          <w:b/>
          <w:sz w:val="16"/>
          <w:szCs w:val="16"/>
        </w:rPr>
        <w:t xml:space="preserve">Мировой судья </w:t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</w:r>
      <w:r w:rsidRPr="006360B0">
        <w:rPr>
          <w:rFonts w:ascii="Times New Roman" w:hAnsi="Times New Roman" w:cs="Times New Roman"/>
          <w:b/>
          <w:sz w:val="16"/>
          <w:szCs w:val="16"/>
        </w:rPr>
        <w:tab/>
        <w:t xml:space="preserve">      И.С. Василькова</w:t>
      </w:r>
    </w:p>
    <w:p w:rsidR="00F467C5" w:rsidRPr="006360B0" w:rsidP="006F296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43E7" w:rsidRPr="006360B0" w:rsidP="006F2962">
      <w:pPr>
        <w:rPr>
          <w:rFonts w:ascii="Times New Roman" w:hAnsi="Times New Roman" w:cs="Times New Roman"/>
          <w:sz w:val="16"/>
          <w:szCs w:val="16"/>
        </w:rPr>
      </w:pPr>
    </w:p>
    <w:p w:rsidR="002C5A43" w:rsidRPr="006360B0" w:rsidP="006F2962">
      <w:pPr>
        <w:rPr>
          <w:rFonts w:ascii="Times New Roman" w:hAnsi="Times New Roman" w:cs="Times New Roman"/>
          <w:sz w:val="16"/>
          <w:szCs w:val="16"/>
        </w:rPr>
      </w:pPr>
    </w:p>
    <w:sectPr w:rsidSect="00B33605">
      <w:footerReference w:type="default" r:id="rId5"/>
      <w:pgSz w:w="11906" w:h="16838"/>
      <w:pgMar w:top="127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26D17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A78EF"/>
    <w:rsid w:val="003B4D43"/>
    <w:rsid w:val="003C586F"/>
    <w:rsid w:val="00560903"/>
    <w:rsid w:val="005A5476"/>
    <w:rsid w:val="005B1F8A"/>
    <w:rsid w:val="005E36A8"/>
    <w:rsid w:val="006360B0"/>
    <w:rsid w:val="00671D25"/>
    <w:rsid w:val="006E56B1"/>
    <w:rsid w:val="006E5FE1"/>
    <w:rsid w:val="006F0D1D"/>
    <w:rsid w:val="006F2962"/>
    <w:rsid w:val="00700625"/>
    <w:rsid w:val="00702E5A"/>
    <w:rsid w:val="007E4C7D"/>
    <w:rsid w:val="00847DA4"/>
    <w:rsid w:val="00927B7B"/>
    <w:rsid w:val="00A63D8D"/>
    <w:rsid w:val="00B33605"/>
    <w:rsid w:val="00B73625"/>
    <w:rsid w:val="00BB1F5A"/>
    <w:rsid w:val="00BB7E2C"/>
    <w:rsid w:val="00C0633F"/>
    <w:rsid w:val="00C427EE"/>
    <w:rsid w:val="00C53F25"/>
    <w:rsid w:val="00C545F8"/>
    <w:rsid w:val="00D02C23"/>
    <w:rsid w:val="00D713F4"/>
    <w:rsid w:val="00D74198"/>
    <w:rsid w:val="00D87AC4"/>
    <w:rsid w:val="00E125AA"/>
    <w:rsid w:val="00EF1C3A"/>
    <w:rsid w:val="00F26FD9"/>
    <w:rsid w:val="00F467C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