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0F4" w:rsidRPr="00562D89" w:rsidP="00562D89">
      <w:pPr>
        <w:spacing w:line="276" w:lineRule="auto"/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>Дело №  05-</w:t>
      </w:r>
      <w:r w:rsidRPr="00562D89" w:rsidR="00E071BD">
        <w:rPr>
          <w:sz w:val="27"/>
          <w:szCs w:val="27"/>
          <w:lang w:val="ru-RU"/>
        </w:rPr>
        <w:t>008</w:t>
      </w:r>
      <w:r w:rsidR="00562D89">
        <w:rPr>
          <w:sz w:val="27"/>
          <w:szCs w:val="27"/>
          <w:lang w:val="ru-RU"/>
        </w:rPr>
        <w:t>2</w:t>
      </w:r>
      <w:r w:rsidRPr="00562D89" w:rsidR="00E071BD">
        <w:rPr>
          <w:sz w:val="27"/>
          <w:szCs w:val="27"/>
          <w:lang w:val="ru-RU"/>
        </w:rPr>
        <w:t>/21/20</w:t>
      </w:r>
      <w:r w:rsidR="00562D89">
        <w:rPr>
          <w:sz w:val="27"/>
          <w:szCs w:val="27"/>
          <w:lang w:val="ru-RU"/>
        </w:rPr>
        <w:t>25</w:t>
      </w:r>
    </w:p>
    <w:p w:rsidR="000910F4" w:rsidRPr="00562D89" w:rsidP="00562D89">
      <w:pPr>
        <w:spacing w:line="276" w:lineRule="auto"/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0910F4" w:rsidRPr="00562D89" w:rsidP="00562D89">
      <w:pPr>
        <w:spacing w:line="276" w:lineRule="auto"/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>П</w:t>
      </w:r>
      <w:r w:rsidRPr="00562D89">
        <w:rPr>
          <w:sz w:val="27"/>
          <w:szCs w:val="27"/>
          <w:lang w:val="ru-RU"/>
        </w:rPr>
        <w:t xml:space="preserve"> О С Т А Н О В Л Е Н И Е</w:t>
      </w:r>
    </w:p>
    <w:p w:rsidR="000910F4" w:rsidRPr="00562D89" w:rsidP="00562D89">
      <w:pPr>
        <w:spacing w:line="276" w:lineRule="auto"/>
        <w:ind w:left="-567" w:right="-1" w:firstLine="141"/>
        <w:jc w:val="center"/>
        <w:outlineLvl w:val="0"/>
        <w:rPr>
          <w:sz w:val="27"/>
          <w:szCs w:val="27"/>
          <w:lang w:val="ru-RU"/>
        </w:rPr>
      </w:pPr>
    </w:p>
    <w:p w:rsidR="000910F4" w:rsidRPr="00562D89" w:rsidP="00562D89">
      <w:pPr>
        <w:spacing w:line="276" w:lineRule="auto"/>
        <w:ind w:right="-1" w:firstLine="567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 апреля 2025 </w:t>
      </w:r>
      <w:r w:rsidRPr="00562D89">
        <w:rPr>
          <w:sz w:val="27"/>
          <w:szCs w:val="27"/>
          <w:lang w:val="ru-RU"/>
        </w:rPr>
        <w:t>года                                                 гор. Симферополь</w:t>
      </w:r>
    </w:p>
    <w:p w:rsidR="000910F4" w:rsidRPr="00562D89" w:rsidP="00562D89">
      <w:pPr>
        <w:spacing w:line="276" w:lineRule="auto"/>
        <w:ind w:right="-1" w:firstLine="567"/>
        <w:jc w:val="both"/>
        <w:outlineLvl w:val="0"/>
        <w:rPr>
          <w:sz w:val="27"/>
          <w:szCs w:val="27"/>
          <w:lang w:val="ru-RU"/>
        </w:rPr>
      </w:pPr>
    </w:p>
    <w:p w:rsidR="000910F4" w:rsidRPr="00562D89" w:rsidP="00562D89">
      <w:pPr>
        <w:spacing w:line="276" w:lineRule="auto"/>
        <w:ind w:firstLine="851"/>
        <w:jc w:val="both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>М</w:t>
      </w:r>
      <w:r w:rsidRPr="00562D89">
        <w:rPr>
          <w:sz w:val="27"/>
          <w:szCs w:val="27"/>
          <w:lang w:val="ru-RU"/>
        </w:rPr>
        <w:t>ировой судья судебного участка №</w:t>
      </w:r>
      <w:r w:rsidRPr="00562D89">
        <w:rPr>
          <w:sz w:val="27"/>
          <w:szCs w:val="27"/>
          <w:lang w:val="ru-RU"/>
        </w:rPr>
        <w:t>21</w:t>
      </w:r>
      <w:r w:rsidRPr="00562D89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562D89">
        <w:rPr>
          <w:sz w:val="27"/>
          <w:szCs w:val="27"/>
          <w:lang w:val="ru-RU"/>
        </w:rPr>
        <w:t>Василькова И.С</w:t>
      </w:r>
      <w:r w:rsidRPr="00562D89">
        <w:rPr>
          <w:sz w:val="27"/>
          <w:szCs w:val="27"/>
          <w:lang w:val="ru-RU"/>
        </w:rPr>
        <w:t>.,</w:t>
      </w:r>
    </w:p>
    <w:p w:rsidR="000910F4" w:rsidRPr="00562D89" w:rsidP="00562D89">
      <w:pPr>
        <w:spacing w:line="276" w:lineRule="auto"/>
        <w:ind w:right="-1" w:firstLine="851"/>
        <w:jc w:val="both"/>
        <w:outlineLvl w:val="0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910F4" w:rsidRPr="00562D89" w:rsidP="00562D89">
      <w:pPr>
        <w:spacing w:line="276" w:lineRule="auto"/>
        <w:ind w:left="2410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Сейт-Джелилова</w:t>
      </w:r>
      <w:r>
        <w:rPr>
          <w:sz w:val="27"/>
          <w:szCs w:val="27"/>
          <w:lang w:val="ru-RU"/>
        </w:rPr>
        <w:t xml:space="preserve"> </w:t>
      </w:r>
      <w:r w:rsidR="00127975">
        <w:rPr>
          <w:sz w:val="27"/>
          <w:szCs w:val="27"/>
          <w:lang w:val="ru-RU"/>
        </w:rPr>
        <w:t>А.Р.</w:t>
      </w:r>
      <w:r>
        <w:rPr>
          <w:sz w:val="27"/>
          <w:szCs w:val="27"/>
          <w:lang w:val="ru-RU"/>
        </w:rPr>
        <w:t xml:space="preserve">, </w:t>
      </w:r>
      <w:r w:rsidR="00127975">
        <w:rPr>
          <w:sz w:val="27"/>
          <w:szCs w:val="27"/>
          <w:lang w:val="ru-RU"/>
        </w:rPr>
        <w:t>«данные изъяты»</w:t>
      </w:r>
      <w:r w:rsidRPr="00562D89" w:rsidR="006D3A59">
        <w:rPr>
          <w:sz w:val="27"/>
          <w:szCs w:val="27"/>
          <w:lang w:val="ru-RU"/>
        </w:rPr>
        <w:t>,</w:t>
      </w:r>
    </w:p>
    <w:p w:rsidR="000910F4" w:rsidP="00562D89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 xml:space="preserve">      по признакам правонарушения, предусмотренного ч. </w:t>
      </w:r>
      <w:r w:rsidR="00562D89">
        <w:rPr>
          <w:sz w:val="27"/>
          <w:szCs w:val="27"/>
          <w:lang w:val="ru-RU"/>
        </w:rPr>
        <w:t xml:space="preserve">3 </w:t>
      </w:r>
      <w:r w:rsidRPr="00562D89">
        <w:rPr>
          <w:sz w:val="27"/>
          <w:szCs w:val="27"/>
          <w:lang w:val="ru-RU"/>
        </w:rPr>
        <w:t>ст. 12.5 Кодекса Российской Федерации об административных правонарушениях,</w:t>
      </w:r>
    </w:p>
    <w:p w:rsidR="0011020B" w:rsidRPr="00562D89" w:rsidP="00562D89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</w:p>
    <w:p w:rsidR="00BF22AE" w:rsidP="00562D89">
      <w:pPr>
        <w:spacing w:line="276" w:lineRule="auto"/>
        <w:ind w:right="-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УСТАНОВИЛ:</w:t>
      </w:r>
    </w:p>
    <w:p w:rsidR="00BF22AE" w:rsidP="00BF22AE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 w:rsidR="00FC0DB0">
        <w:rPr>
          <w:sz w:val="27"/>
          <w:szCs w:val="27"/>
          <w:lang w:val="ru-RU"/>
        </w:rPr>
        <w:t xml:space="preserve">Согласно </w:t>
      </w:r>
      <w:r w:rsidR="00127975">
        <w:rPr>
          <w:sz w:val="27"/>
          <w:szCs w:val="27"/>
          <w:lang w:val="ru-RU"/>
        </w:rPr>
        <w:t>«данные изъяты»</w:t>
      </w:r>
      <w:r w:rsidR="00FC0DB0">
        <w:rPr>
          <w:sz w:val="27"/>
          <w:szCs w:val="27"/>
          <w:lang w:val="ru-RU"/>
        </w:rPr>
        <w:t xml:space="preserve"> ДПС ОВ ДПС ГИБДД УМВД по  Керчь </w:t>
      </w:r>
      <w:r w:rsidR="00127975"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Сейт-Джелилов</w:t>
      </w:r>
      <w:r>
        <w:rPr>
          <w:sz w:val="27"/>
          <w:szCs w:val="27"/>
          <w:lang w:val="ru-RU"/>
        </w:rPr>
        <w:t xml:space="preserve"> А.Р. управлял транспортным средством </w:t>
      </w:r>
      <w:r w:rsidR="00127975"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, на передней части которого были установлены световые приборы</w:t>
      </w:r>
      <w:r w:rsidR="00163F4A">
        <w:rPr>
          <w:sz w:val="27"/>
          <w:szCs w:val="27"/>
          <w:lang w:val="ru-RU"/>
        </w:rPr>
        <w:t xml:space="preserve"> синего цвета</w:t>
      </w:r>
      <w:r>
        <w:rPr>
          <w:sz w:val="27"/>
          <w:szCs w:val="27"/>
          <w:lang w:val="ru-RU"/>
        </w:rPr>
        <w:t>, цвет огней и режим работы которых не соответствует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</w:r>
      <w:r w:rsidR="00163F4A">
        <w:rPr>
          <w:sz w:val="27"/>
          <w:szCs w:val="27"/>
          <w:lang w:val="ru-RU"/>
        </w:rPr>
        <w:t xml:space="preserve">,  утвержденных </w:t>
      </w:r>
      <w:r w:rsidRPr="00163F4A" w:rsidR="00163F4A">
        <w:rPr>
          <w:sz w:val="27"/>
          <w:szCs w:val="27"/>
          <w:lang w:val="ru-RU"/>
        </w:rPr>
        <w:t>Постановление Правительства РФ</w:t>
      </w:r>
      <w:r w:rsidRPr="00163F4A" w:rsidR="00163F4A">
        <w:rPr>
          <w:sz w:val="27"/>
          <w:szCs w:val="27"/>
          <w:lang w:val="ru-RU"/>
        </w:rPr>
        <w:t xml:space="preserve"> от 23.10.1993 N 1090</w:t>
      </w:r>
      <w:r>
        <w:rPr>
          <w:sz w:val="27"/>
          <w:szCs w:val="27"/>
          <w:lang w:val="ru-RU"/>
        </w:rPr>
        <w:t>.</w:t>
      </w:r>
    </w:p>
    <w:p w:rsidR="00BF22AE" w:rsidP="00BF22AE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В судебном заседании </w:t>
      </w:r>
      <w:r>
        <w:rPr>
          <w:sz w:val="27"/>
          <w:szCs w:val="27"/>
          <w:lang w:val="ru-RU"/>
        </w:rPr>
        <w:t>Сейт-Джелилов</w:t>
      </w:r>
      <w:r>
        <w:rPr>
          <w:sz w:val="27"/>
          <w:szCs w:val="27"/>
          <w:lang w:val="ru-RU"/>
        </w:rPr>
        <w:t xml:space="preserve"> А.Р. вину в совершении административного правонарушения  признал</w:t>
      </w:r>
      <w:r w:rsidR="00163F4A">
        <w:rPr>
          <w:sz w:val="27"/>
          <w:szCs w:val="27"/>
          <w:lang w:val="ru-RU"/>
        </w:rPr>
        <w:t xml:space="preserve"> частично</w:t>
      </w:r>
      <w:r>
        <w:rPr>
          <w:sz w:val="27"/>
          <w:szCs w:val="27"/>
          <w:lang w:val="ru-RU"/>
        </w:rPr>
        <w:t>,</w:t>
      </w:r>
      <w:r w:rsidR="00163F4A">
        <w:rPr>
          <w:sz w:val="27"/>
          <w:szCs w:val="27"/>
          <w:lang w:val="ru-RU"/>
        </w:rPr>
        <w:t xml:space="preserve"> он и его защитник </w:t>
      </w:r>
      <w:r w:rsidR="00127975"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суду пояснил</w:t>
      </w:r>
      <w:r w:rsidR="00163F4A">
        <w:rPr>
          <w:sz w:val="27"/>
          <w:szCs w:val="27"/>
          <w:lang w:val="ru-RU"/>
        </w:rPr>
        <w:t>и</w:t>
      </w:r>
      <w:r>
        <w:rPr>
          <w:sz w:val="27"/>
          <w:szCs w:val="27"/>
          <w:lang w:val="ru-RU"/>
        </w:rPr>
        <w:t xml:space="preserve">, что </w:t>
      </w:r>
      <w:r w:rsidR="00163F4A">
        <w:rPr>
          <w:sz w:val="27"/>
          <w:szCs w:val="27"/>
          <w:lang w:val="ru-RU"/>
        </w:rPr>
        <w:t xml:space="preserve"> хотя </w:t>
      </w:r>
      <w:r w:rsidRPr="00163F4A" w:rsidR="00163F4A">
        <w:rPr>
          <w:sz w:val="27"/>
          <w:szCs w:val="27"/>
          <w:lang w:val="ru-RU"/>
        </w:rPr>
        <w:t xml:space="preserve">световые приборы синего цвета </w:t>
      </w:r>
      <w:r w:rsidR="00163F4A">
        <w:rPr>
          <w:sz w:val="27"/>
          <w:szCs w:val="27"/>
          <w:lang w:val="ru-RU"/>
        </w:rPr>
        <w:t xml:space="preserve"> и были </w:t>
      </w:r>
      <w:r w:rsidRPr="00163F4A" w:rsidR="00163F4A">
        <w:rPr>
          <w:sz w:val="27"/>
          <w:szCs w:val="27"/>
          <w:lang w:val="ru-RU"/>
        </w:rPr>
        <w:t xml:space="preserve">установлены </w:t>
      </w:r>
      <w:r w:rsidR="00FC0DB0">
        <w:rPr>
          <w:sz w:val="27"/>
          <w:szCs w:val="27"/>
          <w:lang w:val="ru-RU"/>
        </w:rPr>
        <w:t xml:space="preserve">на </w:t>
      </w:r>
      <w:r w:rsidRPr="00FC0DB0" w:rsidR="00FC0DB0">
        <w:rPr>
          <w:sz w:val="27"/>
          <w:szCs w:val="27"/>
          <w:lang w:val="ru-RU"/>
        </w:rPr>
        <w:t>транспортн</w:t>
      </w:r>
      <w:r w:rsidR="00FC0DB0">
        <w:rPr>
          <w:sz w:val="27"/>
          <w:szCs w:val="27"/>
          <w:lang w:val="ru-RU"/>
        </w:rPr>
        <w:t>ом</w:t>
      </w:r>
      <w:r w:rsidRPr="00FC0DB0" w:rsidR="00FC0DB0">
        <w:rPr>
          <w:sz w:val="27"/>
          <w:szCs w:val="27"/>
          <w:lang w:val="ru-RU"/>
        </w:rPr>
        <w:t xml:space="preserve"> средств</w:t>
      </w:r>
      <w:r w:rsidR="00FC0DB0">
        <w:rPr>
          <w:sz w:val="27"/>
          <w:szCs w:val="27"/>
          <w:lang w:val="ru-RU"/>
        </w:rPr>
        <w:t>е</w:t>
      </w:r>
      <w:r w:rsidRPr="00FC0DB0" w:rsidR="00FC0DB0">
        <w:rPr>
          <w:sz w:val="27"/>
          <w:szCs w:val="27"/>
          <w:lang w:val="ru-RU"/>
        </w:rPr>
        <w:t xml:space="preserve"> </w:t>
      </w:r>
      <w:r w:rsidR="00127975">
        <w:rPr>
          <w:sz w:val="27"/>
          <w:szCs w:val="27"/>
          <w:lang w:val="ru-RU"/>
        </w:rPr>
        <w:t>«данные изъяты»</w:t>
      </w:r>
      <w:r w:rsidR="00FC0DB0">
        <w:rPr>
          <w:sz w:val="27"/>
          <w:szCs w:val="27"/>
          <w:lang w:val="ru-RU"/>
        </w:rPr>
        <w:t xml:space="preserve">, однако, </w:t>
      </w:r>
      <w:r>
        <w:rPr>
          <w:sz w:val="27"/>
          <w:szCs w:val="27"/>
          <w:lang w:val="ru-RU"/>
        </w:rPr>
        <w:t>режим работы</w:t>
      </w:r>
      <w:r w:rsidR="00FC0DB0">
        <w:rPr>
          <w:sz w:val="27"/>
          <w:szCs w:val="27"/>
          <w:lang w:val="ru-RU"/>
        </w:rPr>
        <w:t xml:space="preserve"> данных  световых приборов </w:t>
      </w:r>
      <w:r>
        <w:rPr>
          <w:sz w:val="27"/>
          <w:szCs w:val="27"/>
          <w:lang w:val="ru-RU"/>
        </w:rPr>
        <w:t>нарушен не был</w:t>
      </w:r>
      <w:r w:rsidR="009960C0">
        <w:rPr>
          <w:sz w:val="27"/>
          <w:szCs w:val="27"/>
          <w:lang w:val="ru-RU"/>
        </w:rPr>
        <w:t>.</w:t>
      </w:r>
      <w:r w:rsidR="00FC0DB0">
        <w:rPr>
          <w:sz w:val="27"/>
          <w:szCs w:val="27"/>
          <w:lang w:val="ru-RU"/>
        </w:rPr>
        <w:t xml:space="preserve"> </w:t>
      </w:r>
      <w:r w:rsidR="009960C0">
        <w:rPr>
          <w:sz w:val="27"/>
          <w:szCs w:val="27"/>
          <w:lang w:val="ru-RU"/>
        </w:rPr>
        <w:t>Также</w:t>
      </w:r>
      <w:r w:rsidR="00FC0DB0">
        <w:rPr>
          <w:sz w:val="27"/>
          <w:szCs w:val="27"/>
          <w:lang w:val="ru-RU"/>
        </w:rPr>
        <w:t xml:space="preserve"> должностным лицом Госавтоинспекции </w:t>
      </w:r>
      <w:r w:rsidRPr="00FC0DB0" w:rsidR="00FC0DB0">
        <w:rPr>
          <w:sz w:val="27"/>
          <w:szCs w:val="27"/>
          <w:lang w:val="ru-RU"/>
        </w:rPr>
        <w:t>Сейт-Джелилов</w:t>
      </w:r>
      <w:r w:rsidR="00FC0DB0">
        <w:rPr>
          <w:sz w:val="27"/>
          <w:szCs w:val="27"/>
          <w:lang w:val="ru-RU"/>
        </w:rPr>
        <w:t>у</w:t>
      </w:r>
      <w:r w:rsidRPr="00FC0DB0" w:rsidR="00FC0DB0">
        <w:rPr>
          <w:sz w:val="27"/>
          <w:szCs w:val="27"/>
          <w:lang w:val="ru-RU"/>
        </w:rPr>
        <w:t xml:space="preserve"> А.Р.</w:t>
      </w:r>
      <w:r w:rsidR="00FC0DB0">
        <w:rPr>
          <w:sz w:val="27"/>
          <w:szCs w:val="27"/>
          <w:lang w:val="ru-RU"/>
        </w:rPr>
        <w:t xml:space="preserve"> в протоколе об административном правонарушении</w:t>
      </w:r>
      <w:r w:rsidR="009960C0">
        <w:rPr>
          <w:sz w:val="27"/>
          <w:szCs w:val="27"/>
          <w:lang w:val="ru-RU"/>
        </w:rPr>
        <w:t xml:space="preserve"> не указано в чем заключается нарушение режима работы данных световых приборов</w:t>
      </w:r>
      <w:r w:rsidR="00FC0DB0">
        <w:rPr>
          <w:sz w:val="27"/>
          <w:szCs w:val="27"/>
          <w:lang w:val="ru-RU"/>
        </w:rPr>
        <w:t>.</w:t>
      </w:r>
      <w:r w:rsidRPr="00FC0DB0" w:rsidR="00FC0DB0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 Просил</w:t>
      </w:r>
      <w:r w:rsidR="00FC0DB0">
        <w:rPr>
          <w:sz w:val="27"/>
          <w:szCs w:val="27"/>
          <w:lang w:val="ru-RU"/>
        </w:rPr>
        <w:t>и</w:t>
      </w:r>
      <w:r>
        <w:rPr>
          <w:sz w:val="27"/>
          <w:szCs w:val="27"/>
          <w:lang w:val="ru-RU"/>
        </w:rPr>
        <w:t xml:space="preserve"> переквалифицировать его действия </w:t>
      </w:r>
      <w:r w:rsidR="00FC0DB0">
        <w:rPr>
          <w:sz w:val="27"/>
          <w:szCs w:val="27"/>
          <w:lang w:val="ru-RU"/>
        </w:rPr>
        <w:t xml:space="preserve">с ч. 3 ст. 12.5  на </w:t>
      </w:r>
      <w:r>
        <w:rPr>
          <w:sz w:val="27"/>
          <w:szCs w:val="27"/>
          <w:lang w:val="ru-RU"/>
        </w:rPr>
        <w:t xml:space="preserve"> ч. 1 ст. 12.5 КоАП РФ.</w:t>
      </w:r>
    </w:p>
    <w:p w:rsidR="00BF22AE" w:rsidP="00BF22AE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Исследовав материалы дела, выслушав </w:t>
      </w:r>
      <w:r>
        <w:rPr>
          <w:sz w:val="27"/>
          <w:szCs w:val="27"/>
          <w:lang w:val="ru-RU"/>
        </w:rPr>
        <w:t>Сейт-Джелилова</w:t>
      </w:r>
      <w:r>
        <w:rPr>
          <w:sz w:val="27"/>
          <w:szCs w:val="27"/>
          <w:lang w:val="ru-RU"/>
        </w:rPr>
        <w:t xml:space="preserve"> А.Р. и его защитника </w:t>
      </w:r>
      <w:r w:rsidR="00127975"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, суд приходит к выводу, что в действиях </w:t>
      </w:r>
      <w:r>
        <w:rPr>
          <w:sz w:val="27"/>
          <w:szCs w:val="27"/>
          <w:lang w:val="ru-RU"/>
        </w:rPr>
        <w:t>Сейт-Джелилова</w:t>
      </w:r>
      <w:r>
        <w:rPr>
          <w:sz w:val="27"/>
          <w:szCs w:val="27"/>
          <w:lang w:val="ru-RU"/>
        </w:rPr>
        <w:t xml:space="preserve"> А.Р. отсутствует состав административного правонарушения, предусмотренного ч. 3 ст. 12.5 КоАП РФ и его действия необходимо </w:t>
      </w:r>
      <w:r w:rsidR="00FC0DB0">
        <w:rPr>
          <w:sz w:val="27"/>
          <w:szCs w:val="27"/>
          <w:lang w:val="ru-RU"/>
        </w:rPr>
        <w:t xml:space="preserve"> квалифицировать </w:t>
      </w:r>
      <w:r>
        <w:rPr>
          <w:sz w:val="27"/>
          <w:szCs w:val="27"/>
          <w:lang w:val="ru-RU"/>
        </w:rPr>
        <w:t xml:space="preserve">по ч. 1 ст. 12.5 КоАП РФ </w:t>
      </w:r>
      <w:r>
        <w:rPr>
          <w:sz w:val="27"/>
          <w:szCs w:val="27"/>
          <w:lang w:val="ru-RU"/>
        </w:rPr>
        <w:t>по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следующим</w:t>
      </w:r>
      <w:r>
        <w:rPr>
          <w:sz w:val="27"/>
          <w:szCs w:val="27"/>
          <w:lang w:val="ru-RU"/>
        </w:rPr>
        <w:t xml:space="preserve"> основаниям.</w:t>
      </w:r>
    </w:p>
    <w:p w:rsidR="00D314C6" w:rsidP="00BF22AE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Как установлено в судебном заседании и следует из материалов дела, </w:t>
      </w:r>
      <w:r w:rsidR="00127975"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Сейт-Джелилов</w:t>
      </w:r>
      <w:r>
        <w:rPr>
          <w:sz w:val="27"/>
          <w:szCs w:val="27"/>
          <w:lang w:val="ru-RU"/>
        </w:rPr>
        <w:t xml:space="preserve"> А.Р. управлял транспортным средством </w:t>
      </w:r>
      <w:r w:rsidR="00127975"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, на передней части которого были установлены световые приборы</w:t>
      </w:r>
      <w:r w:rsidR="009960C0">
        <w:rPr>
          <w:sz w:val="27"/>
          <w:szCs w:val="27"/>
          <w:lang w:val="ru-RU"/>
        </w:rPr>
        <w:t xml:space="preserve"> синего цвета</w:t>
      </w:r>
      <w:r>
        <w:rPr>
          <w:sz w:val="27"/>
          <w:szCs w:val="27"/>
          <w:lang w:val="ru-RU"/>
        </w:rPr>
        <w:t>, цвет огней которых не соответствует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D314C6" w:rsidP="00BF22AE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В соответствии с  ч. 1 ст. 2.1 КоАП РФ административным правонарушением признается </w:t>
      </w:r>
      <w:r w:rsidRPr="00D314C6">
        <w:rPr>
          <w:sz w:val="27"/>
          <w:szCs w:val="27"/>
          <w:lang w:val="ru-RU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14C6" w:rsidP="00BF22AE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Частью 3 ст. 12.5 КоАП РФ установлена административная ответственность за управление </w:t>
      </w:r>
      <w:r w:rsidRPr="00D314C6">
        <w:rPr>
          <w:sz w:val="27"/>
          <w:szCs w:val="27"/>
          <w:lang w:val="ru-RU"/>
        </w:rPr>
        <w:t xml:space="preserve">транспортным средством, на передней части которого установлены световые приборы с огнями красного цвета или </w:t>
      </w:r>
      <w:r w:rsidRPr="00D314C6">
        <w:rPr>
          <w:sz w:val="27"/>
          <w:szCs w:val="27"/>
          <w:lang w:val="ru-RU"/>
        </w:rPr>
        <w:t>световозвращающие</w:t>
      </w:r>
      <w:r w:rsidRPr="00D314C6">
        <w:rPr>
          <w:sz w:val="27"/>
          <w:szCs w:val="27"/>
          <w:lang w:val="ru-RU"/>
        </w:rPr>
        <w:t xml:space="preserve"> приспособления красного цвета, а равно световые приборы,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</w:r>
      <w:r>
        <w:rPr>
          <w:sz w:val="27"/>
          <w:szCs w:val="27"/>
          <w:lang w:val="ru-RU"/>
        </w:rPr>
        <w:t>.</w:t>
      </w:r>
    </w:p>
    <w:p w:rsidR="00BB6C21" w:rsidRPr="00BB6C21" w:rsidP="00BB6C21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Положениями </w:t>
      </w:r>
      <w:r>
        <w:rPr>
          <w:sz w:val="27"/>
          <w:szCs w:val="27"/>
          <w:lang w:val="ru-RU"/>
        </w:rPr>
        <w:t>а</w:t>
      </w:r>
      <w:r w:rsidR="00D314C6">
        <w:rPr>
          <w:sz w:val="27"/>
          <w:szCs w:val="27"/>
          <w:lang w:val="ru-RU"/>
        </w:rPr>
        <w:t>бз</w:t>
      </w:r>
      <w:r w:rsidR="00D314C6">
        <w:rPr>
          <w:sz w:val="27"/>
          <w:szCs w:val="27"/>
          <w:lang w:val="ru-RU"/>
        </w:rPr>
        <w:t>. 3</w:t>
      </w:r>
      <w:r>
        <w:rPr>
          <w:sz w:val="27"/>
          <w:szCs w:val="27"/>
          <w:lang w:val="ru-RU"/>
        </w:rPr>
        <w:t xml:space="preserve"> п. 6</w:t>
      </w:r>
      <w:r w:rsidR="00D314C6">
        <w:rPr>
          <w:sz w:val="27"/>
          <w:szCs w:val="27"/>
          <w:lang w:val="ru-RU"/>
        </w:rPr>
        <w:t xml:space="preserve"> Постановления Пленума Верховного Суда РФ от 25.06.2019 г. №20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</w:t>
      </w:r>
      <w:r w:rsidRPr="00BB6C21">
        <w:rPr>
          <w:sz w:val="27"/>
          <w:szCs w:val="27"/>
          <w:lang w:val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»</w:t>
      </w:r>
      <w:r>
        <w:rPr>
          <w:sz w:val="27"/>
          <w:szCs w:val="27"/>
          <w:lang w:val="ru-RU"/>
        </w:rPr>
        <w:t xml:space="preserve"> разъяснено, что при </w:t>
      </w:r>
      <w:r w:rsidRPr="00BB6C21">
        <w:rPr>
          <w:sz w:val="27"/>
          <w:szCs w:val="27"/>
          <w:lang w:val="ru-RU"/>
        </w:rPr>
        <w:t>применении названных выше норм следует учитывать, что объективная сторона состава соответствующего административного правонарушения может иметь место только в случае одновременного несоответствия</w:t>
      </w:r>
      <w:r w:rsidRPr="00BB6C21">
        <w:rPr>
          <w:sz w:val="27"/>
          <w:szCs w:val="27"/>
          <w:lang w:val="ru-RU"/>
        </w:rPr>
        <w:t xml:space="preserve"> </w:t>
      </w:r>
      <w:r w:rsidRPr="00BB6C21">
        <w:rPr>
          <w:sz w:val="27"/>
          <w:szCs w:val="27"/>
          <w:lang w:val="ru-RU"/>
        </w:rPr>
        <w:t>цвета огней и режима работы таких приборов требованиям, указанным изготовителем в эксплуатационной документации, а в случаях установления дополнительных световых приборов - проведенной оценке соответствия внесенных в конструкцию транспортного средства изменений (пункт 3.1 Перечня неисправностей и условий, при которых запрещается эксплуатация транспортных средств (приложение к Основным положениям).</w:t>
      </w:r>
    </w:p>
    <w:p w:rsidR="00D314C6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 w:rsidRPr="00BB6C21">
        <w:rPr>
          <w:sz w:val="27"/>
          <w:szCs w:val="27"/>
          <w:lang w:val="ru-RU"/>
        </w:rPr>
        <w:t>Вместе с тем в случае несоответствия только цвета или режима работы световых приборов, установленных на транспортном средстве, названным выше требованиям управление таким транспортным средством может быть квалифицировано по части 1 статьи 12.5 КоАП РФ.</w:t>
      </w:r>
    </w:p>
    <w:p w:rsidR="00BB6C21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Таким образом, с учетом указанных разъяснений Пленума Верховного Суда Российской Федерации, диспозиция ч. 3 ст. 12.5 КоАП РФ предполагает </w:t>
      </w:r>
      <w:r>
        <w:rPr>
          <w:sz w:val="27"/>
          <w:szCs w:val="27"/>
          <w:lang w:val="ru-RU"/>
        </w:rPr>
        <w:t>установление совокупности несоответствия цвета огней и режима работы световых приборов требованиям п. 3.1 Перечня неисправностей и условий, при которых запрещается эксплуатация транспортных средств.</w:t>
      </w:r>
    </w:p>
    <w:p w:rsid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Поскольку в вину </w:t>
      </w:r>
      <w:r>
        <w:rPr>
          <w:sz w:val="27"/>
          <w:szCs w:val="27"/>
          <w:lang w:val="ru-RU"/>
        </w:rPr>
        <w:t>Сейт-Джелилову</w:t>
      </w:r>
      <w:r>
        <w:rPr>
          <w:sz w:val="27"/>
          <w:szCs w:val="27"/>
          <w:lang w:val="ru-RU"/>
        </w:rPr>
        <w:t xml:space="preserve"> А.Р. вменяется только управление транспортным средством, на передней части которого установлены световые приборы с огнями синего цвета и при этом</w:t>
      </w:r>
      <w:r w:rsidR="002902A3">
        <w:rPr>
          <w:sz w:val="27"/>
          <w:szCs w:val="27"/>
          <w:lang w:val="ru-RU"/>
        </w:rPr>
        <w:t xml:space="preserve"> не указывается в чем конкретно заключается нарушение</w:t>
      </w:r>
      <w:r>
        <w:rPr>
          <w:sz w:val="27"/>
          <w:szCs w:val="27"/>
          <w:lang w:val="ru-RU"/>
        </w:rPr>
        <w:t xml:space="preserve"> </w:t>
      </w:r>
      <w:r w:rsidR="002902A3">
        <w:rPr>
          <w:sz w:val="27"/>
          <w:szCs w:val="27"/>
          <w:lang w:val="ru-RU"/>
        </w:rPr>
        <w:t xml:space="preserve">режима работы  данных световых приборов, что  </w:t>
      </w:r>
      <w:r>
        <w:rPr>
          <w:sz w:val="27"/>
          <w:szCs w:val="27"/>
          <w:lang w:val="ru-RU"/>
        </w:rPr>
        <w:t xml:space="preserve"> не соответству</w:t>
      </w:r>
      <w:r w:rsidR="002902A3">
        <w:rPr>
          <w:sz w:val="27"/>
          <w:szCs w:val="27"/>
          <w:lang w:val="ru-RU"/>
        </w:rPr>
        <w:t>е</w:t>
      </w:r>
      <w:r>
        <w:rPr>
          <w:sz w:val="27"/>
          <w:szCs w:val="27"/>
          <w:lang w:val="ru-RU"/>
        </w:rPr>
        <w:t>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</w:r>
      <w:r w:rsidR="002902A3">
        <w:rPr>
          <w:sz w:val="27"/>
          <w:szCs w:val="27"/>
          <w:lang w:val="ru-RU"/>
        </w:rPr>
        <w:t xml:space="preserve">, действия </w:t>
      </w:r>
      <w:r>
        <w:rPr>
          <w:sz w:val="27"/>
          <w:szCs w:val="27"/>
          <w:lang w:val="ru-RU"/>
        </w:rPr>
        <w:t xml:space="preserve"> </w:t>
      </w:r>
      <w:r w:rsidRPr="002902A3" w:rsidR="002902A3">
        <w:rPr>
          <w:sz w:val="27"/>
          <w:szCs w:val="27"/>
          <w:lang w:val="ru-RU"/>
        </w:rPr>
        <w:t>Сейт-Джелилов</w:t>
      </w:r>
      <w:r w:rsidR="002902A3">
        <w:rPr>
          <w:sz w:val="27"/>
          <w:szCs w:val="27"/>
          <w:lang w:val="ru-RU"/>
        </w:rPr>
        <w:t>а</w:t>
      </w:r>
      <w:r w:rsidR="002902A3">
        <w:rPr>
          <w:sz w:val="27"/>
          <w:szCs w:val="27"/>
          <w:lang w:val="ru-RU"/>
        </w:rPr>
        <w:t xml:space="preserve"> </w:t>
      </w:r>
      <w:r w:rsidRPr="002902A3" w:rsidR="002902A3">
        <w:rPr>
          <w:sz w:val="27"/>
          <w:szCs w:val="27"/>
          <w:lang w:val="ru-RU"/>
        </w:rPr>
        <w:t>А.Р.</w:t>
      </w:r>
      <w:r w:rsidR="002902A3">
        <w:rPr>
          <w:sz w:val="27"/>
          <w:szCs w:val="27"/>
          <w:lang w:val="ru-RU"/>
        </w:rPr>
        <w:t xml:space="preserve"> следует переквалифицировать с ч. 3 ст. 12.5 КоАП РФ</w:t>
      </w:r>
      <w:r w:rsidRPr="002902A3" w:rsidR="002902A3">
        <w:rPr>
          <w:sz w:val="27"/>
          <w:szCs w:val="27"/>
          <w:lang w:val="ru-RU"/>
        </w:rPr>
        <w:t xml:space="preserve"> </w:t>
      </w:r>
      <w:r w:rsidR="002902A3">
        <w:rPr>
          <w:sz w:val="27"/>
          <w:szCs w:val="27"/>
          <w:lang w:val="ru-RU"/>
        </w:rPr>
        <w:t>на ч. 1 ст. 12.5 КоАП РФ.</w:t>
      </w:r>
    </w:p>
    <w:p w:rsidR="00EB1A62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Доказательств несоответствия режима работы световых приборов в материалах дела об административном правонарушении отсутствуют.</w:t>
      </w:r>
    </w:p>
    <w:p w:rsid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Вина </w:t>
      </w:r>
      <w:r>
        <w:rPr>
          <w:sz w:val="27"/>
          <w:szCs w:val="27"/>
          <w:lang w:val="ru-RU"/>
        </w:rPr>
        <w:t>Сейт-Джелилова</w:t>
      </w:r>
      <w:r>
        <w:rPr>
          <w:sz w:val="27"/>
          <w:szCs w:val="27"/>
          <w:lang w:val="ru-RU"/>
        </w:rPr>
        <w:t xml:space="preserve"> А.Р. в совершении административного правонарушения </w:t>
      </w:r>
      <w:r w:rsidR="002902A3">
        <w:rPr>
          <w:sz w:val="27"/>
          <w:szCs w:val="27"/>
          <w:lang w:val="ru-RU"/>
        </w:rPr>
        <w:t xml:space="preserve">по ч. 1 ст. 12.5 КоАП РФ </w:t>
      </w:r>
      <w:r>
        <w:rPr>
          <w:sz w:val="27"/>
          <w:szCs w:val="27"/>
          <w:lang w:val="ru-RU"/>
        </w:rPr>
        <w:t>подтверждается следующими доказательствами:</w:t>
      </w:r>
    </w:p>
    <w:p w:rsid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Протоколом об административном правонарушении </w:t>
      </w:r>
      <w:r w:rsidR="00127975"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;</w:t>
      </w:r>
    </w:p>
    <w:p w:rsid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Протоколом об изъятии вещей и документов серии </w:t>
      </w:r>
      <w:r w:rsidR="00127975"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;</w:t>
      </w:r>
    </w:p>
    <w:p w:rsid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Данными на </w:t>
      </w:r>
      <w:r>
        <w:rPr>
          <w:sz w:val="27"/>
          <w:szCs w:val="27"/>
          <w:lang w:val="en-US"/>
        </w:rPr>
        <w:t>DVD</w:t>
      </w:r>
      <w:r w:rsidRPr="0011020B">
        <w:rPr>
          <w:sz w:val="27"/>
          <w:szCs w:val="27"/>
          <w:lang w:val="ru-RU"/>
        </w:rPr>
        <w:t>-</w:t>
      </w:r>
      <w:r>
        <w:rPr>
          <w:sz w:val="27"/>
          <w:szCs w:val="27"/>
          <w:lang w:val="ru-RU"/>
        </w:rPr>
        <w:t>диске.</w:t>
      </w:r>
    </w:p>
    <w:p w:rsid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Подлинность и достоверность имеющихся в материалах дела доказательств сомнений у суда не вызывает.</w:t>
      </w:r>
    </w:p>
    <w:p w:rsidR="002902A3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При назначении административного наказания суд учитывает характер совершенного правонарушения, данные о личности </w:t>
      </w:r>
      <w:r>
        <w:rPr>
          <w:sz w:val="27"/>
          <w:szCs w:val="27"/>
          <w:lang w:val="ru-RU"/>
        </w:rPr>
        <w:t>Сейт-Джелилова</w:t>
      </w:r>
      <w:r>
        <w:rPr>
          <w:sz w:val="27"/>
          <w:szCs w:val="27"/>
          <w:lang w:val="ru-RU"/>
        </w:rPr>
        <w:t xml:space="preserve"> А.Р.</w:t>
      </w:r>
      <w:r>
        <w:rPr>
          <w:sz w:val="27"/>
          <w:szCs w:val="27"/>
          <w:lang w:val="ru-RU"/>
        </w:rPr>
        <w:t>, его имущественное положения.</w:t>
      </w:r>
    </w:p>
    <w:p w:rsidR="002902A3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Обстоятельства, смягчающие или отягчающие вину </w:t>
      </w:r>
      <w:r>
        <w:rPr>
          <w:sz w:val="27"/>
          <w:szCs w:val="27"/>
          <w:lang w:val="ru-RU"/>
        </w:rPr>
        <w:t>Сейт-Джелилова</w:t>
      </w:r>
      <w:r>
        <w:rPr>
          <w:sz w:val="27"/>
          <w:szCs w:val="27"/>
          <w:lang w:val="ru-RU"/>
        </w:rPr>
        <w:t xml:space="preserve"> А.Р. отсутствуют. </w:t>
      </w:r>
    </w:p>
    <w:p w:rsid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Таким образом, суд приходит к выводу, что </w:t>
      </w:r>
      <w:r>
        <w:rPr>
          <w:sz w:val="27"/>
          <w:szCs w:val="27"/>
          <w:lang w:val="ru-RU"/>
        </w:rPr>
        <w:t>Сейт-Джелилова</w:t>
      </w:r>
      <w:r>
        <w:rPr>
          <w:sz w:val="27"/>
          <w:szCs w:val="27"/>
          <w:lang w:val="ru-RU"/>
        </w:rPr>
        <w:t xml:space="preserve"> А.Р. следует подвергнуть административному наказанию в пределах санкции ч. 1 ст. 12.5 КоАП РФ в виде штрафа.</w:t>
      </w:r>
    </w:p>
    <w:p w:rsid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Поскольку санкция ч. 1 ст. 12.5 КоАП РФ не предусматривает конфискации приборов и приспособлений, то изъятые световые приборы подлежат возвращению </w:t>
      </w:r>
      <w:r>
        <w:rPr>
          <w:sz w:val="27"/>
          <w:szCs w:val="27"/>
          <w:lang w:val="ru-RU"/>
        </w:rPr>
        <w:t>Сейт-Джелилову</w:t>
      </w:r>
      <w:r>
        <w:rPr>
          <w:sz w:val="27"/>
          <w:szCs w:val="27"/>
          <w:lang w:val="ru-RU"/>
        </w:rPr>
        <w:t xml:space="preserve"> А.Р.</w:t>
      </w:r>
    </w:p>
    <w:p w:rsid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Руководствуясь ст.с.29.9-29.10, 30.1 КоАП РФ, мировой судья –</w:t>
      </w:r>
    </w:p>
    <w:p w:rsidR="0011020B" w:rsidRPr="0011020B" w:rsidP="00BB6C21">
      <w:pPr>
        <w:spacing w:line="276" w:lineRule="auto"/>
        <w:ind w:right="-1" w:firstLine="708"/>
        <w:jc w:val="both"/>
        <w:outlineLvl w:val="0"/>
        <w:rPr>
          <w:sz w:val="27"/>
          <w:szCs w:val="27"/>
          <w:lang w:val="ru-RU"/>
        </w:rPr>
      </w:pPr>
    </w:p>
    <w:p w:rsidR="00562D89" w:rsidRPr="00562D89" w:rsidP="00562D89">
      <w:pPr>
        <w:spacing w:line="276" w:lineRule="auto"/>
        <w:ind w:right="-1"/>
        <w:jc w:val="center"/>
        <w:outlineLvl w:val="0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>ПОСТАНОВИЛ:</w:t>
      </w:r>
    </w:p>
    <w:p w:rsidR="00BA16C1" w:rsidP="00BA16C1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</w:p>
    <w:p w:rsidR="00562D89" w:rsidRPr="00562D89" w:rsidP="00BA16C1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</w:t>
      </w:r>
      <w:r w:rsidRPr="00562D89">
        <w:rPr>
          <w:sz w:val="27"/>
          <w:szCs w:val="27"/>
          <w:lang w:val="ru-RU"/>
        </w:rPr>
        <w:t>Сейт-Джелилова</w:t>
      </w:r>
      <w:r w:rsidRPr="00562D89">
        <w:rPr>
          <w:sz w:val="27"/>
          <w:szCs w:val="27"/>
          <w:lang w:val="ru-RU"/>
        </w:rPr>
        <w:t xml:space="preserve"> </w:t>
      </w:r>
      <w:r w:rsidR="00127975">
        <w:rPr>
          <w:sz w:val="27"/>
          <w:szCs w:val="27"/>
          <w:lang w:val="ru-RU"/>
        </w:rPr>
        <w:t>А.Р.</w:t>
      </w:r>
      <w:r w:rsidRPr="00562D89">
        <w:rPr>
          <w:sz w:val="27"/>
          <w:szCs w:val="27"/>
          <w:lang w:val="ru-RU"/>
        </w:rPr>
        <w:t xml:space="preserve"> признать виновным в совершении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562D89">
        <w:rPr>
          <w:sz w:val="27"/>
          <w:szCs w:val="27"/>
          <w:lang w:val="ru-RU"/>
        </w:rPr>
        <w:t xml:space="preserve"> ст. 12.5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 (</w:t>
      </w:r>
      <w:r w:rsidR="00B901F4">
        <w:rPr>
          <w:sz w:val="27"/>
          <w:szCs w:val="27"/>
          <w:lang w:val="ru-RU"/>
        </w:rPr>
        <w:t>пятьсот</w:t>
      </w:r>
      <w:r w:rsidRPr="00562D89">
        <w:rPr>
          <w:sz w:val="27"/>
          <w:szCs w:val="27"/>
          <w:lang w:val="ru-RU"/>
        </w:rPr>
        <w:t xml:space="preserve">) рублей.  </w:t>
      </w:r>
    </w:p>
    <w:p w:rsidR="008E4619" w:rsidP="000217F2">
      <w:pPr>
        <w:spacing w:line="276" w:lineRule="auto"/>
        <w:ind w:right="-1" w:firstLine="709"/>
        <w:jc w:val="both"/>
        <w:outlineLvl w:val="0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 xml:space="preserve">Реквизиты для уплаты административного штрафа –  </w:t>
      </w:r>
      <w:r w:rsidR="00127975">
        <w:rPr>
          <w:sz w:val="27"/>
          <w:szCs w:val="27"/>
          <w:lang w:val="ru-RU"/>
        </w:rPr>
        <w:t>«данные изъяты»</w:t>
      </w:r>
      <w:r w:rsidR="000217F2">
        <w:rPr>
          <w:sz w:val="27"/>
          <w:szCs w:val="27"/>
          <w:lang w:val="ru-RU"/>
        </w:rPr>
        <w:t>.</w:t>
      </w:r>
    </w:p>
    <w:p w:rsidR="00562D89" w:rsidRPr="00562D89" w:rsidP="00315AE2">
      <w:pPr>
        <w:spacing w:line="276" w:lineRule="auto"/>
        <w:ind w:right="-1" w:firstLine="709"/>
        <w:jc w:val="both"/>
        <w:outlineLvl w:val="0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62D89" w:rsidRPr="00562D89" w:rsidP="00315AE2">
      <w:pPr>
        <w:spacing w:line="276" w:lineRule="auto"/>
        <w:ind w:right="-1" w:firstLine="709"/>
        <w:jc w:val="both"/>
        <w:outlineLvl w:val="0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62D89" w:rsidP="00315AE2">
      <w:pPr>
        <w:spacing w:line="276" w:lineRule="auto"/>
        <w:ind w:right="-1" w:firstLine="709"/>
        <w:jc w:val="both"/>
        <w:outlineLvl w:val="0"/>
        <w:rPr>
          <w:sz w:val="27"/>
          <w:szCs w:val="27"/>
          <w:lang w:val="ru-RU"/>
        </w:rPr>
      </w:pPr>
      <w:r w:rsidRPr="00562D89">
        <w:rPr>
          <w:sz w:val="27"/>
          <w:szCs w:val="27"/>
          <w:lang w:val="ru-RU"/>
        </w:rPr>
        <w:t xml:space="preserve">Квитанцию об уплате штрафа необходимо представить в адрес мирового судьи  судебного участка №21 Центрального судебного района г. Симферополь (Центральный район городского округа Симферополя).  </w:t>
      </w:r>
    </w:p>
    <w:p w:rsidR="005838B0" w:rsidP="005838B0">
      <w:pPr>
        <w:spacing w:line="276" w:lineRule="auto"/>
        <w:ind w:right="-1" w:firstLine="709"/>
        <w:jc w:val="both"/>
        <w:outlineLvl w:val="0"/>
        <w:rPr>
          <w:sz w:val="27"/>
          <w:szCs w:val="27"/>
          <w:lang w:val="ru-RU"/>
        </w:rPr>
      </w:pPr>
      <w:r w:rsidRPr="005838B0">
        <w:rPr>
          <w:sz w:val="27"/>
          <w:szCs w:val="27"/>
          <w:lang w:val="ru-RU"/>
        </w:rPr>
        <w:t>Возвратить</w:t>
      </w:r>
      <w:r w:rsidRPr="005838B0">
        <w:t xml:space="preserve"> </w:t>
      </w:r>
      <w:r w:rsidRPr="005838B0">
        <w:rPr>
          <w:sz w:val="27"/>
          <w:szCs w:val="27"/>
          <w:lang w:val="ru-RU"/>
        </w:rPr>
        <w:t>Сейт-Джелилов</w:t>
      </w:r>
      <w:r>
        <w:rPr>
          <w:sz w:val="27"/>
          <w:szCs w:val="27"/>
          <w:lang w:val="ru-RU"/>
        </w:rPr>
        <w:t>у</w:t>
      </w:r>
      <w:r w:rsidRPr="005838B0">
        <w:rPr>
          <w:sz w:val="27"/>
          <w:szCs w:val="27"/>
          <w:lang w:val="ru-RU"/>
        </w:rPr>
        <w:t xml:space="preserve"> </w:t>
      </w:r>
      <w:r w:rsidR="00127975">
        <w:rPr>
          <w:sz w:val="27"/>
          <w:szCs w:val="27"/>
          <w:lang w:val="ru-RU"/>
        </w:rPr>
        <w:t>А.Р.</w:t>
      </w:r>
      <w:r w:rsidR="00E179A3">
        <w:rPr>
          <w:sz w:val="27"/>
          <w:szCs w:val="27"/>
          <w:lang w:val="ru-RU"/>
        </w:rPr>
        <w:t>,</w:t>
      </w:r>
      <w:r w:rsidRPr="005838B0">
        <w:rPr>
          <w:sz w:val="27"/>
          <w:szCs w:val="27"/>
          <w:lang w:val="ru-RU"/>
        </w:rPr>
        <w:t xml:space="preserve"> изъятые</w:t>
      </w:r>
      <w:r w:rsidR="00E179A3">
        <w:rPr>
          <w:sz w:val="27"/>
          <w:szCs w:val="27"/>
          <w:lang w:val="ru-RU"/>
        </w:rPr>
        <w:t xml:space="preserve"> согласно </w:t>
      </w:r>
      <w:r w:rsidR="00127975">
        <w:rPr>
          <w:sz w:val="27"/>
          <w:szCs w:val="27"/>
          <w:lang w:val="ru-RU"/>
        </w:rPr>
        <w:t>«данные изъяты»</w:t>
      </w:r>
      <w:r w:rsidR="00E179A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световые приборы с огнями синего цвета – 2 шт.</w:t>
      </w:r>
    </w:p>
    <w:p w:rsidR="00562D89" w:rsidRPr="00562D89" w:rsidP="00562D89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 </w:t>
      </w:r>
      <w:r w:rsidRPr="00562D89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 г. Симферополь (Центральный район городского округа Симферополя) Республики Крым в течение 10 </w:t>
      </w:r>
      <w:r w:rsidR="00315AE2">
        <w:rPr>
          <w:sz w:val="27"/>
          <w:szCs w:val="27"/>
          <w:lang w:val="ru-RU"/>
        </w:rPr>
        <w:t xml:space="preserve"> дней </w:t>
      </w:r>
      <w:r w:rsidRPr="00562D89">
        <w:rPr>
          <w:sz w:val="27"/>
          <w:szCs w:val="27"/>
          <w:lang w:val="ru-RU"/>
        </w:rPr>
        <w:t xml:space="preserve">со дня вручения или получения копии постановления.                       </w:t>
      </w:r>
    </w:p>
    <w:p w:rsidR="00562D89" w:rsidRPr="00562D89" w:rsidP="00562D89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</w:p>
    <w:p w:rsidR="00562D89" w:rsidRPr="00562D89" w:rsidP="00562D89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</w:p>
    <w:p w:rsidR="00562D89" w:rsidRPr="00315AE2" w:rsidP="00562D89">
      <w:pPr>
        <w:spacing w:line="276" w:lineRule="auto"/>
        <w:ind w:right="-1"/>
        <w:jc w:val="both"/>
        <w:outlineLvl w:val="0"/>
        <w:rPr>
          <w:b/>
          <w:sz w:val="27"/>
          <w:szCs w:val="27"/>
          <w:lang w:val="ru-RU"/>
        </w:rPr>
      </w:pPr>
      <w:r w:rsidRPr="00315AE2">
        <w:rPr>
          <w:b/>
          <w:sz w:val="27"/>
          <w:szCs w:val="27"/>
          <w:lang w:val="ru-RU"/>
        </w:rPr>
        <w:t xml:space="preserve">Мировой судья                                                        </w:t>
      </w:r>
      <w:r w:rsidR="00315AE2">
        <w:rPr>
          <w:b/>
          <w:sz w:val="27"/>
          <w:szCs w:val="27"/>
          <w:lang w:val="ru-RU"/>
        </w:rPr>
        <w:t xml:space="preserve">            </w:t>
      </w:r>
      <w:r w:rsidRPr="00315AE2">
        <w:rPr>
          <w:b/>
          <w:sz w:val="27"/>
          <w:szCs w:val="27"/>
          <w:lang w:val="ru-RU"/>
        </w:rPr>
        <w:t xml:space="preserve"> И.С. Василькова</w:t>
      </w:r>
    </w:p>
    <w:p w:rsidR="00562D89" w:rsidRPr="00562D89" w:rsidP="00562D89">
      <w:pPr>
        <w:spacing w:line="276" w:lineRule="auto"/>
        <w:ind w:right="-1"/>
        <w:jc w:val="both"/>
        <w:outlineLvl w:val="0"/>
        <w:rPr>
          <w:sz w:val="27"/>
          <w:szCs w:val="27"/>
          <w:lang w:val="ru-RU"/>
        </w:rPr>
      </w:pPr>
    </w:p>
    <w:sectPr w:rsidSect="00562D89">
      <w:footerReference w:type="even" r:id="rId4"/>
      <w:footerReference w:type="default" r:id="rId5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6B8F" w:rsidP="00C76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6B8F" w:rsidP="00C76B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6B8F" w:rsidP="00C76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975">
      <w:rPr>
        <w:rStyle w:val="PageNumber"/>
        <w:noProof/>
      </w:rPr>
      <w:t>4</w:t>
    </w:r>
    <w:r>
      <w:rPr>
        <w:rStyle w:val="PageNumber"/>
      </w:rPr>
      <w:fldChar w:fldCharType="end"/>
    </w:r>
  </w:p>
  <w:p w:rsidR="00C76B8F" w:rsidP="00C76B8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F4"/>
    <w:rsid w:val="000217F2"/>
    <w:rsid w:val="000274DC"/>
    <w:rsid w:val="000910F4"/>
    <w:rsid w:val="0011020B"/>
    <w:rsid w:val="00127975"/>
    <w:rsid w:val="00163F4A"/>
    <w:rsid w:val="0016702F"/>
    <w:rsid w:val="00245D31"/>
    <w:rsid w:val="002902A3"/>
    <w:rsid w:val="00315AE2"/>
    <w:rsid w:val="00326552"/>
    <w:rsid w:val="00453766"/>
    <w:rsid w:val="00461D75"/>
    <w:rsid w:val="00562D89"/>
    <w:rsid w:val="00571CA5"/>
    <w:rsid w:val="005838B0"/>
    <w:rsid w:val="006D1142"/>
    <w:rsid w:val="006D3A59"/>
    <w:rsid w:val="00876BAF"/>
    <w:rsid w:val="008E4619"/>
    <w:rsid w:val="009960C0"/>
    <w:rsid w:val="00AC12F6"/>
    <w:rsid w:val="00AE2926"/>
    <w:rsid w:val="00B901F4"/>
    <w:rsid w:val="00BA16C1"/>
    <w:rsid w:val="00BB6C21"/>
    <w:rsid w:val="00BF22AE"/>
    <w:rsid w:val="00C545F8"/>
    <w:rsid w:val="00C76B8F"/>
    <w:rsid w:val="00CD79DD"/>
    <w:rsid w:val="00D12CDC"/>
    <w:rsid w:val="00D314C6"/>
    <w:rsid w:val="00D3471E"/>
    <w:rsid w:val="00E071BD"/>
    <w:rsid w:val="00E179A3"/>
    <w:rsid w:val="00EA38CE"/>
    <w:rsid w:val="00EB1A62"/>
    <w:rsid w:val="00FC0D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910F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910F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910F4"/>
  </w:style>
  <w:style w:type="paragraph" w:customStyle="1" w:styleId="ConsPlusNormal">
    <w:name w:val="ConsPlusNormal"/>
    <w:rsid w:val="00D34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6702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6702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