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61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дело</w:t>
      </w:r>
      <w:r w:rsidRPr="001A61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</w:t>
      </w:r>
      <w:r w:rsidR="0039586C">
        <w:rPr>
          <w:rFonts w:ascii="Times New Roman" w:hAnsi="Times New Roman"/>
          <w:b/>
          <w:sz w:val="24"/>
          <w:szCs w:val="24"/>
        </w:rPr>
        <w:t>0</w:t>
      </w:r>
      <w:r w:rsidRPr="001A6136" w:rsidR="00A43925">
        <w:rPr>
          <w:rFonts w:ascii="Times New Roman" w:hAnsi="Times New Roman"/>
          <w:b/>
          <w:sz w:val="24"/>
          <w:szCs w:val="24"/>
        </w:rPr>
        <w:t>89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A17CB">
        <w:rPr>
          <w:rFonts w:ascii="Times New Roman" w:hAnsi="Times New Roman"/>
        </w:rPr>
        <w:t>4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предпринимател</w:t>
      </w:r>
      <w:r w:rsidR="001352CB">
        <w:rPr>
          <w:rFonts w:ascii="Times New Roman" w:hAnsi="Times New Roman"/>
        </w:rPr>
        <w:t>я</w:t>
      </w:r>
      <w:r w:rsidR="00460F3E">
        <w:rPr>
          <w:rFonts w:ascii="Times New Roman" w:hAnsi="Times New Roman"/>
        </w:rPr>
        <w:t xml:space="preserve"> </w:t>
      </w:r>
      <w:r w:rsidR="0039586C">
        <w:rPr>
          <w:rFonts w:ascii="Times New Roman" w:hAnsi="Times New Roman"/>
        </w:rPr>
        <w:t xml:space="preserve">Яковлевой Елены Валериевны </w:t>
      </w:r>
      <w:r w:rsidR="007240CA">
        <w:t xml:space="preserve">«данные изъяты»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1A6136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1A6136">
      <w:pPr>
        <w:spacing w:after="0"/>
        <w:ind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Индивидуальный предприниматель </w:t>
      </w:r>
      <w:r w:rsidR="0039586C">
        <w:rPr>
          <w:rFonts w:ascii="Times New Roman" w:hAnsi="Times New Roman"/>
        </w:rPr>
        <w:t>Яковлева Е.В.</w:t>
      </w:r>
      <w:r>
        <w:rPr>
          <w:rFonts w:ascii="Times New Roman" w:hAnsi="Times New Roman"/>
        </w:rPr>
        <w:t>зарегистрирован</w:t>
      </w:r>
      <w:r w:rsidR="001A7DF4">
        <w:rPr>
          <w:rFonts w:ascii="Times New Roman" w:hAnsi="Times New Roman"/>
        </w:rPr>
        <w:t>а</w:t>
      </w:r>
      <w:r w:rsidR="0039586C">
        <w:rPr>
          <w:rFonts w:ascii="Times New Roman" w:hAnsi="Times New Roman"/>
        </w:rPr>
        <w:t>15</w:t>
      </w:r>
      <w:r>
        <w:rPr>
          <w:rFonts w:ascii="Times New Roman" w:hAnsi="Times New Roman"/>
        </w:rPr>
        <w:t>.0</w:t>
      </w:r>
      <w:r w:rsidR="0039586C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.2015 г. в качестве страхователя</w:t>
      </w:r>
      <w:r w:rsidRPr="00A42E93">
        <w:rPr>
          <w:rFonts w:ascii="Times New Roman" w:hAnsi="Times New Roman"/>
        </w:rPr>
        <w:t>в</w:t>
      </w:r>
      <w:r w:rsidRPr="00A42E93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A42E93">
        <w:rPr>
          <w:rFonts w:ascii="Times New Roman" w:hAnsi="Times New Roman"/>
        </w:rPr>
        <w:t>0</w:t>
      </w:r>
      <w:r w:rsidR="0093470E">
        <w:rPr>
          <w:rFonts w:ascii="Times New Roman" w:hAnsi="Times New Roman"/>
        </w:rPr>
        <w:t>910</w:t>
      </w:r>
      <w:r w:rsidR="00A42E93">
        <w:rPr>
          <w:rFonts w:ascii="Times New Roman" w:hAnsi="Times New Roman"/>
        </w:rPr>
        <w:t>0</w:t>
      </w:r>
      <w:r w:rsidR="0093470E">
        <w:rPr>
          <w:rFonts w:ascii="Times New Roman" w:hAnsi="Times New Roman"/>
        </w:rPr>
        <w:t>10</w:t>
      </w:r>
      <w:r w:rsidR="0039586C">
        <w:rPr>
          <w:rFonts w:ascii="Times New Roman" w:hAnsi="Times New Roman"/>
        </w:rPr>
        <w:t>14459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>Таким образом, срок предоставления страхова</w:t>
      </w:r>
      <w:r w:rsidR="00A43925">
        <w:rPr>
          <w:rFonts w:ascii="Times New Roman" w:eastAsia="Times New Roman" w:hAnsi="Times New Roman"/>
          <w:color w:val="000000"/>
          <w:lang w:eastAsia="ru-RU"/>
        </w:rPr>
        <w:t>телем данных сведений за январь 2017 г.- до 15 февраля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A43925">
        <w:rPr>
          <w:rFonts w:ascii="Times New Roman" w:eastAsia="Times New Roman" w:hAnsi="Times New Roman"/>
          <w:bCs/>
          <w:color w:val="000000"/>
          <w:lang w:eastAsia="ru-RU"/>
        </w:rPr>
        <w:t>февраля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>
        <w:rPr>
          <w:rFonts w:ascii="Times New Roman" w:hAnsi="Times New Roman"/>
        </w:rPr>
        <w:t xml:space="preserve"> Индивидуальный предприниматель </w:t>
      </w:r>
      <w:r w:rsidR="0039586C">
        <w:rPr>
          <w:rFonts w:ascii="Times New Roman" w:hAnsi="Times New Roman"/>
        </w:rPr>
        <w:t>Яковлева Е.В.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39586C">
        <w:rPr>
          <w:rFonts w:ascii="Times New Roman" w:hAnsi="Times New Roman"/>
          <w:lang w:eastAsia="ru-RU"/>
        </w:rPr>
        <w:t>а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пенсионного страхования за период - </w:t>
      </w:r>
      <w:r w:rsidR="00A43925">
        <w:rPr>
          <w:rFonts w:ascii="Times New Roman" w:hAnsi="Times New Roman"/>
          <w:lang w:eastAsia="ru-RU"/>
        </w:rPr>
        <w:t>январь</w:t>
      </w:r>
      <w:r w:rsidR="008A1C3D">
        <w:rPr>
          <w:rFonts w:ascii="Times New Roman" w:hAnsi="Times New Roman"/>
          <w:lang w:eastAsia="ru-RU"/>
        </w:rPr>
        <w:t xml:space="preserve">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39586C">
        <w:rPr>
          <w:rFonts w:ascii="Times New Roman" w:eastAsia="Times New Roman" w:hAnsi="Times New Roman"/>
          <w:color w:val="000000"/>
          <w:lang w:eastAsia="ru-RU"/>
        </w:rPr>
        <w:t>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8A1C3D">
        <w:rPr>
          <w:rFonts w:ascii="Times New Roman" w:eastAsia="Times New Roman" w:hAnsi="Times New Roman"/>
          <w:color w:val="000000"/>
          <w:lang w:eastAsia="ru-RU"/>
        </w:rPr>
        <w:t>Ф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2</w:t>
      </w:r>
      <w:r w:rsidR="0039586C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>.0</w:t>
      </w:r>
      <w:r w:rsidR="0039586C">
        <w:rPr>
          <w:rFonts w:ascii="Times New Roman" w:eastAsia="Times New Roman" w:hAnsi="Times New Roman"/>
          <w:color w:val="000000"/>
          <w:lang w:eastAsia="ru-RU"/>
        </w:rPr>
        <w:t>4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</w:t>
      </w:r>
      <w:r>
        <w:rPr>
          <w:rFonts w:ascii="Times New Roman" w:hAnsi="Times New Roman"/>
          <w:lang w:eastAsia="ru-RU"/>
        </w:rPr>
        <w:t>влечет наложение административного штрафа на должностных лиц в размере от трехсот до пятисот рублей.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>Индивиду</w:t>
      </w:r>
      <w:r w:rsidR="001B5AC8">
        <w:rPr>
          <w:rFonts w:ascii="Times New Roman" w:hAnsi="Times New Roman"/>
        </w:rPr>
        <w:t xml:space="preserve">ального предпринимателя </w:t>
      </w:r>
      <w:r w:rsidR="0039586C">
        <w:rPr>
          <w:rFonts w:ascii="Times New Roman" w:hAnsi="Times New Roman"/>
        </w:rPr>
        <w:t>Яковлевой Е.Н. 2</w:t>
      </w:r>
      <w:r w:rsidR="003C0F9D">
        <w:rPr>
          <w:rFonts w:ascii="Times New Roman" w:hAnsi="Times New Roman"/>
        </w:rPr>
        <w:t>5.09.</w:t>
      </w:r>
      <w:r>
        <w:rPr>
          <w:rFonts w:ascii="Times New Roman" w:hAnsi="Times New Roman"/>
        </w:rPr>
        <w:t>2017 г. составлен Протокол об ад</w:t>
      </w:r>
      <w:r w:rsidR="0039586C">
        <w:rPr>
          <w:rFonts w:ascii="Times New Roman" w:hAnsi="Times New Roman"/>
        </w:rPr>
        <w:t>министративном правонарушении №</w:t>
      </w:r>
      <w:r w:rsidR="00A43925">
        <w:rPr>
          <w:rFonts w:ascii="Times New Roman" w:hAnsi="Times New Roman"/>
        </w:rPr>
        <w:t>198</w:t>
      </w:r>
      <w:r>
        <w:rPr>
          <w:rFonts w:ascii="Times New Roman" w:hAnsi="Times New Roman"/>
        </w:rPr>
        <w:t>.</w:t>
      </w:r>
    </w:p>
    <w:p w:rsidR="00C942F9" w:rsidRPr="00323C1D" w:rsidP="001A6136">
      <w:pPr>
        <w:pStyle w:val="NormalWeb"/>
        <w:shd w:val="clear" w:color="auto" w:fill="FFFFFF"/>
        <w:spacing w:before="0" w:beforeAutospacing="0" w:after="97" w:afterAutospacing="0"/>
        <w:ind w:right="-284" w:firstLine="851"/>
        <w:jc w:val="both"/>
        <w:rPr>
          <w:sz w:val="22"/>
          <w:szCs w:val="22"/>
        </w:rPr>
      </w:pPr>
      <w:r>
        <w:rPr>
          <w:sz w:val="22"/>
          <w:szCs w:val="22"/>
        </w:rPr>
        <w:t>Яковлева Е.В.</w:t>
      </w:r>
      <w:r w:rsidRPr="00323C1D">
        <w:rPr>
          <w:sz w:val="22"/>
          <w:szCs w:val="22"/>
        </w:rPr>
        <w:t>по вызову мирового судьи на рассмотрение дела об административном правонарушении не явил</w:t>
      </w:r>
      <w:r>
        <w:rPr>
          <w:sz w:val="22"/>
          <w:szCs w:val="22"/>
        </w:rPr>
        <w:t>а</w:t>
      </w:r>
      <w:r w:rsidRPr="00323C1D">
        <w:rPr>
          <w:sz w:val="22"/>
          <w:szCs w:val="22"/>
        </w:rPr>
        <w:t>с</w:t>
      </w:r>
      <w:r>
        <w:rPr>
          <w:sz w:val="22"/>
          <w:szCs w:val="22"/>
        </w:rPr>
        <w:t>ь</w:t>
      </w:r>
      <w:r w:rsidRPr="00323C1D">
        <w:rPr>
          <w:sz w:val="22"/>
          <w:szCs w:val="22"/>
        </w:rPr>
        <w:t>, о времени и месте рассмотрения дела извещен</w:t>
      </w:r>
      <w:r>
        <w:rPr>
          <w:sz w:val="22"/>
          <w:szCs w:val="22"/>
        </w:rPr>
        <w:t>а</w:t>
      </w:r>
      <w:r w:rsidRPr="00323C1D">
        <w:rPr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Pr="003C0F9D" w:rsidR="003C0F9D">
        <w:rPr>
          <w:rFonts w:ascii="Times New Roman" w:hAnsi="Times New Roman"/>
        </w:rPr>
        <w:t>Закиров</w:t>
      </w:r>
      <w:r w:rsidR="001305D6">
        <w:rPr>
          <w:rFonts w:ascii="Times New Roman" w:hAnsi="Times New Roman"/>
        </w:rPr>
        <w:t>ой</w:t>
      </w:r>
      <w:r w:rsidR="00556489">
        <w:rPr>
          <w:rFonts w:ascii="Times New Roman" w:hAnsi="Times New Roman"/>
        </w:rPr>
        <w:t>Л.Р</w:t>
      </w:r>
      <w:r w:rsidRPr="003C0F9D" w:rsidR="003C0F9D">
        <w:rPr>
          <w:rFonts w:ascii="Times New Roman" w:hAnsi="Times New Roman"/>
        </w:rPr>
        <w:t>.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DF576C">
        <w:rPr>
          <w:rFonts w:ascii="Times New Roman" w:hAnsi="Times New Roman"/>
        </w:rPr>
        <w:t>Яковлевой Е.В.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A43925">
        <w:rPr>
          <w:rFonts w:ascii="Times New Roman" w:hAnsi="Times New Roman"/>
        </w:rPr>
        <w:t>198</w:t>
      </w:r>
      <w:r w:rsidRPr="00F52B16">
        <w:rPr>
          <w:rFonts w:ascii="Times New Roman" w:hAnsi="Times New Roman"/>
        </w:rPr>
        <w:t xml:space="preserve">от </w:t>
      </w:r>
      <w:r w:rsidR="00DF576C">
        <w:rPr>
          <w:rFonts w:ascii="Times New Roman" w:hAnsi="Times New Roman"/>
        </w:rPr>
        <w:t>2</w:t>
      </w:r>
      <w:r w:rsidR="003C0F9D">
        <w:rPr>
          <w:rFonts w:ascii="Times New Roman" w:hAnsi="Times New Roman"/>
        </w:rPr>
        <w:t>5</w:t>
      </w:r>
      <w:r w:rsidR="00082E2C">
        <w:rPr>
          <w:rFonts w:ascii="Times New Roman" w:hAnsi="Times New Roman"/>
        </w:rPr>
        <w:t>.0</w:t>
      </w:r>
      <w:r w:rsidR="003C0F9D">
        <w:rPr>
          <w:rFonts w:ascii="Times New Roman" w:hAnsi="Times New Roman"/>
        </w:rPr>
        <w:t>9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 xml:space="preserve">, </w:t>
      </w:r>
      <w:r w:rsidR="00556489">
        <w:rPr>
          <w:rFonts w:ascii="Times New Roman" w:hAnsi="Times New Roman"/>
        </w:rPr>
        <w:t xml:space="preserve">фактически </w:t>
      </w:r>
      <w:r w:rsidR="00082E2C">
        <w:rPr>
          <w:rFonts w:ascii="Times New Roman" w:hAnsi="Times New Roman"/>
        </w:rPr>
        <w:t>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52B16" w:rsidR="000012FF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 w:rsidR="000012FF">
        <w:rPr>
          <w:rFonts w:ascii="Times New Roman" w:hAnsi="Times New Roman"/>
        </w:rPr>
        <w:t>5</w:t>
      </w:r>
      <w:r w:rsidRPr="00F52B16" w:rsidR="000012FF">
        <w:rPr>
          <w:rFonts w:ascii="Times New Roman" w:hAnsi="Times New Roman"/>
        </w:rPr>
        <w:t>.</w:t>
      </w:r>
      <w:r w:rsidR="000012FF"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 w:rsidR="000012FF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A43925">
        <w:rPr>
          <w:rFonts w:ascii="Times New Roman" w:hAnsi="Times New Roman"/>
        </w:rPr>
        <w:t>Яковлевой Е.В.</w:t>
      </w:r>
      <w:r w:rsidRPr="00F52B16">
        <w:rPr>
          <w:rFonts w:ascii="Times New Roman" w:hAnsi="Times New Roman"/>
        </w:rPr>
        <w:t>административного правонаруше</w:t>
      </w:r>
      <w:r w:rsidR="00DD37AD">
        <w:rPr>
          <w:rFonts w:ascii="Times New Roman" w:hAnsi="Times New Roman"/>
        </w:rPr>
        <w:t>ния, а так же личность виновной</w:t>
      </w:r>
      <w:r w:rsidRPr="00F52B16">
        <w:rPr>
          <w:rFonts w:ascii="Times New Roman" w:hAnsi="Times New Roman"/>
        </w:rPr>
        <w:t>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1A6136">
      <w:pPr>
        <w:pStyle w:val="NoSpacing"/>
        <w:ind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Яковлеву Елену Валериевну, </w:t>
      </w:r>
      <w:r w:rsidR="007240CA">
        <w:t>«данные изъяты»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1A6136">
      <w:pPr>
        <w:ind w:right="-284" w:firstLine="567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 ОКТМО – 350</w:t>
      </w:r>
      <w:r w:rsidR="00BF1035">
        <w:rPr>
          <w:rFonts w:ascii="Times New Roman" w:hAnsi="Times New Roman"/>
          <w:color w:val="000000"/>
        </w:rPr>
        <w:t>00</w:t>
      </w:r>
      <w:r w:rsidRPr="004E4F29">
        <w:rPr>
          <w:rFonts w:ascii="Times New Roman" w:hAnsi="Times New Roman"/>
          <w:color w:val="000000"/>
        </w:rPr>
        <w:t xml:space="preserve">000;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>; вид платежа –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1A6136">
      <w:pPr>
        <w:pStyle w:val="NoSpacing"/>
        <w:ind w:right="-284" w:firstLine="567"/>
        <w:jc w:val="both"/>
        <w:rPr>
          <w:rFonts w:ascii="Times New Roman" w:hAnsi="Times New Roman"/>
          <w:shd w:val="clear" w:color="auto" w:fill="FFFFFF"/>
        </w:rPr>
      </w:pP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4E4F29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1A6136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1A6136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A1E0-2979-4788-8D01-CF0A1663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