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right"/>
        <w:rPr>
          <w:b/>
          <w:sz w:val="16"/>
          <w:szCs w:val="16"/>
          <w:lang w:val="ru-RU"/>
        </w:rPr>
      </w:pPr>
      <w:r w:rsidRPr="00CF4846">
        <w:rPr>
          <w:b/>
          <w:sz w:val="16"/>
          <w:szCs w:val="16"/>
          <w:lang w:val="ru-RU"/>
        </w:rPr>
        <w:t>Дело № 05-</w:t>
      </w:r>
      <w:r w:rsidRPr="00CF4846" w:rsidR="00D44F63">
        <w:rPr>
          <w:b/>
          <w:sz w:val="16"/>
          <w:szCs w:val="16"/>
          <w:lang w:val="ru-RU"/>
        </w:rPr>
        <w:t>0125</w:t>
      </w:r>
      <w:r w:rsidRPr="00CF4846">
        <w:rPr>
          <w:b/>
          <w:sz w:val="16"/>
          <w:szCs w:val="16"/>
          <w:lang w:val="ru-RU"/>
        </w:rPr>
        <w:t>/21/202</w:t>
      </w:r>
      <w:r w:rsidRPr="00CF4846" w:rsidR="00D44F63">
        <w:rPr>
          <w:b/>
          <w:sz w:val="16"/>
          <w:szCs w:val="16"/>
          <w:lang w:val="ru-RU"/>
        </w:rPr>
        <w:t>4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ПОСТАНОВЛЕНИЕ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sz w:val="16"/>
          <w:szCs w:val="16"/>
          <w:lang w:val="ru-RU"/>
        </w:rPr>
      </w:pP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6</w:t>
      </w:r>
      <w:r w:rsidRPr="00CF4846" w:rsidR="00D727D2">
        <w:rPr>
          <w:sz w:val="16"/>
          <w:szCs w:val="16"/>
          <w:lang w:val="ru-RU"/>
        </w:rPr>
        <w:t xml:space="preserve"> </w:t>
      </w:r>
      <w:r w:rsidRPr="00CF4846">
        <w:rPr>
          <w:sz w:val="16"/>
          <w:szCs w:val="16"/>
          <w:lang w:val="ru-RU"/>
        </w:rPr>
        <w:t>мая</w:t>
      </w:r>
      <w:r w:rsidRPr="00CF4846" w:rsidR="00D727D2">
        <w:rPr>
          <w:sz w:val="16"/>
          <w:szCs w:val="16"/>
          <w:lang w:val="ru-RU"/>
        </w:rPr>
        <w:t xml:space="preserve"> 202</w:t>
      </w:r>
      <w:r w:rsidRPr="00CF4846">
        <w:rPr>
          <w:sz w:val="16"/>
          <w:szCs w:val="16"/>
          <w:lang w:val="ru-RU"/>
        </w:rPr>
        <w:t>4</w:t>
      </w:r>
      <w:r w:rsidRPr="00CF4846">
        <w:rPr>
          <w:sz w:val="16"/>
          <w:szCs w:val="16"/>
          <w:lang w:val="ru-RU"/>
        </w:rPr>
        <w:t xml:space="preserve"> года                                                         </w:t>
      </w:r>
      <w:r w:rsidRPr="00CF4846" w:rsidR="00506823">
        <w:rPr>
          <w:sz w:val="16"/>
          <w:szCs w:val="16"/>
          <w:lang w:val="ru-RU"/>
        </w:rPr>
        <w:t xml:space="preserve">              </w:t>
      </w:r>
      <w:r w:rsidRPr="00CF4846">
        <w:rPr>
          <w:sz w:val="16"/>
          <w:szCs w:val="16"/>
          <w:lang w:val="ru-RU"/>
        </w:rPr>
        <w:t xml:space="preserve">  г. Симферополь</w:t>
      </w:r>
    </w:p>
    <w:p w:rsidR="0046688C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</w:p>
    <w:p w:rsidR="00BE21B2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CF4846">
        <w:rPr>
          <w:sz w:val="16"/>
          <w:szCs w:val="16"/>
          <w:lang w:val="ru-RU" w:eastAsia="ru-RU"/>
        </w:rPr>
        <w:t>М</w:t>
      </w:r>
      <w:r w:rsidRPr="00CF4846" w:rsidR="003152B7">
        <w:rPr>
          <w:sz w:val="16"/>
          <w:szCs w:val="16"/>
          <w:lang w:val="ru-RU" w:eastAsia="ru-RU"/>
        </w:rPr>
        <w:t>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Василькова И.С.,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CF4846">
        <w:rPr>
          <w:sz w:val="16"/>
          <w:szCs w:val="16"/>
          <w:lang w:val="ru-RU" w:eastAsia="ru-RU"/>
        </w:rPr>
        <w:t xml:space="preserve"> </w:t>
      </w:r>
      <w:r w:rsidRPr="00CF4846">
        <w:rPr>
          <w:sz w:val="16"/>
          <w:szCs w:val="16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F4846" w:rsidR="00D44F63">
        <w:rPr>
          <w:sz w:val="16"/>
          <w:szCs w:val="16"/>
          <w:lang w:val="ru-RU" w:eastAsia="ru-RU"/>
        </w:rPr>
        <w:t>Коваленко В.А.</w:t>
      </w:r>
      <w:r w:rsidRPr="00CF4846" w:rsidR="00B104FE">
        <w:rPr>
          <w:sz w:val="16"/>
          <w:szCs w:val="16"/>
          <w:lang w:val="ru-RU" w:eastAsia="ru-RU"/>
        </w:rPr>
        <w:t xml:space="preserve">, 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CF4846">
        <w:rPr>
          <w:sz w:val="16"/>
          <w:szCs w:val="16"/>
          <w:lang w:val="ru-RU" w:eastAsia="ru-RU"/>
        </w:rPr>
        <w:t xml:space="preserve">потерпевшего </w:t>
      </w:r>
      <w:r w:rsidRPr="00CF4846" w:rsidR="004D752E">
        <w:rPr>
          <w:sz w:val="16"/>
          <w:szCs w:val="16"/>
          <w:lang w:val="ru-RU" w:eastAsia="ru-RU"/>
        </w:rPr>
        <w:t>–</w:t>
      </w:r>
      <w:r w:rsidRPr="00CF4846" w:rsidR="009968CE">
        <w:rPr>
          <w:sz w:val="16"/>
          <w:szCs w:val="16"/>
          <w:lang w:val="ru-RU"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4D752E">
        <w:rPr>
          <w:sz w:val="16"/>
          <w:szCs w:val="16"/>
          <w:lang w:val="ru-RU" w:eastAsia="ru-RU"/>
        </w:rPr>
        <w:t>,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CF4846">
        <w:rPr>
          <w:sz w:val="16"/>
          <w:szCs w:val="16"/>
          <w:lang w:val="ru-RU" w:eastAsia="ru-RU"/>
        </w:rPr>
        <w:t>рассмотрев в помещении мировых судей по</w:t>
      </w:r>
      <w:r w:rsidRPr="00CF4846">
        <w:rPr>
          <w:sz w:val="16"/>
          <w:szCs w:val="16"/>
          <w:lang w:val="ru-RU" w:eastAsia="ru-RU"/>
        </w:rPr>
        <w:t xml:space="preserve"> адресу: г. Симферополь, ул. Крымских Партизан, д.3-а, дело об административном правонарушении в отношении</w:t>
      </w:r>
      <w:r w:rsidRPr="00CF4846" w:rsidR="00ED1CF9">
        <w:rPr>
          <w:sz w:val="16"/>
          <w:szCs w:val="16"/>
          <w:lang w:val="ru-RU" w:eastAsia="ru-RU"/>
        </w:rPr>
        <w:t>:</w:t>
      </w:r>
      <w:r w:rsidRPr="00CF4846">
        <w:rPr>
          <w:sz w:val="16"/>
          <w:szCs w:val="16"/>
          <w:lang w:val="ru-RU" w:eastAsia="ru-RU"/>
        </w:rPr>
        <w:t xml:space="preserve"> </w:t>
      </w:r>
    </w:p>
    <w:p w:rsidR="003152B7" w:rsidRPr="00CF4846" w:rsidP="00CF3C0A">
      <w:pPr>
        <w:pStyle w:val="NoSpacing"/>
        <w:spacing w:line="276" w:lineRule="auto"/>
        <w:ind w:left="3261" w:right="-284"/>
        <w:contextualSpacing/>
        <w:jc w:val="both"/>
        <w:rPr>
          <w:color w:val="FF0000"/>
          <w:sz w:val="16"/>
          <w:szCs w:val="16"/>
          <w:lang w:val="ru-RU" w:eastAsia="ru-RU"/>
        </w:rPr>
      </w:pPr>
      <w:r w:rsidRPr="00CF4846">
        <w:rPr>
          <w:b/>
          <w:sz w:val="16"/>
          <w:szCs w:val="16"/>
          <w:lang w:val="ru-RU" w:eastAsia="ru-RU"/>
        </w:rPr>
        <w:t>Коваленко Виталия Александровича</w:t>
      </w:r>
      <w:r w:rsidRPr="00CF4846">
        <w:rPr>
          <w:sz w:val="16"/>
          <w:szCs w:val="16"/>
          <w:lang w:val="ru-RU" w:eastAsia="ru-RU"/>
        </w:rPr>
        <w:t xml:space="preserve">,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6B719D">
        <w:rPr>
          <w:sz w:val="16"/>
          <w:szCs w:val="16"/>
          <w:lang w:val="ru-RU" w:eastAsia="ru-RU"/>
        </w:rPr>
        <w:t xml:space="preserve">, </w:t>
      </w:r>
      <w:r w:rsidRPr="00CF4846" w:rsidR="00917571">
        <w:rPr>
          <w:sz w:val="16"/>
          <w:szCs w:val="16"/>
          <w:lang w:val="ru-RU" w:eastAsia="ru-RU"/>
        </w:rPr>
        <w:t xml:space="preserve"> 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CF4846">
        <w:rPr>
          <w:sz w:val="16"/>
          <w:szCs w:val="16"/>
          <w:lang w:val="ru-RU" w:eastAsia="ru-RU"/>
        </w:rPr>
        <w:t>по признакам состава правонарушения, предусмотренного ч.2 ст.12.27 Кодекса Российской  Федерации об  административных правонарушениях,-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  <w:r w:rsidRPr="00CF4846">
        <w:rPr>
          <w:b/>
          <w:sz w:val="16"/>
          <w:szCs w:val="16"/>
          <w:lang w:val="ru-RU"/>
        </w:rPr>
        <w:t>УСТАНОВИЛ: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9968CE">
        <w:rPr>
          <w:sz w:val="16"/>
          <w:szCs w:val="16"/>
          <w:lang w:val="ru-RU"/>
        </w:rPr>
        <w:t xml:space="preserve"> </w:t>
      </w:r>
      <w:r w:rsidRPr="00CF4846">
        <w:rPr>
          <w:sz w:val="16"/>
          <w:szCs w:val="16"/>
          <w:lang w:val="ru-RU"/>
        </w:rPr>
        <w:t xml:space="preserve">Коваленко </w:t>
      </w:r>
      <w:r w:rsidRPr="00CF4846">
        <w:rPr>
          <w:sz w:val="16"/>
          <w:szCs w:val="16"/>
          <w:lang w:val="ru-RU"/>
        </w:rPr>
        <w:t>В.А</w:t>
      </w:r>
      <w:r w:rsidRPr="00CF4846" w:rsidR="00BE21B2">
        <w:rPr>
          <w:sz w:val="16"/>
          <w:szCs w:val="16"/>
          <w:lang w:val="ru-RU"/>
        </w:rPr>
        <w:t>.</w:t>
      </w:r>
      <w:r w:rsidRPr="00CF4846" w:rsidR="004D752E">
        <w:rPr>
          <w:sz w:val="16"/>
          <w:szCs w:val="16"/>
          <w:lang w:val="ru-RU"/>
        </w:rPr>
        <w:t xml:space="preserve">, </w:t>
      </w:r>
      <w:r w:rsidRPr="00CF4846">
        <w:rPr>
          <w:sz w:val="16"/>
          <w:szCs w:val="16"/>
          <w:lang w:val="ru-RU"/>
        </w:rPr>
        <w:t xml:space="preserve">управляя транспортным средством – </w:t>
      </w:r>
      <w:r w:rsidRPr="00CF4846" w:rsidR="00836E90">
        <w:rPr>
          <w:sz w:val="16"/>
          <w:szCs w:val="16"/>
          <w:lang w:val="ru-RU"/>
        </w:rPr>
        <w:t xml:space="preserve"> марки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>
        <w:rPr>
          <w:sz w:val="16"/>
          <w:szCs w:val="16"/>
          <w:lang w:val="ru-RU"/>
        </w:rPr>
        <w:t>,</w:t>
      </w:r>
      <w:r w:rsidRPr="00CF4846" w:rsidR="00BE21B2">
        <w:rPr>
          <w:sz w:val="16"/>
          <w:szCs w:val="16"/>
          <w:lang w:val="ru-RU"/>
        </w:rPr>
        <w:t xml:space="preserve"> </w:t>
      </w:r>
      <w:r w:rsidRPr="00CF4846">
        <w:rPr>
          <w:sz w:val="16"/>
          <w:szCs w:val="16"/>
          <w:lang w:val="ru-RU"/>
        </w:rPr>
        <w:t xml:space="preserve">не выбрав безопасный боковой интервал, </w:t>
      </w:r>
      <w:r w:rsidRPr="00CF4846">
        <w:rPr>
          <w:sz w:val="16"/>
          <w:szCs w:val="16"/>
          <w:lang w:val="ru-RU"/>
        </w:rPr>
        <w:t xml:space="preserve">допустил </w:t>
      </w:r>
      <w:r w:rsidRPr="00CF4846" w:rsidR="00BE21B2">
        <w:rPr>
          <w:sz w:val="16"/>
          <w:szCs w:val="16"/>
          <w:lang w:val="ru-RU"/>
        </w:rPr>
        <w:t xml:space="preserve">наезд </w:t>
      </w:r>
      <w:r w:rsidRPr="00CF4846" w:rsidR="00836E90">
        <w:rPr>
          <w:sz w:val="16"/>
          <w:szCs w:val="16"/>
          <w:lang w:val="ru-RU"/>
        </w:rPr>
        <w:t xml:space="preserve">на стоящее транспортное средство </w:t>
      </w:r>
      <w:r w:rsidRPr="00CF4846" w:rsidR="00DC3D1C">
        <w:rPr>
          <w:sz w:val="16"/>
          <w:szCs w:val="16"/>
          <w:lang w:val="ru-RU"/>
        </w:rPr>
        <w:t xml:space="preserve">марки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DC3D1C">
        <w:rPr>
          <w:sz w:val="16"/>
          <w:szCs w:val="16"/>
          <w:lang w:val="ru-RU"/>
        </w:rPr>
        <w:t>,</w:t>
      </w:r>
      <w:r w:rsidRPr="00CF4846" w:rsidR="006B719D">
        <w:rPr>
          <w:sz w:val="16"/>
          <w:szCs w:val="16"/>
          <w:lang w:val="ru-RU"/>
        </w:rPr>
        <w:t xml:space="preserve"> ранее</w:t>
      </w:r>
      <w:r w:rsidRPr="00CF4846" w:rsidR="00BE21B2">
        <w:rPr>
          <w:sz w:val="16"/>
          <w:szCs w:val="16"/>
          <w:lang w:val="ru-RU"/>
        </w:rPr>
        <w:t xml:space="preserve"> </w:t>
      </w:r>
      <w:r w:rsidRPr="00CF4846" w:rsidR="00DC3D1C">
        <w:rPr>
          <w:sz w:val="16"/>
          <w:szCs w:val="16"/>
          <w:lang w:val="ru-RU"/>
        </w:rPr>
        <w:t xml:space="preserve">под управлением </w:t>
      </w:r>
      <w:r w:rsidRPr="00CF4846" w:rsidR="00BE21B2">
        <w:rPr>
          <w:sz w:val="16"/>
          <w:szCs w:val="16"/>
          <w:lang w:val="ru-RU"/>
        </w:rPr>
        <w:t xml:space="preserve">гражданина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DC3D1C">
        <w:rPr>
          <w:sz w:val="16"/>
          <w:szCs w:val="16"/>
          <w:lang w:val="ru-RU"/>
        </w:rPr>
        <w:t>,</w:t>
      </w:r>
      <w:r w:rsidRPr="00CF4846">
        <w:rPr>
          <w:sz w:val="16"/>
          <w:szCs w:val="16"/>
          <w:lang w:val="ru-RU"/>
        </w:rPr>
        <w:t xml:space="preserve"> после чего, в нарушение п.2.5</w:t>
      </w:r>
      <w:r w:rsidRPr="00CF4846" w:rsidR="006B719D">
        <w:rPr>
          <w:sz w:val="16"/>
          <w:szCs w:val="16"/>
          <w:lang w:val="ru-RU"/>
        </w:rPr>
        <w:t>, п. 2.6.1</w:t>
      </w:r>
      <w:r w:rsidRPr="00CF4846">
        <w:rPr>
          <w:sz w:val="16"/>
          <w:szCs w:val="16"/>
          <w:lang w:val="ru-RU"/>
        </w:rPr>
        <w:t xml:space="preserve">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E2006A" w:rsidRPr="00CF4846" w:rsidP="00917571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 xml:space="preserve">В судебном заседании </w:t>
      </w:r>
      <w:r w:rsidRPr="00CF4846" w:rsidR="00D44F63">
        <w:rPr>
          <w:sz w:val="16"/>
          <w:szCs w:val="16"/>
          <w:lang w:val="ru-RU"/>
        </w:rPr>
        <w:t>Коваленко В.А</w:t>
      </w:r>
      <w:r w:rsidRPr="00CF4846">
        <w:rPr>
          <w:sz w:val="16"/>
          <w:szCs w:val="16"/>
          <w:lang w:val="ru-RU" w:eastAsia="ru-RU"/>
        </w:rPr>
        <w:t xml:space="preserve">. </w:t>
      </w:r>
      <w:r w:rsidRPr="00CF4846">
        <w:rPr>
          <w:sz w:val="16"/>
          <w:szCs w:val="16"/>
          <w:lang w:val="ru-RU"/>
        </w:rPr>
        <w:t>вину в совершении административного правонарушения признал, в содеянном раскаялся, обсто</w:t>
      </w:r>
      <w:r w:rsidRPr="00CF4846">
        <w:rPr>
          <w:sz w:val="16"/>
          <w:szCs w:val="16"/>
          <w:lang w:val="ru-RU"/>
        </w:rPr>
        <w:t>ятельства, установленные при возбуждении производства по делу об административном правонарушении не оспаривал</w:t>
      </w:r>
      <w:r w:rsidRPr="00CF4846" w:rsidR="00917571">
        <w:rPr>
          <w:sz w:val="16"/>
          <w:szCs w:val="16"/>
          <w:lang w:val="ru-RU"/>
        </w:rPr>
        <w:t>.</w:t>
      </w:r>
      <w:r w:rsidRPr="00CF4846">
        <w:rPr>
          <w:sz w:val="16"/>
          <w:szCs w:val="16"/>
          <w:lang w:val="ru-RU"/>
        </w:rPr>
        <w:t xml:space="preserve"> </w:t>
      </w:r>
      <w:r w:rsidRPr="00CF4846" w:rsidR="0027485E">
        <w:rPr>
          <w:sz w:val="16"/>
          <w:szCs w:val="16"/>
          <w:lang w:val="ru-RU"/>
        </w:rPr>
        <w:t xml:space="preserve">Потерпевший в судебном заседании </w:t>
      </w:r>
      <w:r w:rsidRPr="00CF4846" w:rsidR="00B02732">
        <w:rPr>
          <w:sz w:val="16"/>
          <w:szCs w:val="16"/>
          <w:lang w:val="ru-RU"/>
        </w:rPr>
        <w:t>обстоятельства, установленные при возбуждении производства по делу об административном правонарушении</w:t>
      </w:r>
      <w:r w:rsidRPr="00CF4846" w:rsidR="00917571">
        <w:rPr>
          <w:sz w:val="16"/>
          <w:szCs w:val="16"/>
          <w:lang w:val="ru-RU"/>
        </w:rPr>
        <w:t>,</w:t>
      </w:r>
      <w:r w:rsidRPr="00CF4846" w:rsidR="00B02732">
        <w:rPr>
          <w:sz w:val="16"/>
          <w:szCs w:val="16"/>
          <w:lang w:val="ru-RU"/>
        </w:rPr>
        <w:t xml:space="preserve">  подтвердил</w:t>
      </w:r>
      <w:r w:rsidRPr="00CF4846">
        <w:rPr>
          <w:sz w:val="16"/>
          <w:szCs w:val="16"/>
          <w:lang w:val="ru-RU"/>
        </w:rPr>
        <w:t>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 xml:space="preserve">Выслушав </w:t>
      </w:r>
      <w:r w:rsidRPr="00CF4846">
        <w:rPr>
          <w:sz w:val="16"/>
          <w:szCs w:val="16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CF4846">
        <w:rPr>
          <w:sz w:val="16"/>
          <w:szCs w:val="16"/>
          <w:lang w:val="ru-RU"/>
        </w:rPr>
        <w:t xml:space="preserve">, </w:t>
      </w:r>
      <w:r w:rsidRPr="00CF4846" w:rsidR="00B839B6">
        <w:rPr>
          <w:sz w:val="16"/>
          <w:szCs w:val="16"/>
          <w:lang w:val="ru-RU"/>
        </w:rPr>
        <w:t>потерпевшего</w:t>
      </w:r>
      <w:r w:rsidRPr="00CF4846" w:rsidR="001A697B">
        <w:rPr>
          <w:sz w:val="16"/>
          <w:szCs w:val="16"/>
          <w:lang w:val="ru-RU"/>
        </w:rPr>
        <w:t xml:space="preserve">, </w:t>
      </w:r>
      <w:r w:rsidRPr="00CF4846">
        <w:rPr>
          <w:sz w:val="16"/>
          <w:szCs w:val="16"/>
          <w:lang w:val="ru-RU"/>
        </w:rPr>
        <w:t>исследовав материалы дела, прихожу к следующему.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В соответствии с п.4 ст. 22 и п.4 ст. 24 Федерального закона от 10 декабря 1995 года №19</w:t>
      </w:r>
      <w:r w:rsidRPr="00CF4846">
        <w:rPr>
          <w:sz w:val="16"/>
          <w:szCs w:val="16"/>
          <w:lang w:val="ru-RU"/>
        </w:rPr>
        <w:t>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 xml:space="preserve">Участники дорожного движения обязаны выполнять требования </w:t>
      </w:r>
      <w:r w:rsidRPr="00CF4846">
        <w:rPr>
          <w:sz w:val="16"/>
          <w:szCs w:val="16"/>
          <w:lang w:val="ru-RU"/>
        </w:rPr>
        <w:t>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Постановлением Совета Министров - Правительства РФ от 23 октября 1993 года №1090 утверждены Правила дорожного дв</w:t>
      </w:r>
      <w:r w:rsidRPr="00CF4846">
        <w:rPr>
          <w:sz w:val="16"/>
          <w:szCs w:val="16"/>
          <w:lang w:val="ru-RU"/>
        </w:rPr>
        <w:t>ижения Российской Федерации.</w:t>
      </w:r>
    </w:p>
    <w:p w:rsidR="00E960E3" w:rsidRPr="00CF4846" w:rsidP="00F2104E">
      <w:pPr>
        <w:pStyle w:val="NormalWeb"/>
        <w:shd w:val="clear" w:color="auto" w:fill="FFFFFF"/>
        <w:spacing w:before="210" w:line="276" w:lineRule="auto"/>
        <w:ind w:left="-425" w:right="-284" w:firstLine="540"/>
        <w:contextualSpacing/>
        <w:jc w:val="both"/>
        <w:rPr>
          <w:sz w:val="16"/>
          <w:szCs w:val="16"/>
          <w:lang w:val="ru-RU" w:eastAsia="ru-RU"/>
        </w:rPr>
      </w:pPr>
      <w:r w:rsidRPr="00CF4846">
        <w:rPr>
          <w:sz w:val="16"/>
          <w:szCs w:val="16"/>
          <w:lang w:val="ru-RU"/>
        </w:rPr>
        <w:t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</w:t>
      </w:r>
      <w:r w:rsidRPr="00CF4846">
        <w:rPr>
          <w:sz w:val="16"/>
          <w:szCs w:val="16"/>
          <w:lang w:val="ru-RU"/>
        </w:rPr>
        <w:t xml:space="preserve">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CF4846">
        <w:rPr>
          <w:sz w:val="16"/>
          <w:szCs w:val="16"/>
          <w:lang w:val="ru-RU"/>
        </w:rPr>
        <w:t xml:space="preserve">принять меры для оказания первой помощи пострадавшим, вызвать </w:t>
      </w:r>
      <w:r w:rsidRPr="00CF4846" w:rsidR="00940A69">
        <w:rPr>
          <w:sz w:val="16"/>
          <w:szCs w:val="16"/>
          <w:lang w:val="ru-RU"/>
        </w:rPr>
        <w:t>«</w:t>
      </w:r>
      <w:r w:rsidRPr="00CF4846">
        <w:rPr>
          <w:sz w:val="16"/>
          <w:szCs w:val="16"/>
          <w:lang w:val="ru-RU"/>
        </w:rPr>
        <w:t>Скорую медицинскую помощь</w:t>
      </w:r>
      <w:r w:rsidRPr="00CF4846" w:rsidR="00940A69">
        <w:rPr>
          <w:sz w:val="16"/>
          <w:szCs w:val="16"/>
          <w:lang w:val="ru-RU"/>
        </w:rPr>
        <w:t>»</w:t>
      </w:r>
      <w:r w:rsidRPr="00CF4846">
        <w:rPr>
          <w:sz w:val="16"/>
          <w:szCs w:val="16"/>
          <w:lang w:val="ru-RU"/>
        </w:rPr>
        <w:t>,</w:t>
      </w:r>
      <w:r w:rsidRPr="00CF4846">
        <w:rPr>
          <w:sz w:val="16"/>
          <w:szCs w:val="16"/>
          <w:lang w:val="ru-RU"/>
        </w:rPr>
        <w:t xml:space="preserve">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</w:t>
      </w:r>
      <w:r w:rsidRPr="00CF4846">
        <w:rPr>
          <w:sz w:val="16"/>
          <w:szCs w:val="16"/>
          <w:lang w:val="ru-RU"/>
        </w:rPr>
        <w:t>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CF4846">
        <w:rPr>
          <w:sz w:val="16"/>
          <w:szCs w:val="16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CF4846">
        <w:rPr>
          <w:sz w:val="16"/>
          <w:szCs w:val="16"/>
          <w:lang w:val="ru-RU"/>
        </w:rPr>
        <w:t>При необходимости освобождени</w:t>
      </w:r>
      <w:r w:rsidRPr="00CF4846">
        <w:rPr>
          <w:sz w:val="16"/>
          <w:szCs w:val="16"/>
          <w:lang w:val="ru-RU"/>
        </w:rPr>
        <w:t xml:space="preserve">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</w:t>
      </w:r>
      <w:r w:rsidRPr="00CF4846">
        <w:rPr>
          <w:sz w:val="16"/>
          <w:szCs w:val="16"/>
          <w:lang w:val="ru-RU"/>
        </w:rPr>
        <w:t>средства, следы и предметы, относящиеся к происшествию, и принять все возможные ме</w:t>
      </w:r>
      <w:r w:rsidRPr="00CF4846">
        <w:rPr>
          <w:sz w:val="16"/>
          <w:szCs w:val="16"/>
          <w:lang w:val="ru-RU"/>
        </w:rPr>
        <w:t>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  <w:r w:rsidRPr="00CF4846">
        <w:rPr>
          <w:sz w:val="16"/>
          <w:szCs w:val="16"/>
          <w:lang w:val="ru-RU"/>
        </w:rPr>
        <w:t xml:space="preserve"> В соответствии с п. 2.6.1 ПДД </w:t>
      </w:r>
      <w:r w:rsidRPr="00CF4846">
        <w:rPr>
          <w:sz w:val="16"/>
          <w:szCs w:val="16"/>
          <w:lang w:val="ru-RU"/>
        </w:rPr>
        <w:t>РФ</w:t>
      </w:r>
      <w:r w:rsidRPr="00CF4846">
        <w:rPr>
          <w:sz w:val="16"/>
          <w:szCs w:val="16"/>
          <w:lang w:val="ru-RU"/>
        </w:rPr>
        <w:t xml:space="preserve"> е</w:t>
      </w:r>
      <w:r w:rsidRPr="00CF4846">
        <w:rPr>
          <w:sz w:val="16"/>
          <w:szCs w:val="16"/>
          <w:lang w:val="ru-RU" w:eastAsia="ru-RU"/>
        </w:rPr>
        <w:t>сли в результате дорожно-транспортного происшествия</w:t>
      </w:r>
      <w:r w:rsidRPr="00CF4846">
        <w:rPr>
          <w:sz w:val="16"/>
          <w:szCs w:val="16"/>
          <w:lang w:val="ru-RU" w:eastAsia="ru-RU"/>
        </w:rPr>
        <w:t xml:space="preserve">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</w:t>
      </w:r>
      <w:r w:rsidRPr="00CF4846">
        <w:rPr>
          <w:sz w:val="16"/>
          <w:szCs w:val="16"/>
          <w:lang w:val="ru-RU" w:eastAsia="ru-RU"/>
        </w:rPr>
        <w:t>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E960E3" w:rsidRPr="00CF4846" w:rsidP="00F2104E">
      <w:pPr>
        <w:spacing w:line="276" w:lineRule="auto"/>
        <w:ind w:left="-425" w:right="-284"/>
        <w:contextualSpacing/>
        <w:jc w:val="both"/>
        <w:rPr>
          <w:sz w:val="16"/>
          <w:szCs w:val="16"/>
          <w:lang w:val="ru-RU" w:eastAsia="ru-RU"/>
        </w:rPr>
      </w:pPr>
      <w:r w:rsidRPr="00CF4846">
        <w:rPr>
          <w:sz w:val="16"/>
          <w:szCs w:val="16"/>
          <w:lang w:val="ru-RU" w:eastAsia="ru-RU"/>
        </w:rPr>
        <w:t>Водители, причастные к такому дорожно-транспортному происшествию, не</w:t>
      </w:r>
      <w:r w:rsidRPr="00CF4846">
        <w:rPr>
          <w:sz w:val="16"/>
          <w:szCs w:val="16"/>
          <w:lang w:val="ru-RU" w:eastAsia="ru-RU"/>
        </w:rPr>
        <w:t xml:space="preserve"> обязаны сообщать о случившемся в </w:t>
      </w:r>
      <w:r w:rsidRPr="00CF4846">
        <w:rPr>
          <w:sz w:val="16"/>
          <w:szCs w:val="16"/>
          <w:lang w:val="ru-RU" w:eastAsia="ru-RU"/>
        </w:rPr>
        <w:t>полицию</w:t>
      </w:r>
      <w:r w:rsidRPr="00CF4846">
        <w:rPr>
          <w:sz w:val="16"/>
          <w:szCs w:val="16"/>
          <w:lang w:val="ru-RU" w:eastAsia="ru-RU"/>
        </w:rPr>
        <w:t xml:space="preserve"> и могут оставить место дорожно-транспортного происшествия, если в соответствии с </w:t>
      </w:r>
      <w:hyperlink r:id="rId4" w:anchor="dst252" w:history="1">
        <w:r w:rsidRPr="00CF4846">
          <w:rPr>
            <w:sz w:val="16"/>
            <w:szCs w:val="16"/>
            <w:lang w:val="ru-RU" w:eastAsia="ru-RU"/>
          </w:rPr>
          <w:t>законода</w:t>
        </w:r>
        <w:r w:rsidRPr="00CF4846">
          <w:rPr>
            <w:sz w:val="16"/>
            <w:szCs w:val="16"/>
            <w:lang w:val="ru-RU" w:eastAsia="ru-RU"/>
          </w:rPr>
          <w:t>тельством</w:t>
        </w:r>
      </w:hyperlink>
      <w:r w:rsidRPr="00CF4846">
        <w:rPr>
          <w:sz w:val="16"/>
          <w:szCs w:val="16"/>
          <w:lang w:val="ru-RU" w:eastAsia="ru-RU"/>
        </w:rPr>
        <w:t> 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CB66DA" w:rsidRPr="00CF4846" w:rsidP="00E960E3">
      <w:pPr>
        <w:pStyle w:val="Heading1"/>
        <w:shd w:val="clear" w:color="auto" w:fill="FFFFFF"/>
        <w:spacing w:before="0" w:beforeAutospacing="0" w:after="144" w:afterAutospacing="0" w:line="276" w:lineRule="auto"/>
        <w:ind w:left="-425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CF4846">
        <w:rPr>
          <w:rFonts w:eastAsiaTheme="minorHAnsi"/>
          <w:b w:val="0"/>
          <w:sz w:val="16"/>
          <w:szCs w:val="16"/>
          <w:lang w:eastAsia="en-US"/>
        </w:rPr>
        <w:t>В соответствии с п.20</w:t>
      </w:r>
      <w:r w:rsidRPr="00CF4846">
        <w:rPr>
          <w:b w:val="0"/>
          <w:sz w:val="16"/>
          <w:szCs w:val="16"/>
        </w:rPr>
        <w:t xml:space="preserve"> Пос</w:t>
      </w:r>
      <w:r w:rsidRPr="00CF4846">
        <w:rPr>
          <w:b w:val="0"/>
          <w:sz w:val="16"/>
          <w:szCs w:val="16"/>
        </w:rPr>
        <w:t xml:space="preserve">тановления Пленума Верховного Суда РФ от </w:t>
      </w:r>
      <w:r w:rsidRPr="00CF4846">
        <w:rPr>
          <w:b w:val="0"/>
          <w:sz w:val="16"/>
          <w:szCs w:val="16"/>
          <w:shd w:val="clear" w:color="auto" w:fill="FFFFFF"/>
        </w:rPr>
        <w:t>25.06.2019 N 20</w:t>
      </w:r>
      <w:r w:rsidRPr="00CF4846">
        <w:rPr>
          <w:b w:val="0"/>
          <w:sz w:val="16"/>
          <w:szCs w:val="16"/>
        </w:rPr>
        <w:t xml:space="preserve"> «О некоторых вопросах, возникающих в судебной практике при</w:t>
      </w:r>
      <w:r w:rsidRPr="00CF4846">
        <w:rPr>
          <w:b w:val="0"/>
          <w:sz w:val="16"/>
          <w:szCs w:val="16"/>
        </w:rPr>
        <w:t xml:space="preserve"> рассмотрении дел об административных правонарушениях, предусмотренных главой 12 Кодекса Российской Федерации об административных правонаруше</w:t>
      </w:r>
      <w:r w:rsidRPr="00CF4846">
        <w:rPr>
          <w:b w:val="0"/>
          <w:sz w:val="16"/>
          <w:szCs w:val="16"/>
        </w:rPr>
        <w:t xml:space="preserve">ниях» </w:t>
      </w:r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</w:t>
      </w:r>
      <w:hyperlink r:id="rId5" w:history="1">
        <w:r w:rsidRPr="00CF4846">
          <w:rPr>
            <w:rFonts w:eastAsiaTheme="minorHAnsi"/>
            <w:b w:val="0"/>
            <w:sz w:val="16"/>
            <w:szCs w:val="16"/>
            <w:lang w:eastAsia="en-US"/>
          </w:rPr>
          <w:t>ст. 12.27</w:t>
        </w:r>
      </w:hyperlink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КоАП РФ установлена административная ответственность за невыполнение обязанн</w:t>
      </w:r>
      <w:r w:rsidRPr="00CF4846">
        <w:rPr>
          <w:rFonts w:eastAsiaTheme="minorHAnsi"/>
          <w:b w:val="0"/>
          <w:sz w:val="16"/>
          <w:szCs w:val="16"/>
          <w:lang w:eastAsia="en-US"/>
        </w:rPr>
        <w:t>остей в связи с дорожно-транспортным происшествием в случаях, когда дорожно-транспортное происшествие имело место на дороге</w:t>
      </w:r>
      <w:r w:rsidRPr="00CF4846">
        <w:rPr>
          <w:rFonts w:eastAsiaTheme="minorHAnsi"/>
          <w:b w:val="0"/>
          <w:sz w:val="16"/>
          <w:szCs w:val="16"/>
          <w:lang w:eastAsia="en-US"/>
        </w:rPr>
        <w:t xml:space="preserve">, в том числе на дороге, находящейся в пределах прилегающей территории (например, на парковке). </w:t>
      </w:r>
    </w:p>
    <w:p w:rsidR="00CB66DA" w:rsidRPr="00CF4846" w:rsidP="00506823">
      <w:pPr>
        <w:pStyle w:val="Heading1"/>
        <w:shd w:val="clear" w:color="auto" w:fill="FFFFFF"/>
        <w:spacing w:before="0" w:beforeAutospacing="0" w:after="144" w:afterAutospacing="0" w:line="276" w:lineRule="auto"/>
        <w:ind w:left="-426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CF4846">
        <w:rPr>
          <w:rFonts w:eastAsiaTheme="minorHAnsi"/>
          <w:b w:val="0"/>
          <w:sz w:val="16"/>
          <w:szCs w:val="16"/>
          <w:lang w:eastAsia="en-US"/>
        </w:rPr>
        <w:t>С учетом этого административной отве</w:t>
      </w:r>
      <w:r w:rsidRPr="00CF4846">
        <w:rPr>
          <w:rFonts w:eastAsiaTheme="minorHAnsi"/>
          <w:b w:val="0"/>
          <w:sz w:val="16"/>
          <w:szCs w:val="16"/>
          <w:lang w:eastAsia="en-US"/>
        </w:rPr>
        <w:t xml:space="preserve">тственности по </w:t>
      </w:r>
      <w:hyperlink r:id="rId5" w:history="1">
        <w:r w:rsidRPr="00CF4846">
          <w:rPr>
            <w:rFonts w:eastAsiaTheme="minorHAnsi"/>
            <w:b w:val="0"/>
            <w:sz w:val="16"/>
            <w:szCs w:val="16"/>
            <w:lang w:eastAsia="en-US"/>
          </w:rPr>
          <w:t>статье 12.27</w:t>
        </w:r>
      </w:hyperlink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КоАП РФ подлежит водитель транспортного средства, причастный к до</w:t>
      </w:r>
      <w:r w:rsidRPr="00CF4846">
        <w:rPr>
          <w:rFonts w:eastAsiaTheme="minorHAnsi"/>
          <w:b w:val="0"/>
          <w:sz w:val="16"/>
          <w:szCs w:val="16"/>
          <w:lang w:eastAsia="en-US"/>
        </w:rPr>
        <w:t xml:space="preserve">рожно-транспортному происшествию. </w:t>
      </w:r>
    </w:p>
    <w:p w:rsidR="0046688C" w:rsidRPr="00CF4846" w:rsidP="0046688C">
      <w:pPr>
        <w:pStyle w:val="Heading1"/>
        <w:shd w:val="clear" w:color="auto" w:fill="FFFFFF"/>
        <w:spacing w:before="0" w:beforeAutospacing="0" w:after="144" w:afterAutospacing="0" w:line="276" w:lineRule="auto"/>
        <w:ind w:left="-426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CF4846">
        <w:rPr>
          <w:rFonts w:eastAsiaTheme="minorHAnsi"/>
          <w:b w:val="0"/>
          <w:sz w:val="16"/>
          <w:szCs w:val="16"/>
          <w:lang w:eastAsia="en-US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6" w:history="1">
        <w:r w:rsidRPr="00CF4846">
          <w:rPr>
            <w:rFonts w:eastAsiaTheme="minorHAnsi"/>
            <w:b w:val="0"/>
            <w:sz w:val="16"/>
            <w:szCs w:val="16"/>
            <w:lang w:eastAsia="en-US"/>
          </w:rPr>
          <w:t>частью 1 статьи 12.27</w:t>
        </w:r>
      </w:hyperlink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КоАП РФ, относится невыполнение обязанностей, предусмотренных </w:t>
      </w:r>
      <w:hyperlink r:id="rId7" w:history="1">
        <w:r w:rsidRPr="00CF4846">
          <w:rPr>
            <w:rFonts w:eastAsiaTheme="minorHAnsi"/>
            <w:b w:val="0"/>
            <w:sz w:val="16"/>
            <w:szCs w:val="16"/>
            <w:lang w:eastAsia="en-US"/>
          </w:rPr>
          <w:t>пунктами 2.5</w:t>
        </w:r>
      </w:hyperlink>
      <w:r w:rsidRPr="00CF4846">
        <w:rPr>
          <w:rFonts w:eastAsiaTheme="minorHAnsi"/>
          <w:b w:val="0"/>
          <w:sz w:val="16"/>
          <w:szCs w:val="16"/>
          <w:lang w:eastAsia="en-US"/>
        </w:rPr>
        <w:t xml:space="preserve">, </w:t>
      </w:r>
      <w:hyperlink r:id="rId8" w:history="1">
        <w:r w:rsidRPr="00CF4846">
          <w:rPr>
            <w:rFonts w:eastAsiaTheme="minorHAnsi"/>
            <w:b w:val="0"/>
            <w:sz w:val="16"/>
            <w:szCs w:val="16"/>
            <w:lang w:eastAsia="en-US"/>
          </w:rPr>
          <w:t>2.6</w:t>
        </w:r>
      </w:hyperlink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и </w:t>
      </w:r>
      <w:hyperlink r:id="rId9" w:history="1">
        <w:r w:rsidRPr="00CF4846">
          <w:rPr>
            <w:rFonts w:eastAsiaTheme="minorHAnsi"/>
            <w:b w:val="0"/>
            <w:sz w:val="16"/>
            <w:szCs w:val="16"/>
            <w:lang w:eastAsia="en-US"/>
          </w:rPr>
          <w:t>2.6.1</w:t>
        </w:r>
      </w:hyperlink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ПДД РФ (например, включить</w:t>
      </w:r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940A69" w:rsidRPr="00CF4846" w:rsidP="0046688C">
      <w:pPr>
        <w:pStyle w:val="Heading1"/>
        <w:shd w:val="clear" w:color="auto" w:fill="FFFFFF"/>
        <w:spacing w:before="0" w:beforeAutospacing="0" w:after="144" w:afterAutospacing="0" w:line="276" w:lineRule="auto"/>
        <w:ind w:left="-426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CF4846">
        <w:rPr>
          <w:rFonts w:eastAsiaTheme="minorHAnsi"/>
          <w:b w:val="0"/>
          <w:sz w:val="16"/>
          <w:szCs w:val="16"/>
          <w:lang w:eastAsia="en-US"/>
        </w:rPr>
        <w:t>При этом оставление водителем в нару</w:t>
      </w:r>
      <w:r w:rsidRPr="00CF4846">
        <w:rPr>
          <w:rFonts w:eastAsiaTheme="minorHAnsi"/>
          <w:b w:val="0"/>
          <w:sz w:val="16"/>
          <w:szCs w:val="16"/>
          <w:lang w:eastAsia="en-US"/>
        </w:rPr>
        <w:t xml:space="preserve">шение требований </w:t>
      </w:r>
      <w:hyperlink r:id="rId10" w:history="1">
        <w:r w:rsidRPr="00CF4846">
          <w:rPr>
            <w:rFonts w:eastAsiaTheme="minorHAnsi"/>
            <w:b w:val="0"/>
            <w:sz w:val="16"/>
            <w:szCs w:val="16"/>
            <w:lang w:eastAsia="en-US"/>
          </w:rPr>
          <w:t>ПДД</w:t>
        </w:r>
      </w:hyperlink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РФ места дорожно-транспортного происшествия, участником которого он явля</w:t>
      </w:r>
      <w:r w:rsidRPr="00CF4846">
        <w:rPr>
          <w:rFonts w:eastAsiaTheme="minorHAnsi"/>
          <w:b w:val="0"/>
          <w:sz w:val="16"/>
          <w:szCs w:val="16"/>
          <w:lang w:eastAsia="en-US"/>
        </w:rPr>
        <w:t>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</w:t>
      </w:r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случаях, образует объективную сторону состава административного правонарушения, предусмотренного </w:t>
      </w:r>
      <w:hyperlink r:id="rId11" w:history="1">
        <w:r w:rsidRPr="00CF4846">
          <w:rPr>
            <w:rFonts w:eastAsiaTheme="minorHAnsi"/>
            <w:b w:val="0"/>
            <w:sz w:val="16"/>
            <w:szCs w:val="16"/>
            <w:lang w:eastAsia="en-US"/>
          </w:rPr>
          <w:t>частью 2 статьи 12.27</w:t>
        </w:r>
      </w:hyperlink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КоАП</w:t>
      </w:r>
      <w:r w:rsidRPr="00CF4846">
        <w:rPr>
          <w:rFonts w:eastAsiaTheme="minorHAnsi"/>
          <w:b w:val="0"/>
          <w:sz w:val="16"/>
          <w:szCs w:val="16"/>
          <w:lang w:eastAsia="en-US"/>
        </w:rPr>
        <w:t xml:space="preserve"> РФ.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</w:t>
      </w:r>
      <w:r w:rsidRPr="00CF4846">
        <w:rPr>
          <w:sz w:val="16"/>
          <w:szCs w:val="16"/>
          <w:lang w:val="ru-RU"/>
        </w:rPr>
        <w:t>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 xml:space="preserve">Согласно статье 2 Федерального закона от 10 декабря 1995 года N 196-ФЗ </w:t>
      </w:r>
      <w:r w:rsidRPr="00CF4846" w:rsidR="00CB66DA">
        <w:rPr>
          <w:sz w:val="16"/>
          <w:szCs w:val="16"/>
          <w:lang w:val="ru-RU"/>
        </w:rPr>
        <w:t>«</w:t>
      </w:r>
      <w:r w:rsidRPr="00CF4846">
        <w:rPr>
          <w:sz w:val="16"/>
          <w:szCs w:val="16"/>
          <w:lang w:val="ru-RU"/>
        </w:rPr>
        <w:t>О безопасности дорожного движе</w:t>
      </w:r>
      <w:r w:rsidRPr="00CF4846">
        <w:rPr>
          <w:sz w:val="16"/>
          <w:szCs w:val="16"/>
          <w:lang w:val="ru-RU"/>
        </w:rPr>
        <w:t>ния</w:t>
      </w:r>
      <w:r w:rsidRPr="00CF4846" w:rsidR="00CB66DA">
        <w:rPr>
          <w:sz w:val="16"/>
          <w:szCs w:val="16"/>
          <w:lang w:val="ru-RU"/>
        </w:rPr>
        <w:t>»</w:t>
      </w:r>
      <w:r w:rsidRPr="00CF4846">
        <w:rPr>
          <w:sz w:val="16"/>
          <w:szCs w:val="16"/>
          <w:lang w:val="ru-RU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</w:t>
      </w:r>
      <w:r w:rsidRPr="00CF4846">
        <w:rPr>
          <w:sz w:val="16"/>
          <w:szCs w:val="16"/>
          <w:lang w:val="ru-RU"/>
        </w:rPr>
        <w:t>б.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 xml:space="preserve">В судебном заседании установлено, что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D44F63">
        <w:rPr>
          <w:sz w:val="16"/>
          <w:szCs w:val="16"/>
          <w:lang w:val="ru-RU"/>
        </w:rPr>
        <w:t xml:space="preserve"> Коваленко В.А., управляя транспортным средством –  марки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D44F63">
        <w:rPr>
          <w:sz w:val="16"/>
          <w:szCs w:val="16"/>
          <w:lang w:val="ru-RU"/>
        </w:rPr>
        <w:t xml:space="preserve">, по адресу: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D44F63">
        <w:rPr>
          <w:sz w:val="16"/>
          <w:szCs w:val="16"/>
          <w:lang w:val="ru-RU"/>
        </w:rPr>
        <w:t xml:space="preserve">, не выбрав безопасный боковой интервал, допустил наезд на стоящее транспортное средство марки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D44F63">
        <w:rPr>
          <w:sz w:val="16"/>
          <w:szCs w:val="16"/>
          <w:lang w:val="ru-RU"/>
        </w:rPr>
        <w:t xml:space="preserve">, ранее под управлением гражданина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D44F63">
        <w:rPr>
          <w:sz w:val="16"/>
          <w:szCs w:val="16"/>
          <w:lang w:val="ru-RU"/>
        </w:rPr>
        <w:t>, после чего, в нарушение п.2.5, п. 2.6.1 Правил дорожного движения Российской Федерации, оставил место дорожно-транспортного происшествия, участником которого он</w:t>
      </w:r>
      <w:r w:rsidRPr="00CF4846" w:rsidR="00D44F63">
        <w:rPr>
          <w:sz w:val="16"/>
          <w:szCs w:val="16"/>
          <w:lang w:val="ru-RU"/>
        </w:rPr>
        <w:t xml:space="preserve"> являлся.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 xml:space="preserve">Вина </w:t>
      </w:r>
      <w:r w:rsidRPr="00CF4846" w:rsidR="00D44F63">
        <w:rPr>
          <w:sz w:val="16"/>
          <w:szCs w:val="16"/>
          <w:lang w:val="ru-RU"/>
        </w:rPr>
        <w:t>Коваленко В.А</w:t>
      </w:r>
      <w:r w:rsidRPr="00CF4846" w:rsidR="00B02732">
        <w:rPr>
          <w:sz w:val="16"/>
          <w:szCs w:val="16"/>
          <w:lang w:val="ru-RU"/>
        </w:rPr>
        <w:t>.</w:t>
      </w:r>
      <w:r w:rsidRPr="00CF4846">
        <w:rPr>
          <w:sz w:val="16"/>
          <w:szCs w:val="16"/>
          <w:lang w:val="ru-RU"/>
        </w:rPr>
        <w:t xml:space="preserve"> в</w:t>
      </w:r>
      <w:r w:rsidRPr="00CF4846">
        <w:rPr>
          <w:sz w:val="16"/>
          <w:szCs w:val="16"/>
          <w:lang w:val="ru-RU"/>
        </w:rPr>
        <w:t xml:space="preserve"> совершении инкриминируемого правонарушения 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>
        <w:rPr>
          <w:sz w:val="16"/>
          <w:szCs w:val="16"/>
          <w:lang w:val="ru-RU"/>
        </w:rPr>
        <w:t xml:space="preserve">, </w:t>
      </w:r>
      <w:r w:rsidRPr="00CF4846" w:rsidR="00085D2E">
        <w:rPr>
          <w:sz w:val="16"/>
          <w:szCs w:val="16"/>
          <w:lang w:val="ru-RU"/>
        </w:rPr>
        <w:t>копие</w:t>
      </w:r>
      <w:r w:rsidRPr="00CF4846" w:rsidR="00356854">
        <w:rPr>
          <w:sz w:val="16"/>
          <w:szCs w:val="16"/>
          <w:lang w:val="ru-RU"/>
        </w:rPr>
        <w:t xml:space="preserve">й Определения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085D2E">
        <w:rPr>
          <w:sz w:val="16"/>
          <w:szCs w:val="16"/>
          <w:lang w:val="ru-RU"/>
        </w:rPr>
        <w:t xml:space="preserve"> о</w:t>
      </w:r>
      <w:r w:rsidRPr="00CF4846" w:rsidR="00F97964">
        <w:rPr>
          <w:sz w:val="16"/>
          <w:szCs w:val="16"/>
          <w:lang w:val="ru-RU"/>
        </w:rPr>
        <w:t>б отказе в</w:t>
      </w:r>
      <w:r w:rsidRPr="00CF4846" w:rsidR="00085D2E">
        <w:rPr>
          <w:sz w:val="16"/>
          <w:szCs w:val="16"/>
          <w:lang w:val="ru-RU"/>
        </w:rPr>
        <w:t xml:space="preserve"> возбуждении дела об административном правонарушении, </w:t>
      </w:r>
      <w:r w:rsidRPr="00CF4846" w:rsidR="00BB508F">
        <w:rPr>
          <w:sz w:val="16"/>
          <w:szCs w:val="16"/>
          <w:lang w:val="ru-RU"/>
        </w:rPr>
        <w:t>объяснениями потерпевшего</w:t>
      </w:r>
      <w:r w:rsidRPr="00CF4846" w:rsidR="00085D2E">
        <w:rPr>
          <w:sz w:val="16"/>
          <w:szCs w:val="16"/>
          <w:lang w:val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085D2E">
        <w:rPr>
          <w:sz w:val="16"/>
          <w:szCs w:val="16"/>
          <w:lang w:val="ru-RU"/>
        </w:rPr>
        <w:t xml:space="preserve">, </w:t>
      </w:r>
      <w:r w:rsidRPr="00CF4846">
        <w:rPr>
          <w:sz w:val="16"/>
          <w:szCs w:val="16"/>
          <w:lang w:val="ru-RU"/>
        </w:rPr>
        <w:t xml:space="preserve">копией </w:t>
      </w:r>
      <w:r w:rsidRPr="00CF4846" w:rsidR="00D84093">
        <w:rPr>
          <w:sz w:val="16"/>
          <w:szCs w:val="16"/>
          <w:lang w:val="ru-RU"/>
        </w:rPr>
        <w:t xml:space="preserve">приложения к определению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>
        <w:rPr>
          <w:sz w:val="16"/>
          <w:szCs w:val="16"/>
          <w:lang w:val="ru-RU"/>
        </w:rPr>
        <w:t xml:space="preserve">, копией схемы места совершения административного правонарушения от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D84093">
        <w:rPr>
          <w:sz w:val="16"/>
          <w:szCs w:val="16"/>
          <w:lang w:val="ru-RU"/>
        </w:rPr>
        <w:t xml:space="preserve">, рапортом от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D84093">
        <w:rPr>
          <w:sz w:val="16"/>
          <w:szCs w:val="16"/>
          <w:lang w:val="ru-RU"/>
        </w:rPr>
        <w:t xml:space="preserve">, </w:t>
      </w:r>
      <w:r w:rsidRPr="00CF4846">
        <w:rPr>
          <w:sz w:val="16"/>
          <w:szCs w:val="16"/>
          <w:lang w:val="ru-RU"/>
        </w:rPr>
        <w:t>письменными объяснениями</w:t>
      </w:r>
      <w:r w:rsidRPr="00CF4846">
        <w:rPr>
          <w:sz w:val="16"/>
          <w:szCs w:val="16"/>
          <w:lang w:val="ru-RU"/>
        </w:rPr>
        <w:t xml:space="preserve"> лица, в отношении которого ведется производство по делу об административном правонарушении </w:t>
      </w:r>
      <w:r w:rsidRPr="00CF4846">
        <w:rPr>
          <w:sz w:val="16"/>
          <w:szCs w:val="16"/>
          <w:lang w:val="ru-RU"/>
        </w:rPr>
        <w:t>от</w:t>
      </w:r>
      <w:r w:rsidRPr="00CF4846">
        <w:rPr>
          <w:sz w:val="16"/>
          <w:szCs w:val="16"/>
          <w:lang w:val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>
        <w:rPr>
          <w:sz w:val="16"/>
          <w:szCs w:val="16"/>
          <w:lang w:val="ru-RU"/>
        </w:rPr>
        <w:t xml:space="preserve">, пояснениями, данными </w:t>
      </w:r>
      <w:r w:rsidRPr="00CF4846" w:rsidR="00D44F63">
        <w:rPr>
          <w:sz w:val="16"/>
          <w:szCs w:val="16"/>
          <w:lang w:val="ru-RU"/>
        </w:rPr>
        <w:t>Коваленко В.А</w:t>
      </w:r>
      <w:r w:rsidRPr="00CF4846" w:rsidR="00D84093">
        <w:rPr>
          <w:sz w:val="16"/>
          <w:szCs w:val="16"/>
          <w:lang w:val="ru-RU"/>
        </w:rPr>
        <w:t>.</w:t>
      </w:r>
      <w:r w:rsidRPr="00CF4846">
        <w:rPr>
          <w:sz w:val="16"/>
          <w:szCs w:val="16"/>
          <w:lang w:val="ru-RU"/>
        </w:rPr>
        <w:t xml:space="preserve"> и потерпевшим в судебном заседании, которые полностью отвечают фактическим обстоятел</w:t>
      </w:r>
      <w:r w:rsidRPr="00CF4846">
        <w:rPr>
          <w:sz w:val="16"/>
          <w:szCs w:val="16"/>
          <w:lang w:val="ru-RU"/>
        </w:rPr>
        <w:t>ьствам, установленным в судебном заседании и исследованны</w:t>
      </w:r>
      <w:r w:rsidRPr="00CF4846" w:rsidR="00303327">
        <w:rPr>
          <w:sz w:val="16"/>
          <w:szCs w:val="16"/>
          <w:lang w:val="ru-RU"/>
        </w:rPr>
        <w:t xml:space="preserve">м доказательствам, </w:t>
      </w:r>
      <w:r w:rsidRPr="00CF4846" w:rsidR="00D84093">
        <w:rPr>
          <w:sz w:val="16"/>
          <w:szCs w:val="16"/>
          <w:lang w:val="ru-RU"/>
        </w:rPr>
        <w:t>фотоматериалами.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</w:t>
      </w:r>
      <w:r w:rsidRPr="00CF4846">
        <w:rPr>
          <w:sz w:val="16"/>
          <w:szCs w:val="16"/>
          <w:lang w:val="ru-RU"/>
        </w:rPr>
        <w:t xml:space="preserve">ляются достаточными для вывода о виновности </w:t>
      </w:r>
      <w:r w:rsidRPr="00CF4846" w:rsidR="00D44F63">
        <w:rPr>
          <w:sz w:val="16"/>
          <w:szCs w:val="16"/>
          <w:lang w:val="ru-RU"/>
        </w:rPr>
        <w:t>Коваленко В.А</w:t>
      </w:r>
      <w:r w:rsidRPr="00CF4846" w:rsidR="00D84093">
        <w:rPr>
          <w:sz w:val="16"/>
          <w:szCs w:val="16"/>
          <w:lang w:val="ru-RU"/>
        </w:rPr>
        <w:t>.</w:t>
      </w:r>
      <w:r w:rsidRPr="00CF4846">
        <w:rPr>
          <w:sz w:val="16"/>
          <w:szCs w:val="16"/>
          <w:lang w:val="ru-RU"/>
        </w:rPr>
        <w:t xml:space="preserve"> в совершении инкриминируемого административного правонарушения. 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</w:t>
      </w:r>
      <w:r w:rsidRPr="00CF4846">
        <w:rPr>
          <w:sz w:val="16"/>
          <w:szCs w:val="16"/>
          <w:lang w:val="ru-RU"/>
        </w:rPr>
        <w:t xml:space="preserve">очности, действия </w:t>
      </w:r>
      <w:r w:rsidRPr="00CF4846" w:rsidR="00D44F63">
        <w:rPr>
          <w:sz w:val="16"/>
          <w:szCs w:val="16"/>
          <w:lang w:val="ru-RU"/>
        </w:rPr>
        <w:t>Коваленко В.А</w:t>
      </w:r>
      <w:r w:rsidRPr="00CF4846" w:rsidR="00D84093">
        <w:rPr>
          <w:sz w:val="16"/>
          <w:szCs w:val="16"/>
          <w:lang w:val="ru-RU"/>
        </w:rPr>
        <w:t>.</w:t>
      </w:r>
      <w:r w:rsidRPr="00CF4846">
        <w:rPr>
          <w:sz w:val="16"/>
          <w:szCs w:val="16"/>
          <w:lang w:val="ru-RU"/>
        </w:rPr>
        <w:t xml:space="preserve">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</w:t>
      </w:r>
      <w:r w:rsidRPr="00CF4846">
        <w:rPr>
          <w:sz w:val="16"/>
          <w:szCs w:val="16"/>
          <w:lang w:val="ru-RU"/>
        </w:rPr>
        <w:t xml:space="preserve"> являлся. 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</w:t>
      </w:r>
      <w:r w:rsidRPr="00CF4846">
        <w:rPr>
          <w:sz w:val="16"/>
          <w:szCs w:val="16"/>
          <w:lang w:val="ru-RU"/>
        </w:rPr>
        <w:t xml:space="preserve"> и законные интересы </w:t>
      </w:r>
      <w:r w:rsidRPr="00CF4846" w:rsidR="00D44F63">
        <w:rPr>
          <w:sz w:val="16"/>
          <w:szCs w:val="16"/>
          <w:lang w:val="ru-RU"/>
        </w:rPr>
        <w:t>Коваленко В.А</w:t>
      </w:r>
      <w:r w:rsidRPr="00CF4846" w:rsidR="00D84093">
        <w:rPr>
          <w:sz w:val="16"/>
          <w:szCs w:val="16"/>
          <w:lang w:val="ru-RU"/>
        </w:rPr>
        <w:t>.</w:t>
      </w:r>
      <w:r w:rsidRPr="00CF4846">
        <w:rPr>
          <w:sz w:val="16"/>
          <w:szCs w:val="16"/>
          <w:lang w:val="ru-RU"/>
        </w:rPr>
        <w:t xml:space="preserve"> при возбуждении дела об административном правонарушении нарушены не были.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</w:t>
      </w:r>
      <w:r w:rsidRPr="00CF4846">
        <w:rPr>
          <w:sz w:val="16"/>
          <w:szCs w:val="16"/>
          <w:lang w:val="ru-RU"/>
        </w:rPr>
        <w:t xml:space="preserve">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CF4846" w:rsidR="00D44F63">
        <w:rPr>
          <w:sz w:val="16"/>
          <w:szCs w:val="16"/>
          <w:lang w:val="ru-RU"/>
        </w:rPr>
        <w:t>Коваленко В.А</w:t>
      </w:r>
      <w:r w:rsidRPr="00CF4846" w:rsidR="00D84093">
        <w:rPr>
          <w:sz w:val="16"/>
          <w:szCs w:val="16"/>
          <w:lang w:val="ru-RU"/>
        </w:rPr>
        <w:t>.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 xml:space="preserve">Учитывая изложенное, исходя </w:t>
      </w:r>
      <w:r w:rsidRPr="00CF4846">
        <w:rPr>
          <w:sz w:val="16"/>
          <w:szCs w:val="16"/>
          <w:lang w:val="ru-RU"/>
        </w:rPr>
        <w:t xml:space="preserve">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</w:t>
      </w:r>
      <w:r w:rsidRPr="00CF4846">
        <w:rPr>
          <w:sz w:val="16"/>
          <w:szCs w:val="16"/>
          <w:lang w:val="ru-RU"/>
        </w:rPr>
        <w:t xml:space="preserve">правонарушении,  пояснения, данные </w:t>
      </w:r>
      <w:r w:rsidRPr="00CF4846" w:rsidR="00D44F63">
        <w:rPr>
          <w:sz w:val="16"/>
          <w:szCs w:val="16"/>
          <w:lang w:val="ru-RU"/>
        </w:rPr>
        <w:t>Коваленко В.А</w:t>
      </w:r>
      <w:r w:rsidRPr="00CF4846" w:rsidR="00D84093">
        <w:rPr>
          <w:sz w:val="16"/>
          <w:szCs w:val="16"/>
          <w:lang w:val="ru-RU"/>
        </w:rPr>
        <w:t>.</w:t>
      </w:r>
      <w:r w:rsidRPr="00CF4846">
        <w:rPr>
          <w:sz w:val="16"/>
          <w:szCs w:val="16"/>
          <w:lang w:val="ru-RU"/>
        </w:rPr>
        <w:t xml:space="preserve"> при рассмотрении дела, </w:t>
      </w:r>
      <w:r w:rsidRPr="00CF4846" w:rsidR="001169CE">
        <w:rPr>
          <w:sz w:val="16"/>
          <w:szCs w:val="16"/>
          <w:lang w:val="ru-RU"/>
        </w:rPr>
        <w:t>в том числе о том, что он официально трудоустроен водителем транспортных средств,</w:t>
      </w:r>
      <w:r w:rsidRPr="00CF4846">
        <w:rPr>
          <w:sz w:val="16"/>
          <w:szCs w:val="16"/>
          <w:lang w:val="ru-RU"/>
        </w:rPr>
        <w:t xml:space="preserve"> прихожу к выводу, что</w:t>
      </w:r>
      <w:r w:rsidRPr="00CF4846">
        <w:rPr>
          <w:sz w:val="16"/>
          <w:szCs w:val="16"/>
          <w:lang w:val="ru-RU"/>
        </w:rPr>
        <w:t xml:space="preserve"> </w:t>
      </w:r>
      <w:r w:rsidRPr="00CF4846" w:rsidR="00D44F63">
        <w:rPr>
          <w:sz w:val="16"/>
          <w:szCs w:val="16"/>
          <w:lang w:val="ru-RU"/>
        </w:rPr>
        <w:t>Коваленко В.А</w:t>
      </w:r>
      <w:r w:rsidRPr="00CF4846" w:rsidR="00D84093">
        <w:rPr>
          <w:sz w:val="16"/>
          <w:szCs w:val="16"/>
          <w:lang w:val="ru-RU"/>
        </w:rPr>
        <w:t>.</w:t>
      </w:r>
      <w:r w:rsidRPr="00CF4846">
        <w:rPr>
          <w:sz w:val="16"/>
          <w:szCs w:val="16"/>
          <w:lang w:val="ru-RU"/>
        </w:rPr>
        <w:t xml:space="preserve"> следует подвергнуть административному наказанию в </w:t>
      </w:r>
      <w:r w:rsidRPr="00CF4846" w:rsidR="00694E22">
        <w:rPr>
          <w:sz w:val="16"/>
          <w:szCs w:val="16"/>
          <w:lang w:val="ru-RU"/>
        </w:rPr>
        <w:t>виде</w:t>
      </w:r>
      <w:r w:rsidRPr="00CF4846" w:rsidR="001169CE">
        <w:rPr>
          <w:sz w:val="16"/>
          <w:szCs w:val="16"/>
          <w:lang w:val="ru-RU"/>
        </w:rPr>
        <w:t xml:space="preserve"> ареста на срок,</w:t>
      </w:r>
      <w:r w:rsidRPr="00CF4846">
        <w:rPr>
          <w:sz w:val="16"/>
          <w:szCs w:val="16"/>
          <w:lang w:val="ru-RU"/>
        </w:rPr>
        <w:t xml:space="preserve"> в пределах санкции статьи, по которой квалифицированы его действия.</w:t>
      </w:r>
    </w:p>
    <w:p w:rsidR="00CF3C0A" w:rsidRPr="00CF4846" w:rsidP="00CF3C0A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</w:t>
      </w:r>
      <w:r w:rsidRPr="00CF4846">
        <w:rPr>
          <w:sz w:val="16"/>
          <w:szCs w:val="16"/>
          <w:lang w:val="ru-RU"/>
        </w:rPr>
        <w:t>ссийской Федерации об административных правонарушениях.</w:t>
      </w:r>
    </w:p>
    <w:p w:rsidR="001169CE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CF3C0A" w:rsidRPr="00CF4846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  <w:r w:rsidRPr="00CF4846">
        <w:rPr>
          <w:b/>
          <w:sz w:val="16"/>
          <w:szCs w:val="16"/>
          <w:lang w:val="ru-RU"/>
        </w:rPr>
        <w:t>ПОСТАНОВИЛ:</w:t>
      </w:r>
    </w:p>
    <w:p w:rsidR="00CF3C0A" w:rsidRPr="00CF4846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 w:eastAsia="ru-RU"/>
        </w:rPr>
        <w:t>Коваленко В.А.</w:t>
      </w:r>
      <w:r w:rsidRPr="00CF4846" w:rsidR="00EB6C68">
        <w:rPr>
          <w:sz w:val="16"/>
          <w:szCs w:val="16"/>
          <w:lang w:val="ru-RU" w:eastAsia="ru-RU"/>
        </w:rPr>
        <w:t xml:space="preserve">, </w:t>
      </w:r>
      <w:r w:rsidRPr="00CF4846">
        <w:rPr>
          <w:rFonts w:eastAsiaTheme="minorEastAsia"/>
          <w:sz w:val="16"/>
          <w:szCs w:val="16"/>
          <w:lang w:eastAsia="ru-RU"/>
        </w:rPr>
        <w:t>«</w:t>
      </w:r>
      <w:r w:rsidRPr="00CF4846">
        <w:rPr>
          <w:rFonts w:eastAsiaTheme="minorEastAsia"/>
          <w:sz w:val="16"/>
          <w:szCs w:val="16"/>
          <w:lang w:eastAsia="ru-RU"/>
        </w:rPr>
        <w:t>данные</w:t>
      </w:r>
      <w:r w:rsidRPr="00CF4846">
        <w:rPr>
          <w:rFonts w:eastAsiaTheme="minorEastAsia"/>
          <w:sz w:val="16"/>
          <w:szCs w:val="16"/>
          <w:lang w:eastAsia="ru-RU"/>
        </w:rPr>
        <w:t xml:space="preserve"> </w:t>
      </w:r>
      <w:r w:rsidRPr="00CF4846">
        <w:rPr>
          <w:rFonts w:eastAsiaTheme="minorEastAsia"/>
          <w:sz w:val="16"/>
          <w:szCs w:val="16"/>
          <w:lang w:eastAsia="ru-RU"/>
        </w:rPr>
        <w:t>изъяты</w:t>
      </w:r>
      <w:r w:rsidRPr="00CF4846">
        <w:rPr>
          <w:rFonts w:eastAsiaTheme="minorEastAsia"/>
          <w:sz w:val="16"/>
          <w:szCs w:val="16"/>
          <w:lang w:eastAsia="ru-RU"/>
        </w:rPr>
        <w:t>»</w:t>
      </w:r>
      <w:r w:rsidRPr="00CF4846" w:rsidR="00506823">
        <w:rPr>
          <w:sz w:val="16"/>
          <w:szCs w:val="16"/>
          <w:lang w:val="ru-RU"/>
        </w:rPr>
        <w:t xml:space="preserve">, </w:t>
      </w:r>
      <w:r w:rsidRPr="00CF4846">
        <w:rPr>
          <w:sz w:val="16"/>
          <w:szCs w:val="16"/>
          <w:lang w:val="ru-RU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</w:t>
      </w:r>
      <w:r w:rsidRPr="00CF4846" w:rsidR="0008763E">
        <w:rPr>
          <w:sz w:val="16"/>
          <w:szCs w:val="16"/>
          <w:lang w:val="ru-RU"/>
        </w:rPr>
        <w:t xml:space="preserve">административного ареста сроком на </w:t>
      </w:r>
      <w:r w:rsidRPr="00CF4846" w:rsidR="00917571">
        <w:rPr>
          <w:sz w:val="16"/>
          <w:szCs w:val="16"/>
          <w:lang w:val="ru-RU"/>
        </w:rPr>
        <w:t>3</w:t>
      </w:r>
      <w:r w:rsidRPr="00CF4846" w:rsidR="0008763E">
        <w:rPr>
          <w:sz w:val="16"/>
          <w:szCs w:val="16"/>
          <w:lang w:val="ru-RU"/>
        </w:rPr>
        <w:t xml:space="preserve"> </w:t>
      </w:r>
      <w:r w:rsidRPr="00CF4846" w:rsidR="0008763E">
        <w:rPr>
          <w:sz w:val="16"/>
          <w:szCs w:val="16"/>
          <w:lang w:val="ru-RU"/>
        </w:rPr>
        <w:t>(</w:t>
      </w:r>
      <w:r w:rsidRPr="00CF4846" w:rsidR="00917571">
        <w:rPr>
          <w:sz w:val="16"/>
          <w:szCs w:val="16"/>
          <w:lang w:val="ru-RU"/>
        </w:rPr>
        <w:t xml:space="preserve"> </w:t>
      </w:r>
      <w:r w:rsidRPr="00CF4846" w:rsidR="00917571">
        <w:rPr>
          <w:sz w:val="16"/>
          <w:szCs w:val="16"/>
          <w:lang w:val="ru-RU"/>
        </w:rPr>
        <w:t>трое</w:t>
      </w:r>
      <w:r w:rsidRPr="00CF4846" w:rsidR="0008763E">
        <w:rPr>
          <w:sz w:val="16"/>
          <w:szCs w:val="16"/>
          <w:lang w:val="ru-RU"/>
        </w:rPr>
        <w:t>) суток.</w:t>
      </w:r>
      <w:r w:rsidRPr="00CF4846">
        <w:rPr>
          <w:sz w:val="16"/>
          <w:szCs w:val="16"/>
          <w:lang w:val="ru-RU"/>
        </w:rPr>
        <w:t xml:space="preserve"> </w:t>
      </w:r>
    </w:p>
    <w:p w:rsidR="0008763E" w:rsidRPr="00CF4846" w:rsidP="0008763E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Срок ареста исчислять с момента задержания.</w:t>
      </w:r>
    </w:p>
    <w:p w:rsidR="0008763E" w:rsidRPr="00CF4846" w:rsidP="0008763E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 xml:space="preserve">Постановление подлежит немедленному исполнению.         </w:t>
      </w:r>
    </w:p>
    <w:p w:rsidR="003152B7" w:rsidRPr="00CF4846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CF4846">
        <w:rPr>
          <w:sz w:val="16"/>
          <w:szCs w:val="16"/>
          <w:lang w:val="ru-RU"/>
        </w:rPr>
        <w:t>Постановление может быть обжаловано в Центральный районный суд города Симферополя Республики Крым через миро</w:t>
      </w:r>
      <w:r w:rsidRPr="00CF4846" w:rsidR="00BE21B2">
        <w:rPr>
          <w:sz w:val="16"/>
          <w:szCs w:val="16"/>
          <w:lang w:val="ru-RU"/>
        </w:rPr>
        <w:t>вого судью судебного участка №21</w:t>
      </w:r>
      <w:r w:rsidRPr="00CF4846">
        <w:rPr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5457F" w:rsidRPr="00CF4846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b/>
          <w:sz w:val="16"/>
          <w:szCs w:val="16"/>
          <w:lang w:val="ru-RU"/>
        </w:rPr>
      </w:pPr>
    </w:p>
    <w:p w:rsidR="00A5457F" w:rsidRPr="00CF4846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b/>
          <w:sz w:val="16"/>
          <w:szCs w:val="16"/>
          <w:lang w:val="ru-RU"/>
        </w:rPr>
      </w:pPr>
    </w:p>
    <w:p w:rsidR="00CC736D" w:rsidRPr="00CF4846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</w:rPr>
      </w:pPr>
      <w:r w:rsidRPr="00CF4846">
        <w:rPr>
          <w:b/>
          <w:sz w:val="16"/>
          <w:szCs w:val="16"/>
          <w:lang w:val="ru-RU"/>
        </w:rPr>
        <w:t>Мировой судья</w:t>
      </w:r>
      <w:r w:rsidRPr="00CF4846">
        <w:rPr>
          <w:b/>
          <w:sz w:val="16"/>
          <w:szCs w:val="16"/>
          <w:lang w:val="ru-RU"/>
        </w:rPr>
        <w:tab/>
      </w:r>
      <w:r w:rsidRPr="00CF4846">
        <w:rPr>
          <w:b/>
          <w:sz w:val="16"/>
          <w:szCs w:val="16"/>
          <w:lang w:val="ru-RU"/>
        </w:rPr>
        <w:tab/>
      </w:r>
      <w:r w:rsidRPr="00CF4846">
        <w:rPr>
          <w:b/>
          <w:sz w:val="16"/>
          <w:szCs w:val="16"/>
          <w:lang w:val="ru-RU"/>
        </w:rPr>
        <w:tab/>
      </w:r>
      <w:r w:rsidRPr="00CF4846">
        <w:rPr>
          <w:b/>
          <w:sz w:val="16"/>
          <w:szCs w:val="16"/>
          <w:lang w:val="ru-RU"/>
        </w:rPr>
        <w:tab/>
      </w:r>
      <w:r w:rsidRPr="00CF4846">
        <w:rPr>
          <w:b/>
          <w:sz w:val="16"/>
          <w:szCs w:val="16"/>
          <w:lang w:val="ru-RU"/>
        </w:rPr>
        <w:tab/>
      </w:r>
      <w:r w:rsidRPr="00CF4846">
        <w:rPr>
          <w:b/>
          <w:sz w:val="16"/>
          <w:szCs w:val="16"/>
          <w:lang w:val="ru-RU"/>
        </w:rPr>
        <w:tab/>
      </w:r>
      <w:r w:rsidRPr="00CF4846" w:rsidR="00021BC6">
        <w:rPr>
          <w:b/>
          <w:sz w:val="16"/>
          <w:szCs w:val="16"/>
          <w:lang w:val="ru-RU"/>
        </w:rPr>
        <w:t>И.С. Василькова</w:t>
      </w:r>
    </w:p>
    <w:sectPr w:rsidSect="00E2006A">
      <w:footerReference w:type="even" r:id="rId12"/>
      <w:footerReference w:type="default" r:id="rId13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B81" w:rsidP="00E20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D5B81" w:rsidP="00E200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B81" w:rsidP="00E20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D5B81" w:rsidP="00E2006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B7"/>
    <w:rsid w:val="00021BC6"/>
    <w:rsid w:val="00085D2E"/>
    <w:rsid w:val="0008763E"/>
    <w:rsid w:val="000B482B"/>
    <w:rsid w:val="000C2DEC"/>
    <w:rsid w:val="00113222"/>
    <w:rsid w:val="001169CE"/>
    <w:rsid w:val="00172691"/>
    <w:rsid w:val="00173509"/>
    <w:rsid w:val="001A697B"/>
    <w:rsid w:val="001E0024"/>
    <w:rsid w:val="0020521E"/>
    <w:rsid w:val="0027485E"/>
    <w:rsid w:val="002D11F4"/>
    <w:rsid w:val="00303327"/>
    <w:rsid w:val="003152B7"/>
    <w:rsid w:val="00356854"/>
    <w:rsid w:val="0046688C"/>
    <w:rsid w:val="004D752E"/>
    <w:rsid w:val="004E3AE5"/>
    <w:rsid w:val="00506823"/>
    <w:rsid w:val="005508F0"/>
    <w:rsid w:val="006074B5"/>
    <w:rsid w:val="00694E22"/>
    <w:rsid w:val="006B719D"/>
    <w:rsid w:val="00707A8F"/>
    <w:rsid w:val="00836E90"/>
    <w:rsid w:val="0087089B"/>
    <w:rsid w:val="008A0ECA"/>
    <w:rsid w:val="00917571"/>
    <w:rsid w:val="00926910"/>
    <w:rsid w:val="00930727"/>
    <w:rsid w:val="00940A69"/>
    <w:rsid w:val="009968CE"/>
    <w:rsid w:val="009E34CF"/>
    <w:rsid w:val="00A5457F"/>
    <w:rsid w:val="00A778B9"/>
    <w:rsid w:val="00AB5994"/>
    <w:rsid w:val="00B02732"/>
    <w:rsid w:val="00B104FE"/>
    <w:rsid w:val="00B41F13"/>
    <w:rsid w:val="00B839B6"/>
    <w:rsid w:val="00BB508F"/>
    <w:rsid w:val="00BC607B"/>
    <w:rsid w:val="00BE21B2"/>
    <w:rsid w:val="00CB0E22"/>
    <w:rsid w:val="00CB66DA"/>
    <w:rsid w:val="00CC736D"/>
    <w:rsid w:val="00CD5B81"/>
    <w:rsid w:val="00CF3C0A"/>
    <w:rsid w:val="00CF4846"/>
    <w:rsid w:val="00D44F63"/>
    <w:rsid w:val="00D56F61"/>
    <w:rsid w:val="00D727D2"/>
    <w:rsid w:val="00D84093"/>
    <w:rsid w:val="00DA172D"/>
    <w:rsid w:val="00DC3D1C"/>
    <w:rsid w:val="00E2006A"/>
    <w:rsid w:val="00E667A1"/>
    <w:rsid w:val="00E960E3"/>
    <w:rsid w:val="00EB6C68"/>
    <w:rsid w:val="00ED1CF9"/>
    <w:rsid w:val="00F110BE"/>
    <w:rsid w:val="00F2104E"/>
    <w:rsid w:val="00F8175B"/>
    <w:rsid w:val="00F97964"/>
    <w:rsid w:val="00FA10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1">
    <w:name w:val="heading 1"/>
    <w:basedOn w:val="Normal"/>
    <w:link w:val="1"/>
    <w:uiPriority w:val="9"/>
    <w:qFormat/>
    <w:rsid w:val="00CB6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152B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152B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152B7"/>
  </w:style>
  <w:style w:type="paragraph" w:styleId="NoSpacing">
    <w:name w:val="No Spacing"/>
    <w:uiPriority w:val="1"/>
    <w:qFormat/>
    <w:rsid w:val="0031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Заголовок 1 Знак"/>
    <w:basedOn w:val="DefaultParagraphFont"/>
    <w:link w:val="Heading1"/>
    <w:uiPriority w:val="9"/>
    <w:rsid w:val="00CB6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DefaultParagraphFont"/>
    <w:rsid w:val="00CB66DA"/>
  </w:style>
  <w:style w:type="paragraph" w:styleId="BalloonText">
    <w:name w:val="Balloon Text"/>
    <w:basedOn w:val="Normal"/>
    <w:link w:val="a0"/>
    <w:uiPriority w:val="99"/>
    <w:semiHidden/>
    <w:unhideWhenUsed/>
    <w:rsid w:val="00E960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60E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E9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649671B86723E6FD4F9CBF2AD32F725813B8F8E168DE9462DC6DDAC69F2C39CACC5265DC9E426E98A3A379497C3B7D43A88D4EB5CAB2A025o9J" TargetMode="External" /><Relationship Id="rId11" Type="http://schemas.openxmlformats.org/officeDocument/2006/relationships/hyperlink" Target="consultantplus://offline/ref=52649671B86723E6FD4F9CBF2AD32F725811B4FAE762DE9462DC6DDAC69F2C39CACC526CD99C4664C9F9B37D0029336347B7924DABCA2Bo2J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6050/40b66b98c23e9ba1880a1fa6dfea913a8880bb71/" TargetMode="External" /><Relationship Id="rId5" Type="http://schemas.openxmlformats.org/officeDocument/2006/relationships/hyperlink" Target="consultantplus://offline/ref=52649671B86723E6FD4F9CBF2AD32F725811B4FAE762DE9462DC6DDAC69F2C39CACC5265DC9F426A9FA3A379497C3B7D43A88D4EB5CAB2A025o9J" TargetMode="External" /><Relationship Id="rId6" Type="http://schemas.openxmlformats.org/officeDocument/2006/relationships/hyperlink" Target="consultantplus://offline/ref=52649671B86723E6FD4F9CBF2AD32F725811B4FAE762DE9462DC6DDAC69F2C39CACC5265DC9F426A9EA3A379497C3B7D43A88D4EB5CAB2A025o9J" TargetMode="External" /><Relationship Id="rId7" Type="http://schemas.openxmlformats.org/officeDocument/2006/relationships/hyperlink" Target="consultantplus://offline/ref=52649671B86723E6FD4F9CBF2AD32F725813B8F8E168DE9462DC6DDAC69F2C39CACC5260DB9C493BCCECA2250D2C287C47A88E4FA92Co8J" TargetMode="External" /><Relationship Id="rId8" Type="http://schemas.openxmlformats.org/officeDocument/2006/relationships/hyperlink" Target="consultantplus://offline/ref=52649671B86723E6FD4F9CBF2AD32F725813B8F8E168DE9462DC6DDAC69F2C39CACC5267D89E493BCCECA2250D2C287C47A88E4FA92Co8J" TargetMode="External" /><Relationship Id="rId9" Type="http://schemas.openxmlformats.org/officeDocument/2006/relationships/hyperlink" Target="consultantplus://offline/ref=52649671B86723E6FD4F9CBF2AD32F725813B8F8E168DE9462DC6DDAC69F2C39CACC5260DB9D493BCCECA2250D2C287C47A88E4FA92Co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